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F41" w:rsidRPr="007E7002" w:rsidRDefault="00712F41" w:rsidP="00712F41">
      <w:pPr>
        <w:jc w:val="center"/>
        <w:rPr>
          <w:rFonts w:ascii="Arial" w:hAnsi="Arial" w:cs="Arial"/>
          <w:b/>
          <w:szCs w:val="24"/>
        </w:rPr>
      </w:pPr>
      <w:r w:rsidRPr="007E7002">
        <w:rPr>
          <w:rFonts w:ascii="Arial" w:hAnsi="Arial" w:cs="Arial"/>
          <w:b/>
          <w:szCs w:val="24"/>
        </w:rPr>
        <w:t>WIRRAL METROPOLITAN COLLEGE</w:t>
      </w:r>
    </w:p>
    <w:p w:rsidR="00712F41" w:rsidRPr="001F1FD8" w:rsidRDefault="00712F41" w:rsidP="00712F41">
      <w:pPr>
        <w:rPr>
          <w:rFonts w:ascii="Arial" w:hAnsi="Arial" w:cs="Arial"/>
          <w:b/>
          <w:szCs w:val="24"/>
          <w:u w:val="single"/>
        </w:rPr>
      </w:pPr>
    </w:p>
    <w:p w:rsidR="00712F41" w:rsidRPr="001F1FD8" w:rsidRDefault="00712F41" w:rsidP="00712F41">
      <w:pPr>
        <w:jc w:val="center"/>
        <w:rPr>
          <w:rFonts w:ascii="Arial" w:hAnsi="Arial" w:cs="Arial"/>
          <w:b/>
          <w:szCs w:val="24"/>
          <w:u w:val="single"/>
        </w:rPr>
      </w:pPr>
      <w:r w:rsidRPr="001F1FD8">
        <w:rPr>
          <w:rFonts w:ascii="Arial" w:hAnsi="Arial" w:cs="Arial"/>
          <w:b/>
          <w:szCs w:val="24"/>
          <w:u w:val="single"/>
        </w:rPr>
        <w:t>JOB DESCRIPTION</w:t>
      </w:r>
    </w:p>
    <w:p w:rsidR="00712F41" w:rsidRPr="004200A6" w:rsidRDefault="00712F41" w:rsidP="00712F41">
      <w:pPr>
        <w:rPr>
          <w:rFonts w:ascii="Arial" w:hAnsi="Arial" w:cs="Arial"/>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3119"/>
        <w:gridCol w:w="3827"/>
      </w:tblGrid>
      <w:tr w:rsidR="00712F41" w:rsidRPr="004200A6" w:rsidTr="00105DAA">
        <w:tc>
          <w:tcPr>
            <w:tcW w:w="2943" w:type="dxa"/>
          </w:tcPr>
          <w:p w:rsidR="00712F41" w:rsidRPr="004200A6" w:rsidRDefault="00712F41" w:rsidP="00105DAA">
            <w:pPr>
              <w:rPr>
                <w:rFonts w:ascii="Arial" w:hAnsi="Arial" w:cs="Arial"/>
                <w:b/>
                <w:szCs w:val="24"/>
              </w:rPr>
            </w:pPr>
            <w:r w:rsidRPr="004200A6">
              <w:rPr>
                <w:rFonts w:ascii="Arial" w:hAnsi="Arial" w:cs="Arial"/>
                <w:b/>
                <w:szCs w:val="24"/>
              </w:rPr>
              <w:t xml:space="preserve">JOB </w:t>
            </w:r>
            <w:r>
              <w:rPr>
                <w:rFonts w:ascii="Arial" w:hAnsi="Arial" w:cs="Arial"/>
                <w:b/>
                <w:szCs w:val="24"/>
              </w:rPr>
              <w:t>TITLE</w:t>
            </w:r>
            <w:r w:rsidRPr="004200A6">
              <w:rPr>
                <w:rFonts w:ascii="Arial" w:hAnsi="Arial" w:cs="Arial"/>
                <w:b/>
                <w:szCs w:val="24"/>
              </w:rPr>
              <w:t>:</w:t>
            </w:r>
          </w:p>
          <w:p w:rsidR="00712F41" w:rsidRDefault="00712F41" w:rsidP="00105DAA">
            <w:pPr>
              <w:rPr>
                <w:rFonts w:ascii="Arial" w:hAnsi="Arial" w:cs="Arial"/>
                <w:szCs w:val="24"/>
              </w:rPr>
            </w:pPr>
            <w:r w:rsidRPr="001F1FD8">
              <w:rPr>
                <w:rFonts w:ascii="Arial" w:hAnsi="Arial" w:cs="Arial"/>
                <w:szCs w:val="24"/>
              </w:rPr>
              <w:t xml:space="preserve">Lecturer </w:t>
            </w:r>
            <w:r>
              <w:rPr>
                <w:rFonts w:ascii="Arial" w:hAnsi="Arial" w:cs="Arial"/>
                <w:szCs w:val="24"/>
              </w:rPr>
              <w:t>in Social Studies and Health</w:t>
            </w:r>
          </w:p>
          <w:p w:rsidR="00712F41" w:rsidRDefault="00E717D3" w:rsidP="00105DAA">
            <w:pPr>
              <w:rPr>
                <w:rFonts w:ascii="Arial" w:hAnsi="Arial" w:cs="Arial"/>
                <w:szCs w:val="24"/>
              </w:rPr>
            </w:pPr>
            <w:r>
              <w:rPr>
                <w:rFonts w:ascii="Arial" w:hAnsi="Arial" w:cs="Arial"/>
                <w:szCs w:val="24"/>
              </w:rPr>
              <w:t>0.5</w:t>
            </w:r>
            <w:r w:rsidR="00712F41">
              <w:rPr>
                <w:rFonts w:ascii="Arial" w:hAnsi="Arial" w:cs="Arial"/>
                <w:szCs w:val="24"/>
              </w:rPr>
              <w:t xml:space="preserve"> FTE</w:t>
            </w:r>
            <w:r>
              <w:rPr>
                <w:rFonts w:ascii="Arial" w:hAnsi="Arial" w:cs="Arial"/>
                <w:szCs w:val="24"/>
              </w:rPr>
              <w:t xml:space="preserve"> (17.5 hours)</w:t>
            </w:r>
          </w:p>
          <w:p w:rsidR="00712F41" w:rsidRPr="001F1FD8" w:rsidRDefault="00712F41" w:rsidP="00105DAA">
            <w:pPr>
              <w:rPr>
                <w:rFonts w:ascii="Arial" w:hAnsi="Arial" w:cs="Arial"/>
                <w:szCs w:val="24"/>
              </w:rPr>
            </w:pPr>
          </w:p>
        </w:tc>
        <w:tc>
          <w:tcPr>
            <w:tcW w:w="3119" w:type="dxa"/>
          </w:tcPr>
          <w:p w:rsidR="00712F41" w:rsidRDefault="00712F41" w:rsidP="00105DAA">
            <w:pPr>
              <w:rPr>
                <w:rFonts w:ascii="Arial" w:hAnsi="Arial" w:cs="Arial"/>
                <w:b/>
                <w:szCs w:val="24"/>
              </w:rPr>
            </w:pPr>
            <w:r>
              <w:rPr>
                <w:rFonts w:ascii="Arial" w:hAnsi="Arial" w:cs="Arial"/>
                <w:b/>
                <w:szCs w:val="24"/>
              </w:rPr>
              <w:t>DEPARTMENT/AREA</w:t>
            </w:r>
            <w:r w:rsidRPr="004200A6">
              <w:rPr>
                <w:rFonts w:ascii="Arial" w:hAnsi="Arial" w:cs="Arial"/>
                <w:b/>
                <w:szCs w:val="24"/>
              </w:rPr>
              <w:t>:</w:t>
            </w:r>
          </w:p>
          <w:p w:rsidR="00712F41" w:rsidRPr="00C01B7A" w:rsidRDefault="00712F41" w:rsidP="00105DAA">
            <w:pPr>
              <w:rPr>
                <w:rFonts w:ascii="Arial" w:hAnsi="Arial" w:cs="Arial"/>
                <w:szCs w:val="24"/>
              </w:rPr>
            </w:pPr>
            <w:r>
              <w:rPr>
                <w:rFonts w:ascii="Arial" w:hAnsi="Arial" w:cs="Arial"/>
                <w:szCs w:val="24"/>
              </w:rPr>
              <w:t>Department of Higher Education and Access to H.E.</w:t>
            </w:r>
          </w:p>
        </w:tc>
        <w:tc>
          <w:tcPr>
            <w:tcW w:w="3827" w:type="dxa"/>
          </w:tcPr>
          <w:p w:rsidR="00712F41" w:rsidRDefault="00712F41" w:rsidP="00105DAA">
            <w:pPr>
              <w:rPr>
                <w:rFonts w:ascii="Arial" w:hAnsi="Arial"/>
                <w:b/>
                <w:sz w:val="22"/>
                <w:szCs w:val="22"/>
              </w:rPr>
            </w:pPr>
            <w:r w:rsidRPr="00615D0B">
              <w:rPr>
                <w:rFonts w:ascii="Arial" w:hAnsi="Arial"/>
                <w:b/>
                <w:sz w:val="22"/>
                <w:szCs w:val="22"/>
              </w:rPr>
              <w:t>POST REF:</w:t>
            </w:r>
            <w:r>
              <w:rPr>
                <w:rFonts w:ascii="Arial" w:hAnsi="Arial"/>
                <w:b/>
                <w:sz w:val="22"/>
                <w:szCs w:val="22"/>
              </w:rPr>
              <w:t xml:space="preserve">  </w:t>
            </w:r>
          </w:p>
          <w:p w:rsidR="00712F41" w:rsidRDefault="00712F41" w:rsidP="00105DAA">
            <w:pPr>
              <w:rPr>
                <w:rFonts w:ascii="Arial" w:hAnsi="Arial" w:cs="Arial"/>
                <w:szCs w:val="24"/>
              </w:rPr>
            </w:pPr>
          </w:p>
          <w:p w:rsidR="00CF5E18" w:rsidRPr="00A329AC" w:rsidRDefault="00CF5E18" w:rsidP="00105DAA">
            <w:pPr>
              <w:rPr>
                <w:rFonts w:ascii="Arial" w:hAnsi="Arial" w:cs="Arial"/>
                <w:szCs w:val="24"/>
              </w:rPr>
            </w:pPr>
            <w:r>
              <w:rPr>
                <w:rFonts w:ascii="Arial" w:hAnsi="Arial" w:cs="Arial"/>
                <w:szCs w:val="24"/>
              </w:rPr>
              <w:t>RQ536</w:t>
            </w:r>
            <w:bookmarkStart w:id="0" w:name="_GoBack"/>
            <w:bookmarkEnd w:id="0"/>
          </w:p>
        </w:tc>
      </w:tr>
      <w:tr w:rsidR="00712F41" w:rsidRPr="004200A6" w:rsidTr="00105DAA">
        <w:tc>
          <w:tcPr>
            <w:tcW w:w="2943" w:type="dxa"/>
          </w:tcPr>
          <w:p w:rsidR="00712F41" w:rsidRPr="004200A6" w:rsidRDefault="00712F41" w:rsidP="00105DAA">
            <w:pPr>
              <w:rPr>
                <w:rFonts w:ascii="Arial" w:hAnsi="Arial" w:cs="Arial"/>
                <w:b/>
                <w:szCs w:val="24"/>
              </w:rPr>
            </w:pPr>
            <w:r w:rsidRPr="004200A6">
              <w:rPr>
                <w:rFonts w:ascii="Arial" w:hAnsi="Arial" w:cs="Arial"/>
                <w:b/>
                <w:szCs w:val="24"/>
              </w:rPr>
              <w:t>RESPONSIBLE TO:</w:t>
            </w:r>
          </w:p>
          <w:p w:rsidR="00712F41" w:rsidRDefault="00712F41" w:rsidP="00105DAA">
            <w:pPr>
              <w:rPr>
                <w:rFonts w:ascii="Arial" w:hAnsi="Arial" w:cs="Arial"/>
                <w:szCs w:val="24"/>
              </w:rPr>
            </w:pPr>
            <w:r>
              <w:rPr>
                <w:rFonts w:ascii="Arial" w:hAnsi="Arial" w:cs="Arial"/>
                <w:szCs w:val="24"/>
              </w:rPr>
              <w:t>College Manager – Higher Education and Access to HE</w:t>
            </w:r>
          </w:p>
          <w:p w:rsidR="00712F41" w:rsidRPr="0030759C" w:rsidRDefault="00712F41" w:rsidP="00105DAA">
            <w:pPr>
              <w:rPr>
                <w:rFonts w:ascii="Arial" w:hAnsi="Arial" w:cs="Arial"/>
                <w:szCs w:val="24"/>
              </w:rPr>
            </w:pPr>
          </w:p>
        </w:tc>
        <w:tc>
          <w:tcPr>
            <w:tcW w:w="6946" w:type="dxa"/>
            <w:gridSpan w:val="2"/>
          </w:tcPr>
          <w:p w:rsidR="00712F41" w:rsidRPr="00041910" w:rsidRDefault="00712F41" w:rsidP="00105DAA">
            <w:pPr>
              <w:rPr>
                <w:rFonts w:ascii="Arial" w:hAnsi="Arial" w:cs="Arial"/>
                <w:szCs w:val="24"/>
              </w:rPr>
            </w:pPr>
            <w:r w:rsidRPr="00041910">
              <w:rPr>
                <w:rFonts w:ascii="Arial" w:hAnsi="Arial" w:cs="Arial"/>
                <w:b/>
                <w:szCs w:val="24"/>
              </w:rPr>
              <w:t xml:space="preserve">JOB FAMILY: </w:t>
            </w:r>
            <w:r w:rsidRPr="00041910">
              <w:rPr>
                <w:rFonts w:ascii="Arial" w:hAnsi="Arial" w:cs="Arial"/>
                <w:szCs w:val="24"/>
              </w:rPr>
              <w:t xml:space="preserve"> Teaching &amp; Training</w:t>
            </w:r>
          </w:p>
          <w:p w:rsidR="00712F41" w:rsidRDefault="00712F41" w:rsidP="00105DAA">
            <w:pPr>
              <w:rPr>
                <w:rFonts w:ascii="Arial" w:hAnsi="Arial" w:cs="Arial"/>
                <w:szCs w:val="24"/>
              </w:rPr>
            </w:pPr>
            <w:r w:rsidRPr="00041910">
              <w:rPr>
                <w:rFonts w:ascii="Arial" w:hAnsi="Arial" w:cs="Arial"/>
                <w:b/>
                <w:szCs w:val="24"/>
              </w:rPr>
              <w:t>GRADE</w:t>
            </w:r>
            <w:r>
              <w:rPr>
                <w:rFonts w:ascii="Arial" w:hAnsi="Arial" w:cs="Arial"/>
                <w:b/>
                <w:szCs w:val="24"/>
              </w:rPr>
              <w:t xml:space="preserve">: </w:t>
            </w:r>
            <w:r>
              <w:rPr>
                <w:rFonts w:ascii="Arial" w:hAnsi="Arial" w:cs="Arial"/>
                <w:szCs w:val="24"/>
              </w:rPr>
              <w:t xml:space="preserve">7* </w:t>
            </w:r>
          </w:p>
          <w:p w:rsidR="00712F41" w:rsidRDefault="00712F41" w:rsidP="00105DAA">
            <w:pPr>
              <w:rPr>
                <w:rFonts w:ascii="Arial" w:hAnsi="Arial" w:cs="Arial"/>
                <w:i/>
                <w:sz w:val="18"/>
                <w:szCs w:val="18"/>
              </w:rPr>
            </w:pPr>
            <w:r>
              <w:rPr>
                <w:rFonts w:ascii="Arial" w:hAnsi="Arial" w:cs="Arial"/>
                <w:i/>
                <w:sz w:val="18"/>
                <w:szCs w:val="18"/>
              </w:rPr>
              <w:t>*</w:t>
            </w:r>
            <w:r w:rsidRPr="00E47385">
              <w:rPr>
                <w:rFonts w:ascii="Arial" w:hAnsi="Arial" w:cs="Arial"/>
                <w:i/>
                <w:sz w:val="18"/>
                <w:szCs w:val="18"/>
              </w:rPr>
              <w:t>Please note it is College policy to appoint at the bottom of the salary range</w:t>
            </w:r>
          </w:p>
          <w:p w:rsidR="00712F41" w:rsidRPr="00FE51EB" w:rsidRDefault="00712F41" w:rsidP="00105DAA">
            <w:pPr>
              <w:rPr>
                <w:rFonts w:ascii="Arial" w:hAnsi="Arial" w:cs="Arial"/>
                <w:szCs w:val="24"/>
              </w:rPr>
            </w:pPr>
            <w:r w:rsidRPr="00041910">
              <w:rPr>
                <w:rFonts w:ascii="Arial" w:hAnsi="Arial" w:cs="Arial"/>
                <w:b/>
                <w:szCs w:val="24"/>
              </w:rPr>
              <w:t>SALARY RANGE:</w:t>
            </w:r>
            <w:r w:rsidRPr="00041910">
              <w:rPr>
                <w:rFonts w:ascii="Arial" w:hAnsi="Arial" w:cs="Arial"/>
                <w:szCs w:val="24"/>
              </w:rPr>
              <w:t xml:space="preserve">  </w:t>
            </w:r>
          </w:p>
        </w:tc>
      </w:tr>
      <w:tr w:rsidR="00712F41" w:rsidRPr="004200A6" w:rsidTr="00105DAA">
        <w:trPr>
          <w:cantSplit/>
        </w:trPr>
        <w:tc>
          <w:tcPr>
            <w:tcW w:w="9889" w:type="dxa"/>
            <w:gridSpan w:val="3"/>
          </w:tcPr>
          <w:p w:rsidR="00712F41" w:rsidRDefault="00712F41" w:rsidP="00105DAA">
            <w:pPr>
              <w:rPr>
                <w:rFonts w:ascii="Arial" w:hAnsi="Arial" w:cs="Arial"/>
                <w:b/>
                <w:szCs w:val="24"/>
              </w:rPr>
            </w:pPr>
            <w:r>
              <w:rPr>
                <w:rFonts w:ascii="Arial" w:hAnsi="Arial" w:cs="Arial"/>
                <w:b/>
                <w:szCs w:val="24"/>
              </w:rPr>
              <w:t>MAIN CONTACTS:</w:t>
            </w:r>
          </w:p>
          <w:p w:rsidR="00712F41" w:rsidRPr="000205D5" w:rsidRDefault="00712F41" w:rsidP="00105DAA">
            <w:pPr>
              <w:jc w:val="both"/>
              <w:rPr>
                <w:rFonts w:ascii="Arial" w:hAnsi="Arial" w:cs="Arial"/>
              </w:rPr>
            </w:pPr>
            <w:r w:rsidRPr="00A329AC">
              <w:rPr>
                <w:rFonts w:ascii="Arial" w:hAnsi="Arial" w:cs="Arial"/>
                <w:i/>
                <w:szCs w:val="24"/>
              </w:rPr>
              <w:t>College:</w:t>
            </w:r>
            <w:r>
              <w:rPr>
                <w:rFonts w:ascii="Arial" w:hAnsi="Arial" w:cs="Arial"/>
                <w:i/>
                <w:szCs w:val="24"/>
              </w:rPr>
              <w:t xml:space="preserve">  </w:t>
            </w:r>
            <w:r>
              <w:rPr>
                <w:rFonts w:ascii="Arial" w:hAnsi="Arial" w:cs="Arial"/>
              </w:rPr>
              <w:t xml:space="preserve">Assistant Principal for STEM, College Manager, </w:t>
            </w:r>
            <w:r w:rsidRPr="000205D5">
              <w:rPr>
                <w:rFonts w:ascii="Arial" w:hAnsi="Arial" w:cs="Arial"/>
              </w:rPr>
              <w:t>Lecturing Staff</w:t>
            </w:r>
            <w:r>
              <w:rPr>
                <w:rFonts w:ascii="Arial" w:hAnsi="Arial" w:cs="Arial"/>
              </w:rPr>
              <w:t xml:space="preserve">, </w:t>
            </w:r>
            <w:r w:rsidRPr="000205D5">
              <w:rPr>
                <w:rFonts w:ascii="Arial" w:hAnsi="Arial" w:cs="Arial"/>
              </w:rPr>
              <w:t>Students</w:t>
            </w:r>
          </w:p>
          <w:p w:rsidR="00712F41" w:rsidRPr="000205D5" w:rsidRDefault="00712F41" w:rsidP="00105DAA">
            <w:pPr>
              <w:jc w:val="both"/>
              <w:rPr>
                <w:rFonts w:ascii="Arial" w:hAnsi="Arial" w:cs="Arial"/>
                <w:szCs w:val="24"/>
              </w:rPr>
            </w:pPr>
            <w:r w:rsidRPr="000205D5">
              <w:rPr>
                <w:rFonts w:ascii="Arial" w:hAnsi="Arial" w:cs="Arial"/>
                <w:i/>
                <w:szCs w:val="24"/>
              </w:rPr>
              <w:t>External:</w:t>
            </w:r>
            <w:r w:rsidRPr="000205D5">
              <w:rPr>
                <w:rFonts w:ascii="Arial" w:hAnsi="Arial" w:cs="Arial"/>
                <w:szCs w:val="24"/>
              </w:rPr>
              <w:t xml:space="preserve"> </w:t>
            </w:r>
            <w:r>
              <w:rPr>
                <w:rFonts w:ascii="Arial" w:hAnsi="Arial" w:cs="Arial"/>
                <w:szCs w:val="24"/>
              </w:rPr>
              <w:t>Employers, other Educational Institutions and Awarding Bodies</w:t>
            </w:r>
          </w:p>
          <w:p w:rsidR="00712F41" w:rsidRDefault="00712F41" w:rsidP="00105DAA">
            <w:pPr>
              <w:rPr>
                <w:rFonts w:ascii="Arial" w:hAnsi="Arial" w:cs="Arial"/>
                <w:b/>
                <w:szCs w:val="24"/>
              </w:rPr>
            </w:pPr>
          </w:p>
        </w:tc>
      </w:tr>
      <w:tr w:rsidR="00712F41" w:rsidRPr="004200A6" w:rsidTr="00105DAA">
        <w:trPr>
          <w:cantSplit/>
        </w:trPr>
        <w:tc>
          <w:tcPr>
            <w:tcW w:w="9889" w:type="dxa"/>
            <w:gridSpan w:val="3"/>
          </w:tcPr>
          <w:p w:rsidR="00712F41" w:rsidRPr="00EA79CC" w:rsidRDefault="00712F41" w:rsidP="00105DAA">
            <w:pPr>
              <w:rPr>
                <w:rFonts w:ascii="Arial" w:hAnsi="Arial" w:cs="Arial"/>
                <w:b/>
                <w:szCs w:val="24"/>
              </w:rPr>
            </w:pPr>
            <w:r w:rsidRPr="00EA79CC">
              <w:rPr>
                <w:rFonts w:ascii="Arial" w:hAnsi="Arial" w:cs="Arial"/>
                <w:b/>
                <w:szCs w:val="24"/>
              </w:rPr>
              <w:t>MAIN PURPOSE OF ROLE:</w:t>
            </w:r>
          </w:p>
          <w:p w:rsidR="00712F41" w:rsidRDefault="00712F41" w:rsidP="00105DAA">
            <w:pPr>
              <w:jc w:val="both"/>
              <w:rPr>
                <w:rFonts w:ascii="Arial" w:hAnsi="Arial" w:cs="Arial"/>
              </w:rPr>
            </w:pPr>
            <w:r w:rsidRPr="00EA79CC">
              <w:rPr>
                <w:rFonts w:ascii="Arial" w:hAnsi="Arial" w:cs="Arial"/>
              </w:rPr>
              <w:t>To assist in the development, organisation and management of high quality teaching and lea</w:t>
            </w:r>
            <w:r>
              <w:rPr>
                <w:rFonts w:ascii="Arial" w:hAnsi="Arial" w:cs="Arial"/>
              </w:rPr>
              <w:t>rning within the Higher Education and Access to HE department. This post works with students on a range of programmes to include community programmes, level 2 and level 3 provision, with a teaching focus of Health Studies. The post holder will also be engaged in the development of our growing degree provision.</w:t>
            </w:r>
          </w:p>
          <w:p w:rsidR="00712F41" w:rsidRPr="002774B8" w:rsidRDefault="00712F41" w:rsidP="00105DAA">
            <w:pPr>
              <w:jc w:val="both"/>
              <w:rPr>
                <w:rFonts w:ascii="Arial" w:hAnsi="Arial" w:cs="Arial"/>
              </w:rPr>
            </w:pPr>
          </w:p>
        </w:tc>
      </w:tr>
    </w:tbl>
    <w:p w:rsidR="00712F41" w:rsidRDefault="00712F41" w:rsidP="00712F41">
      <w:pPr>
        <w:rPr>
          <w:rFonts w:ascii="Arial" w:hAnsi="Arial"/>
          <w:b/>
          <w:u w:val="single"/>
        </w:rPr>
      </w:pPr>
    </w:p>
    <w:p w:rsidR="00712F41" w:rsidRDefault="00712F41" w:rsidP="00712F41">
      <w:pPr>
        <w:rPr>
          <w:rFonts w:ascii="Arial" w:hAnsi="Arial"/>
          <w:sz w:val="16"/>
        </w:rPr>
      </w:pPr>
      <w:r>
        <w:rPr>
          <w:rFonts w:ascii="Arial" w:hAnsi="Arial"/>
        </w:rPr>
        <w:tab/>
      </w:r>
    </w:p>
    <w:p w:rsidR="00712F41" w:rsidRDefault="00712F41" w:rsidP="00712F41">
      <w:pPr>
        <w:rPr>
          <w:rFonts w:ascii="Arial" w:hAnsi="Arial"/>
          <w:b/>
          <w:u w:val="single"/>
        </w:rPr>
      </w:pPr>
      <w:r>
        <w:rPr>
          <w:rFonts w:ascii="Arial" w:hAnsi="Arial"/>
          <w:b/>
          <w:u w:val="single"/>
        </w:rPr>
        <w:t>SCOPE OF MAIN DUTIES AND RESPONSIBILITIES</w:t>
      </w:r>
    </w:p>
    <w:p w:rsidR="00712F41" w:rsidRPr="007F7C16" w:rsidRDefault="00712F41" w:rsidP="00712F41">
      <w:pPr>
        <w:rPr>
          <w:rFonts w:ascii="Arial" w:hAnsi="Arial"/>
          <w:sz w:val="16"/>
        </w:rPr>
      </w:pPr>
    </w:p>
    <w:p w:rsidR="00712F41" w:rsidRPr="0021188F" w:rsidRDefault="00712F41" w:rsidP="00712F41">
      <w:pPr>
        <w:numPr>
          <w:ilvl w:val="0"/>
          <w:numId w:val="1"/>
        </w:numPr>
        <w:spacing w:after="120"/>
        <w:rPr>
          <w:rFonts w:ascii="Arial" w:hAnsi="Arial"/>
        </w:rPr>
      </w:pPr>
      <w:r>
        <w:rPr>
          <w:rFonts w:ascii="Arial" w:hAnsi="Arial"/>
        </w:rPr>
        <w:t>To carry out formal scheduled teaching, tutorials and assessments.</w:t>
      </w:r>
    </w:p>
    <w:p w:rsidR="00712F41" w:rsidRPr="0021188F" w:rsidRDefault="00712F41" w:rsidP="00712F41">
      <w:pPr>
        <w:numPr>
          <w:ilvl w:val="0"/>
          <w:numId w:val="1"/>
        </w:numPr>
        <w:spacing w:after="120"/>
        <w:rPr>
          <w:rFonts w:ascii="Arial" w:hAnsi="Arial"/>
          <w:szCs w:val="24"/>
        </w:rPr>
      </w:pPr>
      <w:r>
        <w:rPr>
          <w:rFonts w:ascii="Arial" w:hAnsi="Arial"/>
          <w:szCs w:val="24"/>
        </w:rPr>
        <w:t>To act as a personal tutor to a group/s of students.</w:t>
      </w:r>
    </w:p>
    <w:p w:rsidR="00712F41" w:rsidRPr="0021188F" w:rsidRDefault="00712F41" w:rsidP="00712F41">
      <w:pPr>
        <w:numPr>
          <w:ilvl w:val="0"/>
          <w:numId w:val="1"/>
        </w:numPr>
        <w:spacing w:after="120"/>
        <w:rPr>
          <w:rFonts w:ascii="Arial" w:hAnsi="Arial"/>
        </w:rPr>
      </w:pPr>
      <w:r>
        <w:rPr>
          <w:rFonts w:ascii="Arial" w:hAnsi="Arial"/>
        </w:rPr>
        <w:t>To prepare learning materials, students’ assignments and to support students in their studies both during scheduled teaching sessions and during periods of self-directed study.</w:t>
      </w:r>
    </w:p>
    <w:p w:rsidR="00712F41" w:rsidRPr="0021188F" w:rsidRDefault="00712F41" w:rsidP="00712F41">
      <w:pPr>
        <w:numPr>
          <w:ilvl w:val="0"/>
          <w:numId w:val="1"/>
        </w:numPr>
        <w:spacing w:after="120"/>
        <w:rPr>
          <w:rFonts w:ascii="Arial" w:hAnsi="Arial"/>
        </w:rPr>
      </w:pPr>
      <w:r>
        <w:rPr>
          <w:rFonts w:ascii="Arial" w:hAnsi="Arial"/>
        </w:rPr>
        <w:t>Marking of students’ work and examinations, internal moderation and verification, as part of the team.</w:t>
      </w:r>
    </w:p>
    <w:p w:rsidR="00712F41" w:rsidRPr="0021188F" w:rsidRDefault="00712F41" w:rsidP="00712F41">
      <w:pPr>
        <w:numPr>
          <w:ilvl w:val="0"/>
          <w:numId w:val="1"/>
        </w:numPr>
        <w:spacing w:after="120"/>
        <w:rPr>
          <w:rFonts w:ascii="Arial" w:hAnsi="Arial"/>
        </w:rPr>
      </w:pPr>
      <w:r>
        <w:rPr>
          <w:rFonts w:ascii="Arial" w:hAnsi="Arial"/>
        </w:rPr>
        <w:t>To operate as part of a team in the monitoring, reviewing and evaluation of all aspects of the programme(s).</w:t>
      </w:r>
    </w:p>
    <w:p w:rsidR="00712F41" w:rsidRPr="0021188F" w:rsidRDefault="00712F41" w:rsidP="00712F41">
      <w:pPr>
        <w:numPr>
          <w:ilvl w:val="0"/>
          <w:numId w:val="1"/>
        </w:numPr>
        <w:spacing w:after="120"/>
        <w:rPr>
          <w:rFonts w:ascii="Arial" w:hAnsi="Arial"/>
        </w:rPr>
      </w:pPr>
      <w:r>
        <w:rPr>
          <w:rFonts w:ascii="Arial" w:hAnsi="Arial"/>
        </w:rPr>
        <w:t>To maintain appropriate programmes, College records and quality systems to ensure high performance.</w:t>
      </w:r>
    </w:p>
    <w:p w:rsidR="00712F41" w:rsidRDefault="00712F41" w:rsidP="00712F41">
      <w:pPr>
        <w:numPr>
          <w:ilvl w:val="0"/>
          <w:numId w:val="1"/>
        </w:numPr>
        <w:spacing w:after="120"/>
        <w:rPr>
          <w:rFonts w:ascii="Arial" w:hAnsi="Arial"/>
        </w:rPr>
      </w:pPr>
      <w:r>
        <w:rPr>
          <w:rFonts w:ascii="Arial" w:hAnsi="Arial"/>
        </w:rPr>
        <w:t>To assist with the annual unit self-assessment exercise in order to monitor and evaluate performance.</w:t>
      </w:r>
    </w:p>
    <w:p w:rsidR="00712F41" w:rsidRPr="0021188F" w:rsidRDefault="00712F41" w:rsidP="00712F41">
      <w:pPr>
        <w:numPr>
          <w:ilvl w:val="0"/>
          <w:numId w:val="1"/>
        </w:numPr>
        <w:spacing w:after="120"/>
        <w:rPr>
          <w:rFonts w:ascii="Arial" w:hAnsi="Arial"/>
        </w:rPr>
      </w:pPr>
      <w:r>
        <w:rPr>
          <w:rFonts w:ascii="Arial" w:hAnsi="Arial"/>
        </w:rPr>
        <w:t>To work with students, tutors, other departments  and external organisations such as Higher Education Institutions and Awarding Bodies</w:t>
      </w:r>
    </w:p>
    <w:p w:rsidR="00712F41" w:rsidRPr="0021188F" w:rsidRDefault="00712F41" w:rsidP="00712F41">
      <w:pPr>
        <w:numPr>
          <w:ilvl w:val="0"/>
          <w:numId w:val="1"/>
        </w:numPr>
        <w:spacing w:after="120"/>
        <w:rPr>
          <w:rFonts w:ascii="Arial" w:hAnsi="Arial"/>
        </w:rPr>
      </w:pPr>
      <w:r>
        <w:rPr>
          <w:rFonts w:ascii="Arial" w:hAnsi="Arial"/>
        </w:rPr>
        <w:t>To assist with securing quality improvement.</w:t>
      </w:r>
    </w:p>
    <w:p w:rsidR="00712F41" w:rsidRPr="0021188F" w:rsidRDefault="00712F41" w:rsidP="00712F41">
      <w:pPr>
        <w:numPr>
          <w:ilvl w:val="0"/>
          <w:numId w:val="1"/>
        </w:numPr>
        <w:spacing w:after="120"/>
        <w:rPr>
          <w:rFonts w:ascii="Arial" w:hAnsi="Arial"/>
        </w:rPr>
      </w:pPr>
      <w:r>
        <w:rPr>
          <w:rFonts w:ascii="Arial" w:hAnsi="Arial"/>
        </w:rPr>
        <w:t>To maintain and improve Health and Safety standards and records as appropriate.</w:t>
      </w:r>
    </w:p>
    <w:p w:rsidR="00712F41" w:rsidRDefault="00712F41" w:rsidP="00712F41">
      <w:pPr>
        <w:numPr>
          <w:ilvl w:val="0"/>
          <w:numId w:val="1"/>
        </w:numPr>
        <w:spacing w:after="120"/>
        <w:rPr>
          <w:rFonts w:ascii="Arial" w:hAnsi="Arial"/>
        </w:rPr>
      </w:pPr>
      <w:r>
        <w:rPr>
          <w:rFonts w:ascii="Arial" w:hAnsi="Arial"/>
        </w:rPr>
        <w:t>Management and supervision of student visit programmes.</w:t>
      </w:r>
    </w:p>
    <w:p w:rsidR="00712F41" w:rsidRPr="0021188F" w:rsidRDefault="00712F41" w:rsidP="00712F41">
      <w:pPr>
        <w:numPr>
          <w:ilvl w:val="0"/>
          <w:numId w:val="1"/>
        </w:numPr>
        <w:spacing w:after="120"/>
        <w:rPr>
          <w:rFonts w:ascii="Arial" w:hAnsi="Arial"/>
        </w:rPr>
      </w:pPr>
      <w:r>
        <w:rPr>
          <w:rFonts w:ascii="Arial" w:hAnsi="Arial"/>
        </w:rPr>
        <w:lastRenderedPageBreak/>
        <w:t>Carry out marketing activities, to include the recruitment and induction of students to the College and its facilities by assisting in student admissions, educational advice and guidance.</w:t>
      </w:r>
    </w:p>
    <w:p w:rsidR="00712F41" w:rsidRDefault="00712F41" w:rsidP="00712F41">
      <w:pPr>
        <w:numPr>
          <w:ilvl w:val="0"/>
          <w:numId w:val="1"/>
        </w:numPr>
        <w:spacing w:after="120"/>
        <w:rPr>
          <w:rFonts w:ascii="Arial" w:hAnsi="Arial"/>
        </w:rPr>
      </w:pPr>
      <w:r>
        <w:rPr>
          <w:rFonts w:ascii="Arial" w:hAnsi="Arial"/>
        </w:rPr>
        <w:t>To use IT to support the student in a flexible learning environment.</w:t>
      </w:r>
    </w:p>
    <w:p w:rsidR="00712F41" w:rsidRDefault="00712F41" w:rsidP="00712F41">
      <w:pPr>
        <w:numPr>
          <w:ilvl w:val="0"/>
          <w:numId w:val="1"/>
        </w:numPr>
        <w:rPr>
          <w:rFonts w:ascii="Arial" w:hAnsi="Arial"/>
        </w:rPr>
      </w:pPr>
      <w:r>
        <w:rPr>
          <w:rFonts w:ascii="Arial" w:hAnsi="Arial"/>
        </w:rPr>
        <w:t>In addition to the above the post holder may be required to undertake such other duties as may reasonably be required commensurate with the grade of the post.</w:t>
      </w:r>
    </w:p>
    <w:p w:rsidR="00712F41" w:rsidRDefault="00712F41" w:rsidP="00712F41">
      <w:pPr>
        <w:rPr>
          <w:rFonts w:ascii="Arial" w:hAnsi="Arial"/>
        </w:rPr>
      </w:pPr>
    </w:p>
    <w:p w:rsidR="00712F41" w:rsidRDefault="00712F41" w:rsidP="00712F41">
      <w:pPr>
        <w:rPr>
          <w:rFonts w:ascii="Arial" w:hAnsi="Arial"/>
        </w:rPr>
      </w:pPr>
    </w:p>
    <w:p w:rsidR="00712F41" w:rsidRPr="0021188F" w:rsidRDefault="00712F41" w:rsidP="00712F41">
      <w:pPr>
        <w:numPr>
          <w:ilvl w:val="12"/>
          <w:numId w:val="0"/>
        </w:numPr>
        <w:spacing w:after="120"/>
        <w:ind w:left="283" w:hanging="283"/>
        <w:rPr>
          <w:rFonts w:ascii="Arial" w:hAnsi="Arial"/>
          <w:b/>
          <w:szCs w:val="24"/>
          <w:u w:val="single"/>
        </w:rPr>
      </w:pPr>
      <w:r w:rsidRPr="00DE62C2">
        <w:rPr>
          <w:rFonts w:ascii="Arial" w:hAnsi="Arial"/>
          <w:b/>
          <w:szCs w:val="24"/>
          <w:u w:val="single"/>
        </w:rPr>
        <w:t>DUTIES OF ALL EMPLOYEES</w:t>
      </w:r>
    </w:p>
    <w:p w:rsidR="00712F41" w:rsidRPr="0021188F" w:rsidRDefault="00712F41" w:rsidP="00712F41">
      <w:pPr>
        <w:numPr>
          <w:ilvl w:val="0"/>
          <w:numId w:val="1"/>
        </w:numPr>
        <w:spacing w:after="120"/>
        <w:rPr>
          <w:rFonts w:ascii="Arial" w:hAnsi="Arial"/>
        </w:rPr>
      </w:pPr>
      <w:r>
        <w:rPr>
          <w:rFonts w:ascii="Arial" w:hAnsi="Arial"/>
        </w:rPr>
        <w:t>To work towards the aims and purposes of Further Education and the College.</w:t>
      </w:r>
    </w:p>
    <w:p w:rsidR="00712F41" w:rsidRPr="0021188F" w:rsidRDefault="00712F41" w:rsidP="00712F41">
      <w:pPr>
        <w:numPr>
          <w:ilvl w:val="0"/>
          <w:numId w:val="6"/>
        </w:numPr>
        <w:tabs>
          <w:tab w:val="clear" w:pos="360"/>
          <w:tab w:val="num" w:pos="284"/>
        </w:tabs>
        <w:spacing w:after="120"/>
        <w:rPr>
          <w:rFonts w:ascii="Arial" w:hAnsi="Arial"/>
        </w:rPr>
      </w:pPr>
      <w:r>
        <w:rPr>
          <w:rFonts w:ascii="Arial" w:hAnsi="Arial"/>
        </w:rPr>
        <w:t>To work co-operatively with colleagues.</w:t>
      </w:r>
    </w:p>
    <w:p w:rsidR="00712F41" w:rsidRPr="0021188F" w:rsidRDefault="00712F41" w:rsidP="00712F41">
      <w:pPr>
        <w:numPr>
          <w:ilvl w:val="0"/>
          <w:numId w:val="1"/>
        </w:numPr>
        <w:spacing w:after="120"/>
        <w:rPr>
          <w:rFonts w:ascii="Arial" w:hAnsi="Arial"/>
        </w:rPr>
      </w:pPr>
      <w:r>
        <w:rPr>
          <w:rFonts w:ascii="Arial" w:hAnsi="Arial"/>
        </w:rPr>
        <w:t>To undertake continuous development on a personal and professional basis as appropriate.</w:t>
      </w:r>
    </w:p>
    <w:p w:rsidR="00712F41" w:rsidRPr="0021188F" w:rsidRDefault="00712F41" w:rsidP="00712F41">
      <w:pPr>
        <w:numPr>
          <w:ilvl w:val="0"/>
          <w:numId w:val="1"/>
        </w:numPr>
        <w:spacing w:after="120"/>
        <w:rPr>
          <w:rFonts w:ascii="Arial" w:hAnsi="Arial"/>
        </w:rPr>
      </w:pPr>
      <w:r>
        <w:rPr>
          <w:rFonts w:ascii="Arial" w:hAnsi="Arial"/>
        </w:rPr>
        <w:t>To positively encourage all aspects of equality and diversity.</w:t>
      </w:r>
    </w:p>
    <w:p w:rsidR="00712F41" w:rsidRPr="005E5C5F" w:rsidRDefault="00712F41" w:rsidP="00712F41">
      <w:pPr>
        <w:numPr>
          <w:ilvl w:val="0"/>
          <w:numId w:val="1"/>
        </w:numPr>
        <w:rPr>
          <w:szCs w:val="24"/>
        </w:rPr>
      </w:pPr>
      <w:r w:rsidRPr="005E5C5F">
        <w:rPr>
          <w:rFonts w:ascii="Arial" w:hAnsi="Arial" w:cs="Arial"/>
          <w:szCs w:val="24"/>
        </w:rPr>
        <w:t xml:space="preserve">To understand </w:t>
      </w:r>
      <w:r>
        <w:rPr>
          <w:rFonts w:ascii="Arial" w:hAnsi="Arial" w:cs="Arial"/>
          <w:szCs w:val="24"/>
        </w:rPr>
        <w:t xml:space="preserve">and fulfil </w:t>
      </w:r>
      <w:r w:rsidRPr="005E5C5F">
        <w:rPr>
          <w:rFonts w:ascii="Arial" w:hAnsi="Arial" w:cs="Arial"/>
          <w:szCs w:val="24"/>
        </w:rPr>
        <w:t>t</w:t>
      </w:r>
      <w:r>
        <w:rPr>
          <w:rFonts w:ascii="Arial" w:hAnsi="Arial" w:cs="Arial"/>
          <w:szCs w:val="24"/>
        </w:rPr>
        <w:t xml:space="preserve">he Employee Duty to be familiar </w:t>
      </w:r>
      <w:r w:rsidRPr="005E5C5F">
        <w:rPr>
          <w:rFonts w:ascii="Arial" w:hAnsi="Arial" w:cs="Arial"/>
          <w:szCs w:val="24"/>
        </w:rPr>
        <w:t>with and follow any policies and procedures laid down to ensure workplace and individual health and safety</w:t>
      </w:r>
      <w:r>
        <w:rPr>
          <w:rFonts w:ascii="Arial" w:hAnsi="Arial" w:cs="Arial"/>
          <w:szCs w:val="24"/>
        </w:rPr>
        <w:t>.</w:t>
      </w:r>
    </w:p>
    <w:p w:rsidR="00712F41" w:rsidRDefault="00712F41" w:rsidP="00712F41">
      <w:pPr>
        <w:numPr>
          <w:ilvl w:val="12"/>
          <w:numId w:val="0"/>
        </w:numPr>
        <w:rPr>
          <w:rFonts w:ascii="Arial" w:hAnsi="Arial"/>
          <w:sz w:val="16"/>
        </w:rPr>
      </w:pPr>
    </w:p>
    <w:p w:rsidR="00712F41" w:rsidRDefault="00712F41" w:rsidP="00712F41">
      <w:pPr>
        <w:numPr>
          <w:ilvl w:val="12"/>
          <w:numId w:val="0"/>
        </w:numPr>
        <w:ind w:firstLine="1"/>
        <w:rPr>
          <w:rFonts w:ascii="Arial" w:hAnsi="Arial"/>
        </w:rPr>
      </w:pPr>
      <w:r>
        <w:rPr>
          <w:rFonts w:ascii="Arial" w:hAnsi="Arial"/>
        </w:rPr>
        <w:t>This job description is current as at the date shown herein.  Following the normal consultation processes, it is liable to variation by Management to reflect or anticipate changes in or to the job.</w:t>
      </w:r>
    </w:p>
    <w:p w:rsidR="00712F41" w:rsidRPr="00A002B5" w:rsidRDefault="00712F41" w:rsidP="00712F41">
      <w:pPr>
        <w:rPr>
          <w:rFonts w:ascii="Arial" w:hAnsi="Arial"/>
          <w:sz w:val="23"/>
          <w:szCs w:val="23"/>
        </w:rPr>
      </w:pPr>
    </w:p>
    <w:p w:rsidR="00712F41" w:rsidRDefault="00712F41" w:rsidP="00712F41">
      <w:pPr>
        <w:pStyle w:val="BodyText"/>
        <w:rPr>
          <w:rFonts w:cs="Arial"/>
          <w:szCs w:val="24"/>
        </w:rPr>
      </w:pPr>
      <w:r w:rsidRPr="007F7C16">
        <w:rPr>
          <w:rFonts w:cs="Arial"/>
          <w:szCs w:val="24"/>
        </w:rPr>
        <w:t xml:space="preserve">Successful candidates who are offered employment will be subject to a record check from the </w:t>
      </w:r>
      <w:r>
        <w:rPr>
          <w:rFonts w:cs="Arial"/>
          <w:szCs w:val="24"/>
        </w:rPr>
        <w:t>Disclosure and Barring Service</w:t>
      </w:r>
      <w:r w:rsidRPr="007F7C16">
        <w:rPr>
          <w:rFonts w:cs="Arial"/>
          <w:szCs w:val="24"/>
        </w:rPr>
        <w:t xml:space="preserve"> before the appointment</w:t>
      </w:r>
      <w:r>
        <w:rPr>
          <w:rFonts w:cs="Arial"/>
          <w:szCs w:val="24"/>
        </w:rPr>
        <w:t xml:space="preserve"> is confirmed.  </w:t>
      </w:r>
    </w:p>
    <w:p w:rsidR="00712F41" w:rsidRDefault="00712F41" w:rsidP="00712F41">
      <w:pPr>
        <w:pStyle w:val="BodyText"/>
        <w:rPr>
          <w:rFonts w:cs="Arial"/>
          <w:szCs w:val="24"/>
        </w:rPr>
      </w:pPr>
    </w:p>
    <w:p w:rsidR="00712F41" w:rsidRPr="00664DF8" w:rsidRDefault="00712F41" w:rsidP="00712F41">
      <w:pPr>
        <w:pStyle w:val="BodyText"/>
        <w:rPr>
          <w:rFonts w:cs="Arial"/>
          <w:i/>
          <w:szCs w:val="24"/>
        </w:rPr>
      </w:pPr>
      <w:r w:rsidRPr="00664DF8">
        <w:rPr>
          <w:rFonts w:cs="Arial"/>
          <w:i/>
          <w:szCs w:val="24"/>
        </w:rPr>
        <w:t>Created: December 2008</w:t>
      </w:r>
    </w:p>
    <w:p w:rsidR="00712F41" w:rsidRPr="00664DF8" w:rsidRDefault="00712F41" w:rsidP="00712F41">
      <w:pPr>
        <w:pStyle w:val="BodyText"/>
        <w:rPr>
          <w:rFonts w:cs="Arial"/>
          <w:i/>
          <w:szCs w:val="24"/>
        </w:rPr>
      </w:pPr>
      <w:r>
        <w:rPr>
          <w:rFonts w:cs="Arial"/>
          <w:i/>
          <w:szCs w:val="24"/>
        </w:rPr>
        <w:t>Updated: March 2016</w:t>
      </w:r>
    </w:p>
    <w:p w:rsidR="00712F41" w:rsidRPr="007F7C16" w:rsidRDefault="00712F41" w:rsidP="00712F41">
      <w:pPr>
        <w:pStyle w:val="BodyText"/>
        <w:rPr>
          <w:rFonts w:cs="Arial"/>
          <w:szCs w:val="24"/>
        </w:rPr>
      </w:pPr>
    </w:p>
    <w:p w:rsidR="00712F41" w:rsidRDefault="00712F41" w:rsidP="00712F41">
      <w:pPr>
        <w:pStyle w:val="BodyText"/>
      </w:pPr>
    </w:p>
    <w:p w:rsidR="00712F41" w:rsidRDefault="00712F41" w:rsidP="00712F41">
      <w:pPr>
        <w:pStyle w:val="BodyText"/>
      </w:pPr>
    </w:p>
    <w:p w:rsidR="00712F41" w:rsidRDefault="00712F41" w:rsidP="00712F41">
      <w:pPr>
        <w:pStyle w:val="BodyText"/>
        <w:sectPr w:rsidR="00712F41">
          <w:footerReference w:type="even" r:id="rId7"/>
          <w:footerReference w:type="default" r:id="rId8"/>
          <w:pgSz w:w="11906" w:h="16838"/>
          <w:pgMar w:top="1134" w:right="1418" w:bottom="1134" w:left="1418" w:header="720" w:footer="720" w:gutter="0"/>
          <w:cols w:space="720"/>
        </w:sectPr>
      </w:pPr>
    </w:p>
    <w:p w:rsidR="00712F41" w:rsidRDefault="00712F41" w:rsidP="00712F41">
      <w:pPr>
        <w:jc w:val="center"/>
        <w:rPr>
          <w:rFonts w:ascii="Arial" w:hAnsi="Arial"/>
        </w:rPr>
      </w:pPr>
      <w:r>
        <w:rPr>
          <w:rFonts w:ascii="Arial" w:hAnsi="Arial"/>
          <w:b/>
          <w:u w:val="single"/>
        </w:rPr>
        <w:lastRenderedPageBreak/>
        <w:t>PERSON SPECIFICATION</w:t>
      </w:r>
    </w:p>
    <w:p w:rsidR="00712F41" w:rsidRDefault="00712F41" w:rsidP="00712F41">
      <w:pPr>
        <w:jc w:val="center"/>
        <w:rPr>
          <w:rFonts w:ascii="Arial" w:hAnsi="Arial"/>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6"/>
        <w:gridCol w:w="1473"/>
        <w:gridCol w:w="5912"/>
        <w:gridCol w:w="1395"/>
      </w:tblGrid>
      <w:tr w:rsidR="00712F41" w:rsidRPr="00C75ECB" w:rsidTr="00105DAA">
        <w:trPr>
          <w:trHeight w:val="393"/>
        </w:trPr>
        <w:tc>
          <w:tcPr>
            <w:tcW w:w="6006" w:type="dxa"/>
          </w:tcPr>
          <w:p w:rsidR="00712F41" w:rsidRDefault="00712F41" w:rsidP="00105DAA">
            <w:pPr>
              <w:rPr>
                <w:rFonts w:ascii="Arial" w:hAnsi="Arial"/>
                <w:b/>
                <w:sz w:val="20"/>
              </w:rPr>
            </w:pPr>
          </w:p>
          <w:p w:rsidR="00712F41" w:rsidRPr="005C6108" w:rsidRDefault="00712F41" w:rsidP="00105DAA">
            <w:pPr>
              <w:jc w:val="center"/>
              <w:rPr>
                <w:rFonts w:ascii="Arial" w:hAnsi="Arial"/>
                <w:b/>
                <w:sz w:val="20"/>
              </w:rPr>
            </w:pPr>
            <w:r w:rsidRPr="00C75ECB">
              <w:rPr>
                <w:rFonts w:ascii="Arial" w:hAnsi="Arial"/>
                <w:b/>
                <w:sz w:val="20"/>
              </w:rPr>
              <w:t>Essential</w:t>
            </w:r>
          </w:p>
        </w:tc>
        <w:tc>
          <w:tcPr>
            <w:tcW w:w="1473" w:type="dxa"/>
          </w:tcPr>
          <w:p w:rsidR="00712F41" w:rsidRPr="00C75ECB" w:rsidRDefault="00712F41" w:rsidP="00105DAA">
            <w:pPr>
              <w:jc w:val="center"/>
              <w:rPr>
                <w:rFonts w:ascii="Arial" w:hAnsi="Arial"/>
                <w:b/>
                <w:sz w:val="20"/>
              </w:rPr>
            </w:pPr>
            <w:r w:rsidRPr="00C75ECB">
              <w:rPr>
                <w:rFonts w:ascii="Arial" w:hAnsi="Arial"/>
                <w:b/>
                <w:sz w:val="20"/>
              </w:rPr>
              <w:t>Method of</w:t>
            </w:r>
          </w:p>
          <w:p w:rsidR="00712F41" w:rsidRPr="00C75ECB" w:rsidRDefault="00712F41" w:rsidP="00105DAA">
            <w:pPr>
              <w:jc w:val="center"/>
              <w:rPr>
                <w:rFonts w:ascii="Arial" w:hAnsi="Arial"/>
                <w:sz w:val="20"/>
              </w:rPr>
            </w:pPr>
            <w:r w:rsidRPr="00C75ECB">
              <w:rPr>
                <w:rFonts w:ascii="Arial" w:hAnsi="Arial"/>
                <w:b/>
                <w:sz w:val="20"/>
              </w:rPr>
              <w:t>Assessment</w:t>
            </w:r>
          </w:p>
        </w:tc>
        <w:tc>
          <w:tcPr>
            <w:tcW w:w="5912" w:type="dxa"/>
          </w:tcPr>
          <w:p w:rsidR="00712F41" w:rsidRDefault="00712F41" w:rsidP="00105DAA">
            <w:pPr>
              <w:ind w:left="360"/>
              <w:jc w:val="both"/>
              <w:rPr>
                <w:rFonts w:ascii="Arial" w:hAnsi="Arial"/>
                <w:b/>
                <w:sz w:val="20"/>
              </w:rPr>
            </w:pPr>
          </w:p>
          <w:p w:rsidR="00712F41" w:rsidRPr="00C75ECB" w:rsidRDefault="00712F41" w:rsidP="00105DAA">
            <w:pPr>
              <w:ind w:left="360"/>
              <w:jc w:val="center"/>
              <w:rPr>
                <w:rFonts w:ascii="Arial" w:hAnsi="Arial"/>
                <w:sz w:val="20"/>
              </w:rPr>
            </w:pPr>
            <w:r w:rsidRPr="00C75ECB">
              <w:rPr>
                <w:rFonts w:ascii="Arial" w:hAnsi="Arial"/>
                <w:b/>
                <w:sz w:val="20"/>
              </w:rPr>
              <w:t>Desirable</w:t>
            </w:r>
          </w:p>
        </w:tc>
        <w:tc>
          <w:tcPr>
            <w:tcW w:w="1395" w:type="dxa"/>
          </w:tcPr>
          <w:p w:rsidR="00712F41" w:rsidRPr="00C75ECB" w:rsidRDefault="00712F41" w:rsidP="00105DAA">
            <w:pPr>
              <w:jc w:val="center"/>
              <w:rPr>
                <w:rFonts w:ascii="Arial" w:hAnsi="Arial"/>
                <w:b/>
                <w:sz w:val="20"/>
              </w:rPr>
            </w:pPr>
            <w:r w:rsidRPr="00C75ECB">
              <w:rPr>
                <w:rFonts w:ascii="Arial" w:hAnsi="Arial"/>
                <w:b/>
                <w:sz w:val="20"/>
              </w:rPr>
              <w:t>Method of</w:t>
            </w:r>
          </w:p>
          <w:p w:rsidR="00712F41" w:rsidRPr="00C75ECB" w:rsidRDefault="00712F41" w:rsidP="00105DAA">
            <w:pPr>
              <w:jc w:val="center"/>
              <w:rPr>
                <w:rFonts w:ascii="Arial" w:hAnsi="Arial"/>
                <w:sz w:val="20"/>
              </w:rPr>
            </w:pPr>
            <w:r w:rsidRPr="00C75ECB">
              <w:rPr>
                <w:rFonts w:ascii="Arial" w:hAnsi="Arial"/>
                <w:b/>
                <w:sz w:val="20"/>
              </w:rPr>
              <w:t>Assessment</w:t>
            </w:r>
          </w:p>
        </w:tc>
      </w:tr>
      <w:tr w:rsidR="00712F41" w:rsidRPr="00C75ECB" w:rsidTr="00105DAA">
        <w:tc>
          <w:tcPr>
            <w:tcW w:w="6006" w:type="dxa"/>
          </w:tcPr>
          <w:p w:rsidR="00712F41" w:rsidRPr="00C75ECB" w:rsidRDefault="00712F41" w:rsidP="00105DAA">
            <w:pPr>
              <w:rPr>
                <w:rFonts w:ascii="Arial" w:hAnsi="Arial"/>
                <w:b/>
                <w:sz w:val="20"/>
                <w:u w:val="single"/>
              </w:rPr>
            </w:pPr>
            <w:r w:rsidRPr="00C75ECB">
              <w:rPr>
                <w:rFonts w:ascii="Arial" w:hAnsi="Arial"/>
                <w:b/>
                <w:sz w:val="20"/>
                <w:u w:val="single"/>
              </w:rPr>
              <w:t>Qualifications</w:t>
            </w:r>
          </w:p>
          <w:p w:rsidR="00712F41" w:rsidRDefault="00712F41" w:rsidP="00712F41">
            <w:pPr>
              <w:numPr>
                <w:ilvl w:val="0"/>
                <w:numId w:val="2"/>
              </w:numPr>
              <w:rPr>
                <w:rFonts w:ascii="Arial" w:hAnsi="Arial"/>
                <w:sz w:val="20"/>
              </w:rPr>
            </w:pPr>
            <w:r>
              <w:rPr>
                <w:rFonts w:ascii="Arial" w:hAnsi="Arial"/>
                <w:sz w:val="20"/>
              </w:rPr>
              <w:t>GCSE English grade C or above.</w:t>
            </w:r>
          </w:p>
          <w:p w:rsidR="00712F41" w:rsidRDefault="00712F41" w:rsidP="00712F41">
            <w:pPr>
              <w:numPr>
                <w:ilvl w:val="0"/>
                <w:numId w:val="2"/>
              </w:numPr>
              <w:rPr>
                <w:rFonts w:ascii="Arial" w:hAnsi="Arial"/>
                <w:sz w:val="20"/>
              </w:rPr>
            </w:pPr>
            <w:r>
              <w:rPr>
                <w:rFonts w:ascii="Arial" w:hAnsi="Arial"/>
                <w:sz w:val="20"/>
              </w:rPr>
              <w:t>GCSE Maths grade C or above</w:t>
            </w:r>
          </w:p>
          <w:p w:rsidR="00712F41" w:rsidRDefault="00712F41" w:rsidP="00712F41">
            <w:pPr>
              <w:numPr>
                <w:ilvl w:val="0"/>
                <w:numId w:val="2"/>
              </w:numPr>
              <w:rPr>
                <w:rFonts w:ascii="Arial" w:hAnsi="Arial"/>
                <w:sz w:val="20"/>
              </w:rPr>
            </w:pPr>
            <w:r w:rsidRPr="00F9718B">
              <w:rPr>
                <w:rFonts w:ascii="Arial" w:hAnsi="Arial"/>
                <w:sz w:val="20"/>
              </w:rPr>
              <w:t>Degree</w:t>
            </w:r>
            <w:r>
              <w:rPr>
                <w:rFonts w:ascii="Arial" w:hAnsi="Arial"/>
                <w:sz w:val="20"/>
              </w:rPr>
              <w:t xml:space="preserve"> in Health Studies or Health related subject  </w:t>
            </w:r>
          </w:p>
          <w:p w:rsidR="00712F41" w:rsidRPr="002C6362" w:rsidRDefault="00712F41" w:rsidP="00712F41">
            <w:pPr>
              <w:numPr>
                <w:ilvl w:val="0"/>
                <w:numId w:val="2"/>
              </w:numPr>
              <w:rPr>
                <w:rFonts w:ascii="Arial" w:hAnsi="Arial"/>
                <w:sz w:val="20"/>
              </w:rPr>
            </w:pPr>
            <w:r w:rsidRPr="002C6362">
              <w:rPr>
                <w:rFonts w:ascii="Arial" w:hAnsi="Arial"/>
                <w:sz w:val="20"/>
              </w:rPr>
              <w:t>Recognised full teaching qualification.  If the applicant does not possess a full teaching qualification he/she must undertake to</w:t>
            </w:r>
            <w:r>
              <w:rPr>
                <w:rFonts w:ascii="Arial" w:hAnsi="Arial"/>
                <w:sz w:val="20"/>
              </w:rPr>
              <w:t xml:space="preserve"> successfully complete a level 6</w:t>
            </w:r>
            <w:r w:rsidRPr="002C6362">
              <w:rPr>
                <w:rFonts w:ascii="Arial" w:hAnsi="Arial"/>
                <w:sz w:val="20"/>
              </w:rPr>
              <w:t xml:space="preserve"> teaching award or equivalent within an agreed timeframe.</w:t>
            </w:r>
          </w:p>
        </w:tc>
        <w:tc>
          <w:tcPr>
            <w:tcW w:w="1473" w:type="dxa"/>
          </w:tcPr>
          <w:p w:rsidR="00712F41" w:rsidRDefault="00712F41" w:rsidP="00105DAA">
            <w:pPr>
              <w:rPr>
                <w:rFonts w:ascii="Arial" w:hAnsi="Arial"/>
                <w:sz w:val="20"/>
              </w:rPr>
            </w:pPr>
          </w:p>
          <w:p w:rsidR="00712F41" w:rsidRDefault="00712F41" w:rsidP="00105DAA">
            <w:pPr>
              <w:rPr>
                <w:rFonts w:ascii="Arial" w:hAnsi="Arial"/>
                <w:sz w:val="20"/>
              </w:rPr>
            </w:pPr>
            <w:r>
              <w:rPr>
                <w:rFonts w:ascii="Arial" w:hAnsi="Arial"/>
                <w:sz w:val="20"/>
              </w:rPr>
              <w:t>A Q</w:t>
            </w:r>
          </w:p>
          <w:p w:rsidR="00712F41" w:rsidRDefault="00712F41" w:rsidP="00105DAA">
            <w:pPr>
              <w:rPr>
                <w:rFonts w:ascii="Arial" w:hAnsi="Arial"/>
                <w:sz w:val="20"/>
              </w:rPr>
            </w:pPr>
            <w:r>
              <w:rPr>
                <w:rFonts w:ascii="Arial" w:hAnsi="Arial"/>
                <w:sz w:val="20"/>
              </w:rPr>
              <w:t>A Q</w:t>
            </w:r>
          </w:p>
          <w:p w:rsidR="00712F41" w:rsidRDefault="00712F41" w:rsidP="00105DAA">
            <w:pPr>
              <w:rPr>
                <w:rFonts w:ascii="Arial" w:hAnsi="Arial"/>
                <w:sz w:val="20"/>
              </w:rPr>
            </w:pPr>
            <w:r>
              <w:rPr>
                <w:rFonts w:ascii="Arial" w:hAnsi="Arial"/>
                <w:sz w:val="20"/>
              </w:rPr>
              <w:t>A Q</w:t>
            </w:r>
          </w:p>
          <w:p w:rsidR="00712F41" w:rsidRPr="00C75ECB" w:rsidRDefault="00712F41" w:rsidP="00105DAA">
            <w:pPr>
              <w:rPr>
                <w:rFonts w:ascii="Arial" w:hAnsi="Arial"/>
                <w:sz w:val="20"/>
              </w:rPr>
            </w:pPr>
            <w:r>
              <w:rPr>
                <w:rFonts w:ascii="Arial" w:hAnsi="Arial"/>
                <w:sz w:val="20"/>
              </w:rPr>
              <w:t>A Q</w:t>
            </w:r>
          </w:p>
        </w:tc>
        <w:tc>
          <w:tcPr>
            <w:tcW w:w="5912" w:type="dxa"/>
          </w:tcPr>
          <w:p w:rsidR="00712F41" w:rsidRDefault="00712F41" w:rsidP="00105DAA">
            <w:pPr>
              <w:ind w:left="360"/>
              <w:rPr>
                <w:rFonts w:ascii="Arial" w:hAnsi="Arial"/>
                <w:sz w:val="20"/>
              </w:rPr>
            </w:pPr>
          </w:p>
          <w:p w:rsidR="00712F41" w:rsidRPr="00525705" w:rsidRDefault="00712F41" w:rsidP="00712F41">
            <w:pPr>
              <w:pStyle w:val="ListParagraph"/>
              <w:numPr>
                <w:ilvl w:val="0"/>
                <w:numId w:val="10"/>
              </w:numPr>
              <w:ind w:left="396" w:hanging="396"/>
              <w:rPr>
                <w:rFonts w:ascii="Arial" w:hAnsi="Arial"/>
                <w:sz w:val="20"/>
              </w:rPr>
            </w:pPr>
            <w:r>
              <w:rPr>
                <w:rFonts w:ascii="Arial" w:hAnsi="Arial"/>
                <w:sz w:val="20"/>
              </w:rPr>
              <w:t>Postgraduate level qualification or willingness to obtain.</w:t>
            </w:r>
          </w:p>
        </w:tc>
        <w:tc>
          <w:tcPr>
            <w:tcW w:w="1395" w:type="dxa"/>
          </w:tcPr>
          <w:p w:rsidR="00712F41" w:rsidRDefault="00712F41" w:rsidP="00105DAA">
            <w:pPr>
              <w:rPr>
                <w:rFonts w:ascii="Arial" w:hAnsi="Arial"/>
                <w:sz w:val="20"/>
              </w:rPr>
            </w:pPr>
          </w:p>
          <w:p w:rsidR="00712F41" w:rsidRDefault="00712F41" w:rsidP="00105DAA">
            <w:pPr>
              <w:rPr>
                <w:rFonts w:ascii="Arial" w:hAnsi="Arial"/>
                <w:sz w:val="20"/>
              </w:rPr>
            </w:pPr>
            <w:r>
              <w:rPr>
                <w:rFonts w:ascii="Arial" w:hAnsi="Arial"/>
                <w:sz w:val="20"/>
              </w:rPr>
              <w:t>I Q</w:t>
            </w:r>
          </w:p>
          <w:p w:rsidR="00712F41" w:rsidRPr="00C75ECB" w:rsidRDefault="00712F41" w:rsidP="00105DAA">
            <w:pPr>
              <w:rPr>
                <w:rFonts w:ascii="Arial" w:hAnsi="Arial"/>
                <w:sz w:val="20"/>
              </w:rPr>
            </w:pPr>
          </w:p>
        </w:tc>
      </w:tr>
      <w:tr w:rsidR="00712F41" w:rsidRPr="00C75ECB" w:rsidTr="00105DAA">
        <w:tc>
          <w:tcPr>
            <w:tcW w:w="6006" w:type="dxa"/>
          </w:tcPr>
          <w:p w:rsidR="00712F41" w:rsidRDefault="00712F41" w:rsidP="00105DAA">
            <w:pPr>
              <w:rPr>
                <w:rFonts w:ascii="Arial" w:hAnsi="Arial"/>
                <w:b/>
                <w:sz w:val="20"/>
                <w:u w:val="single"/>
              </w:rPr>
            </w:pPr>
            <w:r w:rsidRPr="00C75ECB">
              <w:rPr>
                <w:rFonts w:ascii="Arial" w:hAnsi="Arial"/>
                <w:b/>
                <w:sz w:val="20"/>
                <w:u w:val="single"/>
              </w:rPr>
              <w:t>Experience and Knowledge</w:t>
            </w:r>
          </w:p>
          <w:p w:rsidR="00712F41" w:rsidRDefault="00712F41" w:rsidP="00712F41">
            <w:pPr>
              <w:numPr>
                <w:ilvl w:val="0"/>
                <w:numId w:val="3"/>
              </w:numPr>
              <w:rPr>
                <w:rFonts w:ascii="Arial" w:hAnsi="Arial"/>
                <w:sz w:val="20"/>
              </w:rPr>
            </w:pPr>
            <w:r w:rsidRPr="0079468B">
              <w:rPr>
                <w:rFonts w:ascii="Arial" w:hAnsi="Arial"/>
                <w:sz w:val="20"/>
              </w:rPr>
              <w:t xml:space="preserve">Able to evidence successful and substantial experience of teaching post 16 students at level </w:t>
            </w:r>
            <w:r>
              <w:rPr>
                <w:rFonts w:ascii="Arial" w:hAnsi="Arial"/>
                <w:sz w:val="20"/>
              </w:rPr>
              <w:t xml:space="preserve">1, 2 and </w:t>
            </w:r>
            <w:r w:rsidRPr="0079468B">
              <w:rPr>
                <w:rFonts w:ascii="Arial" w:hAnsi="Arial"/>
                <w:sz w:val="20"/>
              </w:rPr>
              <w:t>3 within</w:t>
            </w:r>
            <w:r>
              <w:rPr>
                <w:rFonts w:ascii="Arial" w:hAnsi="Arial"/>
                <w:sz w:val="20"/>
              </w:rPr>
              <w:t xml:space="preserve"> </w:t>
            </w:r>
            <w:r w:rsidRPr="0079468B">
              <w:rPr>
                <w:rFonts w:ascii="Arial" w:hAnsi="Arial"/>
                <w:sz w:val="20"/>
              </w:rPr>
              <w:t xml:space="preserve">a related subject area.   </w:t>
            </w:r>
          </w:p>
          <w:p w:rsidR="00712F41" w:rsidRPr="002C6362" w:rsidRDefault="00712F41" w:rsidP="00712F41">
            <w:pPr>
              <w:numPr>
                <w:ilvl w:val="0"/>
                <w:numId w:val="3"/>
              </w:numPr>
              <w:rPr>
                <w:rFonts w:ascii="Arial" w:hAnsi="Arial"/>
                <w:sz w:val="20"/>
              </w:rPr>
            </w:pPr>
            <w:r w:rsidRPr="003950B6">
              <w:rPr>
                <w:rFonts w:ascii="Arial" w:hAnsi="Arial" w:cs="Arial"/>
                <w:sz w:val="20"/>
              </w:rPr>
              <w:t>Knowledge and understanding of application of</w:t>
            </w:r>
            <w:r>
              <w:rPr>
                <w:rFonts w:ascii="Arial" w:hAnsi="Arial" w:cs="Arial"/>
                <w:sz w:val="20"/>
              </w:rPr>
              <w:t xml:space="preserve"> Health Studies research methods, theory and application</w:t>
            </w:r>
            <w:r w:rsidRPr="003950B6">
              <w:rPr>
                <w:rFonts w:ascii="Arial" w:hAnsi="Arial" w:cs="Arial"/>
                <w:sz w:val="20"/>
              </w:rPr>
              <w:t xml:space="preserve"> </w:t>
            </w:r>
          </w:p>
          <w:p w:rsidR="00712F41" w:rsidRPr="0079468B" w:rsidRDefault="00712F41" w:rsidP="00712F41">
            <w:pPr>
              <w:numPr>
                <w:ilvl w:val="0"/>
                <w:numId w:val="3"/>
              </w:numPr>
              <w:rPr>
                <w:rFonts w:ascii="Arial" w:hAnsi="Arial"/>
                <w:sz w:val="20"/>
              </w:rPr>
            </w:pPr>
            <w:r w:rsidRPr="0079468B">
              <w:rPr>
                <w:rFonts w:ascii="Arial" w:hAnsi="Arial" w:cs="Arial"/>
                <w:sz w:val="20"/>
              </w:rPr>
              <w:t>Be able to demonstrate knowledge and practice of effective and inclusive group teaching and learning strategies.</w:t>
            </w:r>
          </w:p>
          <w:p w:rsidR="00712F41" w:rsidRDefault="00712F41" w:rsidP="00712F41">
            <w:pPr>
              <w:pStyle w:val="NoSpacing"/>
              <w:numPr>
                <w:ilvl w:val="0"/>
                <w:numId w:val="8"/>
              </w:numPr>
              <w:rPr>
                <w:rFonts w:ascii="Arial" w:hAnsi="Arial" w:cs="Arial"/>
                <w:sz w:val="20"/>
              </w:rPr>
            </w:pPr>
            <w:r w:rsidRPr="003C4369">
              <w:rPr>
                <w:rFonts w:ascii="Arial" w:hAnsi="Arial" w:cs="Arial"/>
                <w:sz w:val="20"/>
              </w:rPr>
              <w:t>Have experience of developing and delivering customised, differentiated learning materials and/or innovative curriculum and learning materials which meet the needs of students</w:t>
            </w:r>
            <w:r>
              <w:rPr>
                <w:rFonts w:ascii="Arial" w:hAnsi="Arial" w:cs="Arial"/>
                <w:sz w:val="20"/>
              </w:rPr>
              <w:t>.</w:t>
            </w:r>
          </w:p>
          <w:p w:rsidR="00712F41" w:rsidRDefault="00712F41" w:rsidP="00712F41">
            <w:pPr>
              <w:pStyle w:val="NoSpacing"/>
              <w:numPr>
                <w:ilvl w:val="0"/>
                <w:numId w:val="8"/>
              </w:numPr>
              <w:rPr>
                <w:rFonts w:ascii="Arial" w:hAnsi="Arial" w:cs="Arial"/>
                <w:sz w:val="20"/>
              </w:rPr>
            </w:pPr>
            <w:r w:rsidRPr="008D1FCA">
              <w:rPr>
                <w:rFonts w:ascii="Arial" w:hAnsi="Arial" w:cs="Arial"/>
                <w:sz w:val="20"/>
              </w:rPr>
              <w:t>Have a thorough knowledge of the relevant standards pertainin</w:t>
            </w:r>
            <w:r>
              <w:rPr>
                <w:rFonts w:ascii="Arial" w:hAnsi="Arial" w:cs="Arial"/>
                <w:sz w:val="20"/>
              </w:rPr>
              <w:t>g to the teaching specialism(s).</w:t>
            </w:r>
          </w:p>
          <w:p w:rsidR="00712F41" w:rsidRPr="00664DF8" w:rsidRDefault="00712F41" w:rsidP="00105DAA">
            <w:pPr>
              <w:pStyle w:val="NoSpacing"/>
              <w:ind w:left="360"/>
              <w:rPr>
                <w:rFonts w:ascii="Arial" w:hAnsi="Arial"/>
                <w:sz w:val="20"/>
              </w:rPr>
            </w:pPr>
          </w:p>
        </w:tc>
        <w:tc>
          <w:tcPr>
            <w:tcW w:w="1473" w:type="dxa"/>
          </w:tcPr>
          <w:p w:rsidR="00712F41" w:rsidRDefault="00712F41" w:rsidP="00105DAA">
            <w:pPr>
              <w:rPr>
                <w:rFonts w:ascii="Arial" w:hAnsi="Arial"/>
                <w:sz w:val="20"/>
              </w:rPr>
            </w:pPr>
          </w:p>
          <w:p w:rsidR="00712F41" w:rsidRDefault="00712F41" w:rsidP="00105DAA">
            <w:pPr>
              <w:rPr>
                <w:rFonts w:ascii="Arial" w:hAnsi="Arial"/>
                <w:sz w:val="20"/>
              </w:rPr>
            </w:pPr>
            <w:r>
              <w:rPr>
                <w:rFonts w:ascii="Arial" w:hAnsi="Arial"/>
                <w:sz w:val="20"/>
              </w:rPr>
              <w:t>A I</w:t>
            </w:r>
          </w:p>
          <w:p w:rsidR="00712F41" w:rsidRDefault="00712F41" w:rsidP="00105DAA">
            <w:pPr>
              <w:rPr>
                <w:rFonts w:ascii="Arial" w:hAnsi="Arial"/>
                <w:sz w:val="20"/>
              </w:rPr>
            </w:pPr>
          </w:p>
          <w:p w:rsidR="00712F41" w:rsidRDefault="00712F41" w:rsidP="00105DAA">
            <w:pPr>
              <w:rPr>
                <w:rFonts w:ascii="Arial" w:hAnsi="Arial"/>
                <w:sz w:val="20"/>
              </w:rPr>
            </w:pPr>
          </w:p>
          <w:p w:rsidR="00712F41" w:rsidRDefault="00712F41" w:rsidP="00105DAA">
            <w:pPr>
              <w:rPr>
                <w:rFonts w:ascii="Arial" w:hAnsi="Arial"/>
                <w:sz w:val="20"/>
              </w:rPr>
            </w:pPr>
            <w:r>
              <w:rPr>
                <w:rFonts w:ascii="Arial" w:hAnsi="Arial"/>
                <w:sz w:val="20"/>
              </w:rPr>
              <w:t>A P</w:t>
            </w:r>
          </w:p>
          <w:p w:rsidR="00712F41" w:rsidRDefault="00712F41" w:rsidP="00105DAA">
            <w:pPr>
              <w:rPr>
                <w:rFonts w:ascii="Arial" w:hAnsi="Arial"/>
                <w:sz w:val="20"/>
              </w:rPr>
            </w:pPr>
          </w:p>
          <w:p w:rsidR="00712F41" w:rsidRDefault="00712F41" w:rsidP="00105DAA">
            <w:pPr>
              <w:rPr>
                <w:rFonts w:ascii="Arial" w:hAnsi="Arial"/>
                <w:sz w:val="20"/>
              </w:rPr>
            </w:pPr>
            <w:r>
              <w:rPr>
                <w:rFonts w:ascii="Arial" w:hAnsi="Arial"/>
                <w:sz w:val="20"/>
              </w:rPr>
              <w:t>A I P</w:t>
            </w:r>
          </w:p>
          <w:p w:rsidR="00712F41" w:rsidRDefault="00712F41" w:rsidP="00105DAA">
            <w:pPr>
              <w:rPr>
                <w:rFonts w:ascii="Arial" w:hAnsi="Arial"/>
                <w:sz w:val="20"/>
              </w:rPr>
            </w:pPr>
          </w:p>
          <w:p w:rsidR="00712F41" w:rsidRDefault="00712F41" w:rsidP="00105DAA">
            <w:pPr>
              <w:rPr>
                <w:rFonts w:ascii="Arial" w:hAnsi="Arial"/>
                <w:sz w:val="20"/>
              </w:rPr>
            </w:pPr>
            <w:r>
              <w:rPr>
                <w:rFonts w:ascii="Arial" w:hAnsi="Arial"/>
                <w:sz w:val="20"/>
              </w:rPr>
              <w:t>A P</w:t>
            </w:r>
          </w:p>
          <w:p w:rsidR="00712F41" w:rsidRDefault="00712F41" w:rsidP="00105DAA">
            <w:pPr>
              <w:rPr>
                <w:rFonts w:ascii="Arial" w:hAnsi="Arial"/>
                <w:sz w:val="20"/>
              </w:rPr>
            </w:pPr>
          </w:p>
          <w:p w:rsidR="00712F41" w:rsidRDefault="00712F41" w:rsidP="00105DAA">
            <w:pPr>
              <w:rPr>
                <w:rFonts w:ascii="Arial" w:hAnsi="Arial"/>
                <w:sz w:val="20"/>
              </w:rPr>
            </w:pPr>
          </w:p>
          <w:p w:rsidR="00712F41" w:rsidRPr="00C75ECB" w:rsidRDefault="00712F41" w:rsidP="00105DAA">
            <w:pPr>
              <w:rPr>
                <w:rFonts w:ascii="Arial" w:hAnsi="Arial"/>
                <w:sz w:val="20"/>
              </w:rPr>
            </w:pPr>
            <w:r>
              <w:rPr>
                <w:rFonts w:ascii="Arial" w:hAnsi="Arial"/>
                <w:sz w:val="20"/>
              </w:rPr>
              <w:t>A I</w:t>
            </w:r>
          </w:p>
        </w:tc>
        <w:tc>
          <w:tcPr>
            <w:tcW w:w="5912" w:type="dxa"/>
          </w:tcPr>
          <w:p w:rsidR="00712F41" w:rsidRDefault="00712F41" w:rsidP="00105DAA">
            <w:pPr>
              <w:ind w:left="360"/>
              <w:rPr>
                <w:rFonts w:ascii="Arial" w:hAnsi="Arial"/>
                <w:sz w:val="20"/>
              </w:rPr>
            </w:pPr>
          </w:p>
          <w:p w:rsidR="00712F41" w:rsidRPr="008D1FCA" w:rsidRDefault="00712F41" w:rsidP="00712F41">
            <w:pPr>
              <w:pStyle w:val="NoSpacing"/>
              <w:numPr>
                <w:ilvl w:val="0"/>
                <w:numId w:val="8"/>
              </w:numPr>
              <w:rPr>
                <w:rFonts w:ascii="Arial" w:hAnsi="Arial" w:cs="Arial"/>
                <w:sz w:val="20"/>
              </w:rPr>
            </w:pPr>
            <w:r w:rsidRPr="008D1FCA">
              <w:rPr>
                <w:rFonts w:ascii="Arial" w:hAnsi="Arial" w:cs="Arial"/>
                <w:sz w:val="20"/>
              </w:rPr>
              <w:t>Experience of developing and delivering collaborative projects with professional bodies and external agencies to enhance student experience.</w:t>
            </w:r>
          </w:p>
          <w:p w:rsidR="00712F41" w:rsidRPr="00C75ECB" w:rsidRDefault="00712F41" w:rsidP="00105DAA">
            <w:pPr>
              <w:rPr>
                <w:rFonts w:ascii="Arial" w:hAnsi="Arial"/>
                <w:sz w:val="20"/>
              </w:rPr>
            </w:pPr>
          </w:p>
        </w:tc>
        <w:tc>
          <w:tcPr>
            <w:tcW w:w="1395" w:type="dxa"/>
          </w:tcPr>
          <w:p w:rsidR="00712F41" w:rsidRDefault="00712F41" w:rsidP="00105DAA">
            <w:pPr>
              <w:rPr>
                <w:rFonts w:ascii="Arial" w:hAnsi="Arial"/>
                <w:sz w:val="20"/>
              </w:rPr>
            </w:pPr>
          </w:p>
          <w:p w:rsidR="00712F41" w:rsidRPr="00C75ECB" w:rsidRDefault="00712F41" w:rsidP="00105DAA">
            <w:pPr>
              <w:rPr>
                <w:rFonts w:ascii="Arial" w:hAnsi="Arial"/>
                <w:sz w:val="20"/>
              </w:rPr>
            </w:pPr>
            <w:r>
              <w:rPr>
                <w:rFonts w:ascii="Arial" w:hAnsi="Arial"/>
                <w:sz w:val="20"/>
              </w:rPr>
              <w:t>A I</w:t>
            </w:r>
          </w:p>
          <w:p w:rsidR="00712F41" w:rsidRPr="00C75ECB" w:rsidRDefault="00712F41" w:rsidP="00105DAA">
            <w:pPr>
              <w:rPr>
                <w:rFonts w:ascii="Arial" w:hAnsi="Arial"/>
                <w:sz w:val="20"/>
              </w:rPr>
            </w:pPr>
          </w:p>
        </w:tc>
      </w:tr>
      <w:tr w:rsidR="00712F41" w:rsidRPr="00C75ECB" w:rsidTr="00105DAA">
        <w:tc>
          <w:tcPr>
            <w:tcW w:w="6006" w:type="dxa"/>
          </w:tcPr>
          <w:p w:rsidR="00712F41" w:rsidRPr="00C57C9D" w:rsidRDefault="00712F41" w:rsidP="00105DAA">
            <w:pPr>
              <w:rPr>
                <w:rFonts w:ascii="Arial" w:hAnsi="Arial" w:cs="Arial"/>
                <w:b/>
                <w:sz w:val="20"/>
                <w:u w:val="single"/>
              </w:rPr>
            </w:pPr>
            <w:r>
              <w:rPr>
                <w:rFonts w:ascii="Arial" w:hAnsi="Arial" w:cs="Arial"/>
                <w:b/>
                <w:sz w:val="20"/>
                <w:u w:val="single"/>
              </w:rPr>
              <w:t>Skil</w:t>
            </w:r>
            <w:r w:rsidRPr="00C57C9D">
              <w:rPr>
                <w:rFonts w:ascii="Arial" w:hAnsi="Arial" w:cs="Arial"/>
                <w:b/>
                <w:sz w:val="20"/>
                <w:u w:val="single"/>
              </w:rPr>
              <w:t>ls and Aptitudes</w:t>
            </w:r>
          </w:p>
          <w:p w:rsidR="00712F41" w:rsidRDefault="00712F41" w:rsidP="00712F41">
            <w:pPr>
              <w:pStyle w:val="ListParagraph"/>
              <w:numPr>
                <w:ilvl w:val="0"/>
                <w:numId w:val="7"/>
              </w:numPr>
              <w:ind w:left="426" w:hanging="426"/>
              <w:rPr>
                <w:rFonts w:ascii="Arial" w:hAnsi="Arial" w:cs="Arial"/>
                <w:sz w:val="20"/>
              </w:rPr>
            </w:pPr>
            <w:r w:rsidRPr="00744609">
              <w:rPr>
                <w:rFonts w:ascii="Arial" w:hAnsi="Arial" w:cs="Arial"/>
                <w:sz w:val="20"/>
              </w:rPr>
              <w:t>Be able to demonstrate the ability to develop, plan, deliver and evaluate high quality, motivational and inclusive learning experiences</w:t>
            </w:r>
            <w:r>
              <w:rPr>
                <w:rFonts w:ascii="Arial" w:hAnsi="Arial" w:cs="Arial"/>
                <w:sz w:val="20"/>
              </w:rPr>
              <w:t>.</w:t>
            </w:r>
          </w:p>
          <w:p w:rsidR="00712F41" w:rsidRDefault="00712F41" w:rsidP="00712F41">
            <w:pPr>
              <w:pStyle w:val="ListParagraph"/>
              <w:numPr>
                <w:ilvl w:val="0"/>
                <w:numId w:val="7"/>
              </w:numPr>
              <w:ind w:left="426" w:hanging="426"/>
              <w:rPr>
                <w:rFonts w:ascii="Arial" w:hAnsi="Arial" w:cs="Arial"/>
                <w:sz w:val="20"/>
              </w:rPr>
            </w:pPr>
            <w:r w:rsidRPr="00C57C9D">
              <w:rPr>
                <w:rFonts w:ascii="Arial" w:hAnsi="Arial" w:cs="Arial"/>
                <w:sz w:val="20"/>
              </w:rPr>
              <w:t>Able to motivate students.</w:t>
            </w:r>
          </w:p>
          <w:p w:rsidR="00712F41" w:rsidRPr="00C57C9D" w:rsidRDefault="00712F41" w:rsidP="00712F41">
            <w:pPr>
              <w:pStyle w:val="ListParagraph"/>
              <w:numPr>
                <w:ilvl w:val="0"/>
                <w:numId w:val="7"/>
              </w:numPr>
              <w:ind w:left="426" w:hanging="426"/>
              <w:rPr>
                <w:rFonts w:ascii="Arial" w:hAnsi="Arial" w:cs="Arial"/>
                <w:sz w:val="20"/>
              </w:rPr>
            </w:pPr>
            <w:r w:rsidRPr="00E47385">
              <w:rPr>
                <w:rFonts w:ascii="Arial" w:hAnsi="Arial"/>
                <w:sz w:val="20"/>
              </w:rPr>
              <w:t xml:space="preserve">Able to demonstrate the ability to use I.T. to support </w:t>
            </w:r>
            <w:r>
              <w:rPr>
                <w:rFonts w:ascii="Arial" w:hAnsi="Arial"/>
                <w:sz w:val="20"/>
              </w:rPr>
              <w:t>students</w:t>
            </w:r>
            <w:r w:rsidRPr="00E47385">
              <w:rPr>
                <w:rFonts w:ascii="Arial" w:hAnsi="Arial"/>
                <w:sz w:val="20"/>
              </w:rPr>
              <w:t xml:space="preserve"> in a flexible learning environment</w:t>
            </w:r>
          </w:p>
          <w:p w:rsidR="00712F41" w:rsidRPr="00C57C9D" w:rsidRDefault="00712F41" w:rsidP="00712F41">
            <w:pPr>
              <w:pStyle w:val="ListParagraph"/>
              <w:numPr>
                <w:ilvl w:val="0"/>
                <w:numId w:val="7"/>
              </w:numPr>
              <w:ind w:left="426" w:hanging="426"/>
              <w:rPr>
                <w:rFonts w:ascii="Arial" w:hAnsi="Arial" w:cs="Arial"/>
                <w:sz w:val="20"/>
              </w:rPr>
            </w:pPr>
            <w:r w:rsidRPr="00C57C9D">
              <w:rPr>
                <w:rFonts w:ascii="Arial" w:hAnsi="Arial" w:cs="Arial"/>
                <w:sz w:val="20"/>
              </w:rPr>
              <w:t>Capable of identifying learning needs and developing learning packs.</w:t>
            </w:r>
          </w:p>
          <w:p w:rsidR="00712F41" w:rsidRPr="00C57C9D" w:rsidRDefault="00712F41" w:rsidP="00712F41">
            <w:pPr>
              <w:pStyle w:val="ListParagraph"/>
              <w:numPr>
                <w:ilvl w:val="0"/>
                <w:numId w:val="7"/>
              </w:numPr>
              <w:ind w:left="426" w:hanging="426"/>
              <w:rPr>
                <w:rFonts w:ascii="Arial" w:hAnsi="Arial" w:cs="Arial"/>
                <w:sz w:val="20"/>
              </w:rPr>
            </w:pPr>
            <w:r>
              <w:rPr>
                <w:rFonts w:ascii="Arial" w:hAnsi="Arial" w:cs="Arial"/>
                <w:sz w:val="20"/>
              </w:rPr>
              <w:t>Excellent</w:t>
            </w:r>
            <w:r w:rsidRPr="00C57C9D">
              <w:rPr>
                <w:rFonts w:ascii="Arial" w:hAnsi="Arial" w:cs="Arial"/>
                <w:sz w:val="20"/>
              </w:rPr>
              <w:t xml:space="preserve"> teaching and pastoral care skills.</w:t>
            </w:r>
          </w:p>
          <w:p w:rsidR="00712F41" w:rsidRDefault="00712F41" w:rsidP="00712F41">
            <w:pPr>
              <w:pStyle w:val="ListParagraph"/>
              <w:numPr>
                <w:ilvl w:val="0"/>
                <w:numId w:val="7"/>
              </w:numPr>
              <w:ind w:left="426" w:hanging="426"/>
              <w:rPr>
                <w:rFonts w:ascii="Arial" w:hAnsi="Arial" w:cs="Arial"/>
                <w:sz w:val="20"/>
              </w:rPr>
            </w:pPr>
            <w:r w:rsidRPr="00C57C9D">
              <w:rPr>
                <w:rFonts w:ascii="Arial" w:hAnsi="Arial" w:cs="Arial"/>
                <w:sz w:val="20"/>
              </w:rPr>
              <w:t>Organisational skills including those of planning and implementation</w:t>
            </w:r>
            <w:r>
              <w:rPr>
                <w:rFonts w:ascii="Arial" w:hAnsi="Arial" w:cs="Arial"/>
                <w:sz w:val="20"/>
              </w:rPr>
              <w:t>.</w:t>
            </w:r>
          </w:p>
          <w:p w:rsidR="00712F41" w:rsidRPr="00C57C9D" w:rsidRDefault="00712F41" w:rsidP="00712F41">
            <w:pPr>
              <w:pStyle w:val="ListParagraph"/>
              <w:numPr>
                <w:ilvl w:val="0"/>
                <w:numId w:val="7"/>
              </w:numPr>
              <w:ind w:left="426" w:hanging="426"/>
              <w:rPr>
                <w:rFonts w:ascii="Arial" w:hAnsi="Arial" w:cs="Arial"/>
                <w:sz w:val="20"/>
              </w:rPr>
            </w:pPr>
            <w:r w:rsidRPr="00C57C9D">
              <w:rPr>
                <w:rFonts w:ascii="Arial" w:hAnsi="Arial" w:cs="Arial"/>
                <w:sz w:val="20"/>
              </w:rPr>
              <w:t>Able to keep to deadlines.</w:t>
            </w:r>
          </w:p>
          <w:p w:rsidR="00712F41" w:rsidRPr="00C57C9D" w:rsidRDefault="00712F41" w:rsidP="00712F41">
            <w:pPr>
              <w:pStyle w:val="ListParagraph"/>
              <w:numPr>
                <w:ilvl w:val="0"/>
                <w:numId w:val="7"/>
              </w:numPr>
              <w:ind w:left="426" w:hanging="426"/>
              <w:rPr>
                <w:rFonts w:ascii="Arial" w:hAnsi="Arial" w:cs="Arial"/>
                <w:sz w:val="20"/>
              </w:rPr>
            </w:pPr>
            <w:r w:rsidRPr="00C57C9D">
              <w:rPr>
                <w:rFonts w:ascii="Arial" w:hAnsi="Arial" w:cs="Arial"/>
                <w:sz w:val="20"/>
              </w:rPr>
              <w:t>Capable of managing his/her own time effectively and efficiently.</w:t>
            </w:r>
          </w:p>
          <w:p w:rsidR="00712F41" w:rsidRPr="00C57C9D" w:rsidRDefault="00712F41" w:rsidP="00712F41">
            <w:pPr>
              <w:pStyle w:val="ListParagraph"/>
              <w:numPr>
                <w:ilvl w:val="0"/>
                <w:numId w:val="7"/>
              </w:numPr>
              <w:ind w:left="426" w:hanging="426"/>
              <w:rPr>
                <w:rFonts w:ascii="Arial" w:hAnsi="Arial" w:cs="Arial"/>
                <w:sz w:val="20"/>
              </w:rPr>
            </w:pPr>
            <w:r w:rsidRPr="00C57C9D">
              <w:rPr>
                <w:rFonts w:ascii="Arial" w:hAnsi="Arial" w:cs="Arial"/>
                <w:sz w:val="20"/>
              </w:rPr>
              <w:t>Able to act as an integral part of an effective team</w:t>
            </w:r>
            <w:r>
              <w:rPr>
                <w:rFonts w:ascii="Arial" w:hAnsi="Arial" w:cs="Arial"/>
                <w:sz w:val="20"/>
              </w:rPr>
              <w:t>.</w:t>
            </w:r>
          </w:p>
          <w:p w:rsidR="00712F41" w:rsidRDefault="00712F41" w:rsidP="00712F41">
            <w:pPr>
              <w:pStyle w:val="ListParagraph"/>
              <w:numPr>
                <w:ilvl w:val="0"/>
                <w:numId w:val="7"/>
              </w:numPr>
              <w:ind w:left="426" w:hanging="426"/>
              <w:rPr>
                <w:rFonts w:ascii="Arial" w:hAnsi="Arial" w:cs="Arial"/>
                <w:sz w:val="20"/>
              </w:rPr>
            </w:pPr>
            <w:r w:rsidRPr="00C57C9D">
              <w:rPr>
                <w:rFonts w:ascii="Arial" w:hAnsi="Arial" w:cs="Arial"/>
                <w:sz w:val="20"/>
              </w:rPr>
              <w:lastRenderedPageBreak/>
              <w:t>Possess necessary communication skills to represent the area of activity effectively.</w:t>
            </w:r>
          </w:p>
          <w:p w:rsidR="00712F41" w:rsidRPr="00525705" w:rsidRDefault="00712F41" w:rsidP="00712F41">
            <w:pPr>
              <w:pStyle w:val="NoSpacing"/>
              <w:numPr>
                <w:ilvl w:val="0"/>
                <w:numId w:val="9"/>
              </w:numPr>
              <w:ind w:left="426" w:hanging="426"/>
              <w:rPr>
                <w:rFonts w:ascii="Arial" w:hAnsi="Arial" w:cs="Arial"/>
                <w:sz w:val="20"/>
              </w:rPr>
            </w:pPr>
            <w:r w:rsidRPr="00744609">
              <w:rPr>
                <w:rFonts w:ascii="Arial" w:hAnsi="Arial" w:cs="Arial"/>
                <w:sz w:val="20"/>
              </w:rPr>
              <w:t>Excellent verbal and</w:t>
            </w:r>
            <w:r>
              <w:rPr>
                <w:rFonts w:ascii="Arial" w:hAnsi="Arial" w:cs="Arial"/>
                <w:sz w:val="20"/>
              </w:rPr>
              <w:t xml:space="preserve"> written communication skills. </w:t>
            </w:r>
          </w:p>
          <w:p w:rsidR="00712F41" w:rsidRPr="00744609" w:rsidRDefault="00712F41" w:rsidP="00712F41">
            <w:pPr>
              <w:pStyle w:val="NoSpacing"/>
              <w:numPr>
                <w:ilvl w:val="0"/>
                <w:numId w:val="9"/>
              </w:numPr>
              <w:ind w:left="426" w:hanging="426"/>
              <w:rPr>
                <w:rFonts w:ascii="Arial" w:hAnsi="Arial" w:cs="Arial"/>
                <w:sz w:val="20"/>
              </w:rPr>
            </w:pPr>
            <w:r w:rsidRPr="00744609">
              <w:rPr>
                <w:rFonts w:ascii="Arial" w:hAnsi="Arial" w:cs="Arial"/>
                <w:sz w:val="20"/>
              </w:rPr>
              <w:t>Excellent interpersonal skills and the ability to build effective working relationships.</w:t>
            </w:r>
          </w:p>
          <w:p w:rsidR="00712F41" w:rsidRDefault="00712F41" w:rsidP="00712F41">
            <w:pPr>
              <w:pStyle w:val="ListParagraph"/>
              <w:numPr>
                <w:ilvl w:val="0"/>
                <w:numId w:val="7"/>
              </w:numPr>
              <w:ind w:left="426" w:hanging="426"/>
              <w:rPr>
                <w:rFonts w:ascii="Arial" w:hAnsi="Arial" w:cs="Arial"/>
                <w:sz w:val="20"/>
              </w:rPr>
            </w:pPr>
            <w:r w:rsidRPr="00C57C9D">
              <w:rPr>
                <w:rFonts w:ascii="Arial" w:hAnsi="Arial" w:cs="Arial"/>
                <w:sz w:val="20"/>
              </w:rPr>
              <w:t>High awareness of the need to maintain and improve quality standards and levels of service.</w:t>
            </w:r>
          </w:p>
          <w:p w:rsidR="00712F41" w:rsidRDefault="00712F41" w:rsidP="00712F41">
            <w:pPr>
              <w:numPr>
                <w:ilvl w:val="0"/>
                <w:numId w:val="5"/>
              </w:numPr>
              <w:tabs>
                <w:tab w:val="clear" w:pos="360"/>
              </w:tabs>
              <w:ind w:left="426" w:hanging="426"/>
              <w:rPr>
                <w:rFonts w:ascii="Arial" w:hAnsi="Arial"/>
                <w:sz w:val="20"/>
              </w:rPr>
            </w:pPr>
            <w:r w:rsidRPr="00E47385">
              <w:rPr>
                <w:rFonts w:ascii="Arial" w:hAnsi="Arial"/>
                <w:sz w:val="20"/>
              </w:rPr>
              <w:t>Be able to demonstrate an enthusiasm for high standards and working in an ethos of continuous improvement</w:t>
            </w:r>
            <w:r>
              <w:rPr>
                <w:rFonts w:ascii="Arial" w:hAnsi="Arial"/>
                <w:sz w:val="20"/>
              </w:rPr>
              <w:t>.</w:t>
            </w:r>
            <w:r w:rsidRPr="00E47385">
              <w:rPr>
                <w:rFonts w:ascii="Arial" w:hAnsi="Arial"/>
                <w:sz w:val="20"/>
              </w:rPr>
              <w:t xml:space="preserve"> </w:t>
            </w:r>
          </w:p>
          <w:p w:rsidR="00712F41" w:rsidRPr="00C57C9D" w:rsidRDefault="00712F41" w:rsidP="00105DAA">
            <w:pPr>
              <w:rPr>
                <w:rFonts w:ascii="Arial" w:hAnsi="Arial" w:cs="Arial"/>
                <w:sz w:val="20"/>
              </w:rPr>
            </w:pPr>
          </w:p>
        </w:tc>
        <w:tc>
          <w:tcPr>
            <w:tcW w:w="1473" w:type="dxa"/>
          </w:tcPr>
          <w:p w:rsidR="00712F41" w:rsidRDefault="00712F41" w:rsidP="00105DAA">
            <w:pPr>
              <w:rPr>
                <w:rFonts w:ascii="Arial" w:hAnsi="Arial" w:cs="Arial"/>
                <w:sz w:val="20"/>
              </w:rPr>
            </w:pPr>
          </w:p>
          <w:p w:rsidR="00712F41" w:rsidRDefault="00712F41" w:rsidP="00105DAA">
            <w:pPr>
              <w:rPr>
                <w:rFonts w:ascii="Arial" w:hAnsi="Arial" w:cs="Arial"/>
                <w:sz w:val="20"/>
              </w:rPr>
            </w:pPr>
            <w:r>
              <w:rPr>
                <w:rFonts w:ascii="Arial" w:hAnsi="Arial" w:cs="Arial"/>
                <w:sz w:val="20"/>
              </w:rPr>
              <w:t>A I P</w:t>
            </w:r>
          </w:p>
          <w:p w:rsidR="00712F41" w:rsidRDefault="00712F41" w:rsidP="00105DAA">
            <w:pPr>
              <w:rPr>
                <w:rFonts w:ascii="Arial" w:hAnsi="Arial" w:cs="Arial"/>
                <w:sz w:val="20"/>
              </w:rPr>
            </w:pPr>
          </w:p>
          <w:p w:rsidR="00712F41" w:rsidRDefault="00712F41" w:rsidP="00105DAA">
            <w:pPr>
              <w:rPr>
                <w:rFonts w:ascii="Arial" w:hAnsi="Arial" w:cs="Arial"/>
                <w:sz w:val="20"/>
              </w:rPr>
            </w:pPr>
          </w:p>
          <w:p w:rsidR="00712F41" w:rsidRDefault="00712F41" w:rsidP="00105DAA">
            <w:pPr>
              <w:rPr>
                <w:rFonts w:ascii="Arial" w:hAnsi="Arial" w:cs="Arial"/>
                <w:sz w:val="20"/>
              </w:rPr>
            </w:pPr>
            <w:r>
              <w:rPr>
                <w:rFonts w:ascii="Arial" w:hAnsi="Arial" w:cs="Arial"/>
                <w:sz w:val="20"/>
              </w:rPr>
              <w:t>I P</w:t>
            </w:r>
          </w:p>
          <w:p w:rsidR="00712F41" w:rsidRDefault="00712F41" w:rsidP="00105DAA">
            <w:pPr>
              <w:rPr>
                <w:rFonts w:ascii="Arial" w:hAnsi="Arial" w:cs="Arial"/>
                <w:sz w:val="20"/>
              </w:rPr>
            </w:pPr>
            <w:r>
              <w:rPr>
                <w:rFonts w:ascii="Arial" w:hAnsi="Arial" w:cs="Arial"/>
                <w:sz w:val="20"/>
              </w:rPr>
              <w:t>I</w:t>
            </w:r>
          </w:p>
          <w:p w:rsidR="00712F41" w:rsidRDefault="00712F41" w:rsidP="00105DAA">
            <w:pPr>
              <w:rPr>
                <w:rFonts w:ascii="Arial" w:hAnsi="Arial" w:cs="Arial"/>
                <w:sz w:val="20"/>
              </w:rPr>
            </w:pPr>
          </w:p>
          <w:p w:rsidR="00712F41" w:rsidRDefault="00712F41" w:rsidP="00105DAA">
            <w:pPr>
              <w:rPr>
                <w:rFonts w:ascii="Arial" w:hAnsi="Arial" w:cs="Arial"/>
                <w:sz w:val="20"/>
              </w:rPr>
            </w:pPr>
            <w:r>
              <w:rPr>
                <w:rFonts w:ascii="Arial" w:hAnsi="Arial" w:cs="Arial"/>
                <w:sz w:val="20"/>
              </w:rPr>
              <w:t>A I P</w:t>
            </w:r>
          </w:p>
          <w:p w:rsidR="00712F41" w:rsidRDefault="00712F41" w:rsidP="00105DAA">
            <w:pPr>
              <w:rPr>
                <w:rFonts w:ascii="Arial" w:hAnsi="Arial" w:cs="Arial"/>
                <w:sz w:val="20"/>
              </w:rPr>
            </w:pPr>
          </w:p>
          <w:p w:rsidR="00712F41" w:rsidRDefault="00712F41" w:rsidP="00105DAA">
            <w:pPr>
              <w:rPr>
                <w:rFonts w:ascii="Arial" w:hAnsi="Arial" w:cs="Arial"/>
                <w:sz w:val="20"/>
              </w:rPr>
            </w:pPr>
            <w:r>
              <w:rPr>
                <w:rFonts w:ascii="Arial" w:hAnsi="Arial" w:cs="Arial"/>
                <w:sz w:val="20"/>
              </w:rPr>
              <w:t>A I P</w:t>
            </w:r>
          </w:p>
          <w:p w:rsidR="00712F41" w:rsidRDefault="00712F41" w:rsidP="00105DAA">
            <w:pPr>
              <w:rPr>
                <w:rFonts w:ascii="Arial" w:hAnsi="Arial" w:cs="Arial"/>
                <w:sz w:val="20"/>
              </w:rPr>
            </w:pPr>
            <w:r>
              <w:rPr>
                <w:rFonts w:ascii="Arial" w:hAnsi="Arial" w:cs="Arial"/>
                <w:sz w:val="20"/>
              </w:rPr>
              <w:t>A I P</w:t>
            </w:r>
          </w:p>
          <w:p w:rsidR="00712F41" w:rsidRDefault="00712F41" w:rsidP="00105DAA">
            <w:pPr>
              <w:rPr>
                <w:rFonts w:ascii="Arial" w:hAnsi="Arial" w:cs="Arial"/>
                <w:sz w:val="20"/>
              </w:rPr>
            </w:pPr>
          </w:p>
          <w:p w:rsidR="00712F41" w:rsidRDefault="00712F41" w:rsidP="00105DAA">
            <w:pPr>
              <w:rPr>
                <w:rFonts w:ascii="Arial" w:hAnsi="Arial" w:cs="Arial"/>
                <w:sz w:val="20"/>
              </w:rPr>
            </w:pPr>
            <w:r>
              <w:rPr>
                <w:rFonts w:ascii="Arial" w:hAnsi="Arial" w:cs="Arial"/>
                <w:sz w:val="20"/>
              </w:rPr>
              <w:t>A I</w:t>
            </w:r>
          </w:p>
          <w:p w:rsidR="00712F41" w:rsidRDefault="00712F41" w:rsidP="00105DAA">
            <w:pPr>
              <w:rPr>
                <w:rFonts w:ascii="Arial" w:hAnsi="Arial" w:cs="Arial"/>
                <w:sz w:val="20"/>
              </w:rPr>
            </w:pPr>
            <w:r>
              <w:rPr>
                <w:rFonts w:ascii="Arial" w:hAnsi="Arial" w:cs="Arial"/>
                <w:sz w:val="20"/>
              </w:rPr>
              <w:t>A I</w:t>
            </w:r>
          </w:p>
          <w:p w:rsidR="00712F41" w:rsidRDefault="00712F41" w:rsidP="00105DAA">
            <w:pPr>
              <w:rPr>
                <w:rFonts w:ascii="Arial" w:hAnsi="Arial" w:cs="Arial"/>
                <w:sz w:val="20"/>
              </w:rPr>
            </w:pPr>
          </w:p>
          <w:p w:rsidR="00712F41" w:rsidRDefault="00712F41" w:rsidP="00105DAA">
            <w:pPr>
              <w:rPr>
                <w:rFonts w:ascii="Arial" w:hAnsi="Arial" w:cs="Arial"/>
                <w:sz w:val="20"/>
              </w:rPr>
            </w:pPr>
            <w:r>
              <w:rPr>
                <w:rFonts w:ascii="Arial" w:hAnsi="Arial" w:cs="Arial"/>
                <w:sz w:val="20"/>
              </w:rPr>
              <w:t>A I</w:t>
            </w:r>
          </w:p>
          <w:p w:rsidR="00712F41" w:rsidRDefault="00712F41" w:rsidP="00105DAA">
            <w:pPr>
              <w:rPr>
                <w:rFonts w:ascii="Arial" w:hAnsi="Arial" w:cs="Arial"/>
                <w:sz w:val="20"/>
              </w:rPr>
            </w:pPr>
          </w:p>
          <w:p w:rsidR="00712F41" w:rsidRDefault="00712F41" w:rsidP="00105DAA">
            <w:pPr>
              <w:rPr>
                <w:rFonts w:ascii="Arial" w:hAnsi="Arial" w:cs="Arial"/>
                <w:sz w:val="20"/>
              </w:rPr>
            </w:pPr>
            <w:r>
              <w:rPr>
                <w:rFonts w:ascii="Arial" w:hAnsi="Arial" w:cs="Arial"/>
                <w:sz w:val="20"/>
              </w:rPr>
              <w:lastRenderedPageBreak/>
              <w:t>A I P</w:t>
            </w:r>
          </w:p>
          <w:p w:rsidR="00712F41" w:rsidRDefault="00712F41" w:rsidP="00105DAA">
            <w:pPr>
              <w:rPr>
                <w:rFonts w:ascii="Arial" w:hAnsi="Arial" w:cs="Arial"/>
                <w:sz w:val="20"/>
              </w:rPr>
            </w:pPr>
          </w:p>
          <w:p w:rsidR="00712F41" w:rsidRDefault="00712F41" w:rsidP="00105DAA">
            <w:pPr>
              <w:rPr>
                <w:rFonts w:ascii="Arial" w:hAnsi="Arial" w:cs="Arial"/>
                <w:sz w:val="20"/>
              </w:rPr>
            </w:pPr>
            <w:r>
              <w:rPr>
                <w:rFonts w:ascii="Arial" w:hAnsi="Arial" w:cs="Arial"/>
                <w:sz w:val="20"/>
              </w:rPr>
              <w:t>A I P</w:t>
            </w:r>
          </w:p>
          <w:p w:rsidR="00712F41" w:rsidRDefault="00712F41" w:rsidP="00105DAA">
            <w:pPr>
              <w:rPr>
                <w:rFonts w:ascii="Arial" w:hAnsi="Arial" w:cs="Arial"/>
                <w:sz w:val="20"/>
              </w:rPr>
            </w:pPr>
            <w:r>
              <w:rPr>
                <w:rFonts w:ascii="Arial" w:hAnsi="Arial" w:cs="Arial"/>
                <w:sz w:val="20"/>
              </w:rPr>
              <w:t>A I</w:t>
            </w:r>
          </w:p>
          <w:p w:rsidR="00712F41" w:rsidRDefault="00712F41" w:rsidP="00105DAA">
            <w:pPr>
              <w:rPr>
                <w:rFonts w:ascii="Arial" w:hAnsi="Arial" w:cs="Arial"/>
                <w:sz w:val="20"/>
              </w:rPr>
            </w:pPr>
          </w:p>
          <w:p w:rsidR="00712F41" w:rsidRDefault="00712F41" w:rsidP="00105DAA">
            <w:pPr>
              <w:rPr>
                <w:rFonts w:ascii="Arial" w:hAnsi="Arial" w:cs="Arial"/>
                <w:sz w:val="20"/>
              </w:rPr>
            </w:pPr>
            <w:r>
              <w:rPr>
                <w:rFonts w:ascii="Arial" w:hAnsi="Arial" w:cs="Arial"/>
                <w:sz w:val="20"/>
              </w:rPr>
              <w:t>I</w:t>
            </w:r>
          </w:p>
          <w:p w:rsidR="00712F41" w:rsidRDefault="00712F41" w:rsidP="00105DAA">
            <w:pPr>
              <w:rPr>
                <w:rFonts w:ascii="Arial" w:hAnsi="Arial" w:cs="Arial"/>
                <w:sz w:val="20"/>
              </w:rPr>
            </w:pPr>
          </w:p>
          <w:p w:rsidR="00712F41" w:rsidRDefault="00712F41" w:rsidP="00105DAA">
            <w:pPr>
              <w:rPr>
                <w:rFonts w:ascii="Arial" w:hAnsi="Arial" w:cs="Arial"/>
                <w:sz w:val="20"/>
              </w:rPr>
            </w:pPr>
          </w:p>
          <w:p w:rsidR="00712F41" w:rsidRPr="00C57C9D" w:rsidRDefault="00712F41" w:rsidP="00105DAA">
            <w:pPr>
              <w:rPr>
                <w:rFonts w:ascii="Arial" w:hAnsi="Arial" w:cs="Arial"/>
                <w:sz w:val="20"/>
              </w:rPr>
            </w:pPr>
            <w:r>
              <w:rPr>
                <w:rFonts w:ascii="Arial" w:hAnsi="Arial" w:cs="Arial"/>
                <w:sz w:val="20"/>
              </w:rPr>
              <w:t>A P</w:t>
            </w:r>
          </w:p>
        </w:tc>
        <w:tc>
          <w:tcPr>
            <w:tcW w:w="5912" w:type="dxa"/>
          </w:tcPr>
          <w:p w:rsidR="00712F41" w:rsidRDefault="00712F41" w:rsidP="00105DAA">
            <w:pPr>
              <w:pStyle w:val="NoSpacing"/>
              <w:ind w:left="426"/>
              <w:rPr>
                <w:rFonts w:ascii="Arial" w:hAnsi="Arial"/>
                <w:sz w:val="20"/>
              </w:rPr>
            </w:pPr>
          </w:p>
          <w:p w:rsidR="00712F41" w:rsidRDefault="00712F41" w:rsidP="00712F41">
            <w:pPr>
              <w:numPr>
                <w:ilvl w:val="0"/>
                <w:numId w:val="5"/>
              </w:numPr>
              <w:tabs>
                <w:tab w:val="clear" w:pos="360"/>
              </w:tabs>
              <w:ind w:left="426" w:hanging="426"/>
              <w:rPr>
                <w:rFonts w:ascii="Arial" w:hAnsi="Arial"/>
                <w:sz w:val="20"/>
              </w:rPr>
            </w:pPr>
            <w:r w:rsidRPr="00E47385">
              <w:rPr>
                <w:rFonts w:ascii="Arial" w:hAnsi="Arial"/>
                <w:sz w:val="20"/>
              </w:rPr>
              <w:t>Able to demonstrate the ability to use I.T. for data recording and analysis purposes</w:t>
            </w:r>
            <w:r>
              <w:rPr>
                <w:rFonts w:ascii="Arial" w:hAnsi="Arial"/>
                <w:sz w:val="20"/>
              </w:rPr>
              <w:t>.</w:t>
            </w:r>
          </w:p>
          <w:p w:rsidR="00712F41" w:rsidRPr="00E47385" w:rsidRDefault="00712F41" w:rsidP="00105DAA">
            <w:pPr>
              <w:rPr>
                <w:rFonts w:ascii="Arial" w:hAnsi="Arial"/>
                <w:sz w:val="20"/>
              </w:rPr>
            </w:pPr>
          </w:p>
          <w:p w:rsidR="00712F41" w:rsidRPr="00886C14" w:rsidRDefault="00712F41" w:rsidP="00105DAA"/>
          <w:p w:rsidR="00712F41" w:rsidRPr="00886C14" w:rsidRDefault="00712F41" w:rsidP="00105DAA"/>
        </w:tc>
        <w:tc>
          <w:tcPr>
            <w:tcW w:w="1395" w:type="dxa"/>
          </w:tcPr>
          <w:p w:rsidR="00712F41" w:rsidRPr="00C75ECB" w:rsidRDefault="00712F41" w:rsidP="00105DAA">
            <w:pPr>
              <w:rPr>
                <w:rFonts w:ascii="Arial" w:hAnsi="Arial"/>
                <w:sz w:val="20"/>
              </w:rPr>
            </w:pPr>
          </w:p>
          <w:p w:rsidR="00712F41" w:rsidRPr="00C75ECB" w:rsidRDefault="00712F41" w:rsidP="00105DAA">
            <w:pPr>
              <w:rPr>
                <w:rFonts w:ascii="Arial" w:hAnsi="Arial"/>
                <w:sz w:val="20"/>
              </w:rPr>
            </w:pPr>
            <w:r>
              <w:rPr>
                <w:rFonts w:ascii="Arial" w:hAnsi="Arial"/>
                <w:sz w:val="20"/>
              </w:rPr>
              <w:t>I</w:t>
            </w:r>
          </w:p>
          <w:p w:rsidR="00712F41" w:rsidRDefault="00712F41" w:rsidP="00105DAA">
            <w:pPr>
              <w:rPr>
                <w:rFonts w:ascii="Arial" w:hAnsi="Arial"/>
                <w:sz w:val="20"/>
              </w:rPr>
            </w:pPr>
          </w:p>
          <w:p w:rsidR="00712F41" w:rsidRPr="00C75ECB" w:rsidRDefault="00712F41" w:rsidP="00105DAA">
            <w:pPr>
              <w:rPr>
                <w:rFonts w:ascii="Arial" w:hAnsi="Arial"/>
                <w:sz w:val="20"/>
              </w:rPr>
            </w:pPr>
            <w:r>
              <w:rPr>
                <w:rFonts w:ascii="Arial" w:hAnsi="Arial"/>
                <w:sz w:val="20"/>
              </w:rPr>
              <w:t>I</w:t>
            </w:r>
          </w:p>
          <w:p w:rsidR="00712F41" w:rsidRPr="00C75ECB" w:rsidRDefault="00712F41" w:rsidP="00105DAA">
            <w:pPr>
              <w:rPr>
                <w:rFonts w:ascii="Arial" w:hAnsi="Arial"/>
                <w:sz w:val="20"/>
              </w:rPr>
            </w:pPr>
          </w:p>
          <w:p w:rsidR="00712F41" w:rsidRPr="00C75ECB" w:rsidRDefault="00712F41" w:rsidP="00105DAA">
            <w:pPr>
              <w:rPr>
                <w:rFonts w:ascii="Arial" w:hAnsi="Arial"/>
                <w:sz w:val="20"/>
              </w:rPr>
            </w:pPr>
          </w:p>
          <w:p w:rsidR="00712F41" w:rsidRPr="00C75ECB" w:rsidRDefault="00712F41" w:rsidP="00105DAA">
            <w:pPr>
              <w:rPr>
                <w:rFonts w:ascii="Arial" w:hAnsi="Arial"/>
                <w:sz w:val="20"/>
              </w:rPr>
            </w:pPr>
          </w:p>
        </w:tc>
      </w:tr>
      <w:tr w:rsidR="00712F41" w:rsidRPr="00C75ECB" w:rsidTr="00105DAA">
        <w:tc>
          <w:tcPr>
            <w:tcW w:w="6006" w:type="dxa"/>
          </w:tcPr>
          <w:p w:rsidR="00712F41" w:rsidRPr="00C75ECB" w:rsidRDefault="00712F41" w:rsidP="00105DAA">
            <w:pPr>
              <w:rPr>
                <w:rFonts w:ascii="Arial" w:hAnsi="Arial"/>
                <w:b/>
                <w:sz w:val="20"/>
                <w:u w:val="single"/>
              </w:rPr>
            </w:pPr>
            <w:r w:rsidRPr="00C75ECB">
              <w:rPr>
                <w:rFonts w:ascii="Arial" w:hAnsi="Arial"/>
                <w:b/>
                <w:sz w:val="20"/>
                <w:u w:val="single"/>
              </w:rPr>
              <w:t>Other Requirements</w:t>
            </w:r>
          </w:p>
          <w:p w:rsidR="00712F41" w:rsidRDefault="00712F41" w:rsidP="00712F41">
            <w:pPr>
              <w:numPr>
                <w:ilvl w:val="0"/>
                <w:numId w:val="4"/>
              </w:numPr>
              <w:rPr>
                <w:rFonts w:ascii="Arial" w:hAnsi="Arial"/>
                <w:sz w:val="20"/>
              </w:rPr>
            </w:pPr>
            <w:r w:rsidRPr="00C75ECB">
              <w:rPr>
                <w:rFonts w:ascii="Arial" w:hAnsi="Arial"/>
                <w:sz w:val="20"/>
              </w:rPr>
              <w:t>Be flexible and able to cope with change</w:t>
            </w:r>
            <w:r>
              <w:rPr>
                <w:rFonts w:ascii="Arial" w:hAnsi="Arial"/>
                <w:sz w:val="20"/>
              </w:rPr>
              <w:t>.</w:t>
            </w:r>
          </w:p>
          <w:p w:rsidR="00712F41" w:rsidRDefault="00712F41" w:rsidP="00712F41">
            <w:pPr>
              <w:numPr>
                <w:ilvl w:val="0"/>
                <w:numId w:val="4"/>
              </w:numPr>
              <w:rPr>
                <w:rFonts w:ascii="Arial" w:hAnsi="Arial"/>
                <w:sz w:val="20"/>
              </w:rPr>
            </w:pPr>
            <w:r w:rsidRPr="00C75ECB">
              <w:rPr>
                <w:rFonts w:ascii="Arial" w:hAnsi="Arial"/>
                <w:sz w:val="20"/>
              </w:rPr>
              <w:t>Recognise and be prepared to work within the constraints and opportunities of changes taking place in further and higher education, including employer facing/engagement activity</w:t>
            </w:r>
            <w:r>
              <w:rPr>
                <w:rFonts w:ascii="Arial" w:hAnsi="Arial"/>
                <w:sz w:val="20"/>
              </w:rPr>
              <w:t>.</w:t>
            </w:r>
          </w:p>
          <w:p w:rsidR="00712F41" w:rsidRPr="005C6DAA" w:rsidRDefault="00712F41" w:rsidP="00712F41">
            <w:pPr>
              <w:numPr>
                <w:ilvl w:val="0"/>
                <w:numId w:val="4"/>
              </w:numPr>
              <w:rPr>
                <w:rFonts w:ascii="Arial" w:hAnsi="Arial"/>
                <w:sz w:val="20"/>
              </w:rPr>
            </w:pPr>
            <w:r>
              <w:rPr>
                <w:rFonts w:ascii="Arial" w:hAnsi="Arial"/>
                <w:sz w:val="20"/>
              </w:rPr>
              <w:t xml:space="preserve">Evening work required. </w:t>
            </w:r>
          </w:p>
          <w:p w:rsidR="00712F41" w:rsidRPr="00C75ECB" w:rsidRDefault="00712F41" w:rsidP="00105DAA">
            <w:pPr>
              <w:rPr>
                <w:rFonts w:ascii="Arial" w:hAnsi="Arial"/>
                <w:i/>
                <w:color w:val="FF0000"/>
                <w:sz w:val="20"/>
              </w:rPr>
            </w:pPr>
          </w:p>
        </w:tc>
        <w:tc>
          <w:tcPr>
            <w:tcW w:w="1473" w:type="dxa"/>
          </w:tcPr>
          <w:p w:rsidR="00712F41" w:rsidRDefault="00712F41" w:rsidP="00105DAA">
            <w:pPr>
              <w:rPr>
                <w:rFonts w:ascii="Arial" w:hAnsi="Arial"/>
                <w:sz w:val="20"/>
              </w:rPr>
            </w:pPr>
          </w:p>
          <w:p w:rsidR="00712F41" w:rsidRDefault="00712F41" w:rsidP="00105DAA">
            <w:pPr>
              <w:rPr>
                <w:rFonts w:ascii="Arial" w:hAnsi="Arial"/>
                <w:sz w:val="20"/>
              </w:rPr>
            </w:pPr>
            <w:r>
              <w:rPr>
                <w:rFonts w:ascii="Arial" w:hAnsi="Arial"/>
                <w:sz w:val="20"/>
              </w:rPr>
              <w:t>I</w:t>
            </w:r>
          </w:p>
          <w:p w:rsidR="00712F41" w:rsidRPr="00C75ECB" w:rsidRDefault="00712F41" w:rsidP="00105DAA">
            <w:pPr>
              <w:rPr>
                <w:rFonts w:ascii="Arial" w:hAnsi="Arial"/>
                <w:sz w:val="20"/>
              </w:rPr>
            </w:pPr>
            <w:r>
              <w:rPr>
                <w:rFonts w:ascii="Arial" w:hAnsi="Arial"/>
                <w:sz w:val="20"/>
              </w:rPr>
              <w:t>I</w:t>
            </w:r>
            <w:r>
              <w:rPr>
                <w:rFonts w:ascii="Arial" w:hAnsi="Arial"/>
                <w:sz w:val="20"/>
              </w:rPr>
              <w:br/>
            </w:r>
            <w:r>
              <w:rPr>
                <w:rFonts w:ascii="Arial" w:hAnsi="Arial"/>
                <w:sz w:val="20"/>
              </w:rPr>
              <w:br/>
            </w:r>
            <w:r>
              <w:rPr>
                <w:rFonts w:ascii="Arial" w:hAnsi="Arial"/>
                <w:sz w:val="20"/>
              </w:rPr>
              <w:br/>
            </w:r>
            <w:r>
              <w:rPr>
                <w:rFonts w:ascii="Arial" w:hAnsi="Arial"/>
                <w:sz w:val="20"/>
              </w:rPr>
              <w:br/>
              <w:t>I</w:t>
            </w:r>
          </w:p>
        </w:tc>
        <w:tc>
          <w:tcPr>
            <w:tcW w:w="5912" w:type="dxa"/>
          </w:tcPr>
          <w:p w:rsidR="00712F41" w:rsidRPr="00C75ECB" w:rsidRDefault="00712F41" w:rsidP="00105DAA">
            <w:pPr>
              <w:rPr>
                <w:rFonts w:ascii="Arial" w:hAnsi="Arial"/>
                <w:sz w:val="20"/>
              </w:rPr>
            </w:pPr>
          </w:p>
        </w:tc>
        <w:tc>
          <w:tcPr>
            <w:tcW w:w="1395" w:type="dxa"/>
          </w:tcPr>
          <w:p w:rsidR="00712F41" w:rsidRPr="00C75ECB" w:rsidRDefault="00712F41" w:rsidP="00105DAA">
            <w:pPr>
              <w:rPr>
                <w:rFonts w:ascii="Arial" w:hAnsi="Arial"/>
                <w:sz w:val="20"/>
              </w:rPr>
            </w:pPr>
          </w:p>
        </w:tc>
      </w:tr>
    </w:tbl>
    <w:p w:rsidR="00712F41" w:rsidRDefault="00712F41" w:rsidP="00712F41">
      <w:pPr>
        <w:pStyle w:val="BodyText"/>
        <w:rPr>
          <w:sz w:val="20"/>
        </w:rPr>
      </w:pPr>
      <w:r>
        <w:t>*</w:t>
      </w:r>
      <w:r>
        <w:tab/>
      </w:r>
      <w:r w:rsidRPr="00DA1D3E">
        <w:rPr>
          <w:sz w:val="20"/>
        </w:rPr>
        <w:t>Methods of Assessment</w:t>
      </w:r>
    </w:p>
    <w:p w:rsidR="00712F41" w:rsidRPr="00DA1D3E" w:rsidRDefault="00712F41" w:rsidP="00712F41">
      <w:pPr>
        <w:pStyle w:val="BodyText"/>
        <w:rPr>
          <w:b w:val="0"/>
          <w:sz w:val="20"/>
        </w:rPr>
      </w:pPr>
      <w:r w:rsidRPr="00DA1D3E">
        <w:rPr>
          <w:b w:val="0"/>
          <w:sz w:val="20"/>
        </w:rPr>
        <w:t>A</w:t>
      </w:r>
      <w:r w:rsidRPr="00DA1D3E">
        <w:rPr>
          <w:b w:val="0"/>
          <w:sz w:val="20"/>
        </w:rPr>
        <w:tab/>
        <w:t>Application form</w:t>
      </w:r>
      <w:r>
        <w:rPr>
          <w:b w:val="0"/>
          <w:sz w:val="20"/>
        </w:rPr>
        <w:tab/>
      </w:r>
      <w:r>
        <w:rPr>
          <w:b w:val="0"/>
          <w:sz w:val="20"/>
        </w:rPr>
        <w:tab/>
      </w:r>
      <w:r>
        <w:rPr>
          <w:b w:val="0"/>
          <w:sz w:val="20"/>
        </w:rPr>
        <w:tab/>
      </w:r>
      <w:r>
        <w:rPr>
          <w:b w:val="0"/>
          <w:sz w:val="20"/>
        </w:rPr>
        <w:tab/>
      </w:r>
      <w:r w:rsidRPr="00DA1D3E">
        <w:rPr>
          <w:b w:val="0"/>
          <w:sz w:val="20"/>
        </w:rPr>
        <w:t>C</w:t>
      </w:r>
      <w:r w:rsidRPr="00DA1D3E">
        <w:rPr>
          <w:b w:val="0"/>
          <w:sz w:val="20"/>
        </w:rPr>
        <w:tab/>
        <w:t>Case Study</w:t>
      </w:r>
    </w:p>
    <w:p w:rsidR="00712F41" w:rsidRPr="00DA1D3E" w:rsidRDefault="00712F41" w:rsidP="00712F41">
      <w:pPr>
        <w:pStyle w:val="BodyText"/>
        <w:rPr>
          <w:b w:val="0"/>
          <w:sz w:val="20"/>
        </w:rPr>
      </w:pPr>
      <w:r w:rsidRPr="00DA1D3E">
        <w:rPr>
          <w:b w:val="0"/>
          <w:sz w:val="20"/>
        </w:rPr>
        <w:t>P</w:t>
      </w:r>
      <w:r w:rsidRPr="00DA1D3E">
        <w:rPr>
          <w:b w:val="0"/>
          <w:sz w:val="20"/>
        </w:rPr>
        <w:tab/>
        <w:t>Presentation/teaching simulation</w:t>
      </w:r>
      <w:r>
        <w:rPr>
          <w:b w:val="0"/>
          <w:sz w:val="20"/>
        </w:rPr>
        <w:tab/>
      </w:r>
      <w:r w:rsidRPr="00DA1D3E">
        <w:rPr>
          <w:b w:val="0"/>
          <w:sz w:val="20"/>
        </w:rPr>
        <w:t>E</w:t>
      </w:r>
      <w:r w:rsidRPr="00DA1D3E">
        <w:rPr>
          <w:b w:val="0"/>
          <w:sz w:val="20"/>
        </w:rPr>
        <w:tab/>
        <w:t>Exercise/test</w:t>
      </w:r>
    </w:p>
    <w:p w:rsidR="00712F41" w:rsidRPr="00DA1D3E" w:rsidRDefault="00712F41" w:rsidP="00712F41">
      <w:pPr>
        <w:pStyle w:val="BodyText"/>
        <w:rPr>
          <w:b w:val="0"/>
          <w:sz w:val="20"/>
        </w:rPr>
      </w:pPr>
      <w:r w:rsidRPr="00DA1D3E">
        <w:rPr>
          <w:b w:val="0"/>
          <w:sz w:val="20"/>
        </w:rPr>
        <w:t>I</w:t>
      </w:r>
      <w:r w:rsidRPr="00DA1D3E">
        <w:rPr>
          <w:b w:val="0"/>
          <w:sz w:val="20"/>
        </w:rPr>
        <w:tab/>
        <w:t>Interview</w:t>
      </w:r>
      <w:r>
        <w:rPr>
          <w:b w:val="0"/>
          <w:sz w:val="20"/>
        </w:rPr>
        <w:tab/>
      </w:r>
      <w:r>
        <w:rPr>
          <w:b w:val="0"/>
          <w:sz w:val="20"/>
        </w:rPr>
        <w:tab/>
      </w:r>
      <w:r>
        <w:rPr>
          <w:b w:val="0"/>
          <w:sz w:val="20"/>
        </w:rPr>
        <w:tab/>
      </w:r>
      <w:r>
        <w:rPr>
          <w:b w:val="0"/>
          <w:sz w:val="20"/>
        </w:rPr>
        <w:tab/>
      </w:r>
      <w:r w:rsidRPr="00DA1D3E">
        <w:rPr>
          <w:b w:val="0"/>
          <w:sz w:val="20"/>
        </w:rPr>
        <w:t>G</w:t>
      </w:r>
      <w:r w:rsidRPr="00DA1D3E">
        <w:rPr>
          <w:b w:val="0"/>
          <w:sz w:val="20"/>
        </w:rPr>
        <w:tab/>
        <w:t>Group Discussion</w:t>
      </w:r>
      <w:r>
        <w:rPr>
          <w:b w:val="0"/>
          <w:sz w:val="20"/>
        </w:rPr>
        <w:t>/exercise</w:t>
      </w:r>
    </w:p>
    <w:p w:rsidR="00712F41" w:rsidRPr="00DA1D3E" w:rsidRDefault="00712F41" w:rsidP="00712F41">
      <w:pPr>
        <w:pStyle w:val="BodyText"/>
        <w:rPr>
          <w:b w:val="0"/>
          <w:sz w:val="20"/>
        </w:rPr>
      </w:pPr>
      <w:r w:rsidRPr="00DA1D3E">
        <w:rPr>
          <w:b w:val="0"/>
          <w:sz w:val="20"/>
        </w:rPr>
        <w:t>Q</w:t>
      </w:r>
      <w:r w:rsidRPr="00DA1D3E">
        <w:rPr>
          <w:b w:val="0"/>
          <w:sz w:val="20"/>
        </w:rPr>
        <w:tab/>
        <w:t>Evidence of qualification</w:t>
      </w:r>
      <w:r>
        <w:rPr>
          <w:b w:val="0"/>
          <w:sz w:val="20"/>
        </w:rPr>
        <w:tab/>
      </w:r>
      <w:r>
        <w:rPr>
          <w:b w:val="0"/>
          <w:sz w:val="20"/>
        </w:rPr>
        <w:tab/>
      </w:r>
    </w:p>
    <w:p w:rsidR="00453BD3" w:rsidRDefault="00453BD3"/>
    <w:sectPr w:rsidR="00453BD3" w:rsidSect="00DA1D3E">
      <w:pgSz w:w="16838" w:h="11906" w:orient="landscape"/>
      <w:pgMar w:top="567"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726" w:rsidRDefault="007030ED">
      <w:r>
        <w:separator/>
      </w:r>
    </w:p>
  </w:endnote>
  <w:endnote w:type="continuationSeparator" w:id="0">
    <w:p w:rsidR="00082726" w:rsidRDefault="00703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06A" w:rsidRDefault="00712F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E006A" w:rsidRDefault="00CF5E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06A" w:rsidRDefault="00712F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5E18">
      <w:rPr>
        <w:rStyle w:val="PageNumber"/>
        <w:noProof/>
      </w:rPr>
      <w:t>1</w:t>
    </w:r>
    <w:r>
      <w:rPr>
        <w:rStyle w:val="PageNumber"/>
      </w:rPr>
      <w:fldChar w:fldCharType="end"/>
    </w:r>
  </w:p>
  <w:p w:rsidR="008E006A" w:rsidRDefault="00CF5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726" w:rsidRDefault="007030ED">
      <w:r>
        <w:separator/>
      </w:r>
    </w:p>
  </w:footnote>
  <w:footnote w:type="continuationSeparator" w:id="0">
    <w:p w:rsidR="00082726" w:rsidRDefault="007030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3690F"/>
    <w:multiLevelType w:val="hybridMultilevel"/>
    <w:tmpl w:val="625A87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70376B"/>
    <w:multiLevelType w:val="hybridMultilevel"/>
    <w:tmpl w:val="8156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4409B"/>
    <w:multiLevelType w:val="hybridMultilevel"/>
    <w:tmpl w:val="94502C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78A49D9"/>
    <w:multiLevelType w:val="hybridMultilevel"/>
    <w:tmpl w:val="80B07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B762D69"/>
    <w:multiLevelType w:val="hybridMultilevel"/>
    <w:tmpl w:val="CD5A83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02774DC"/>
    <w:multiLevelType w:val="hybridMultilevel"/>
    <w:tmpl w:val="A2820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2850706"/>
    <w:multiLevelType w:val="hybridMultilevel"/>
    <w:tmpl w:val="4094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802ABE"/>
    <w:multiLevelType w:val="hybridMultilevel"/>
    <w:tmpl w:val="CC3CB3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7AA7ECF"/>
    <w:multiLevelType w:val="hybridMultilevel"/>
    <w:tmpl w:val="27E044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9"/>
  </w:num>
  <w:num w:numId="4">
    <w:abstractNumId w:val="5"/>
  </w:num>
  <w:num w:numId="5">
    <w:abstractNumId w:val="3"/>
  </w:num>
  <w:num w:numId="6">
    <w:abstractNumId w:val="8"/>
  </w:num>
  <w:num w:numId="7">
    <w:abstractNumId w:val="7"/>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41"/>
    <w:rsid w:val="00082726"/>
    <w:rsid w:val="00453BD3"/>
    <w:rsid w:val="0061281B"/>
    <w:rsid w:val="007030ED"/>
    <w:rsid w:val="00712F41"/>
    <w:rsid w:val="00962B4B"/>
    <w:rsid w:val="00CF5E18"/>
    <w:rsid w:val="00E71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86CE8-0691-4525-9EAD-374B82A1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F4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2F41"/>
    <w:pPr>
      <w:tabs>
        <w:tab w:val="center" w:pos="4153"/>
        <w:tab w:val="right" w:pos="8306"/>
      </w:tabs>
    </w:pPr>
  </w:style>
  <w:style w:type="character" w:customStyle="1" w:styleId="FooterChar">
    <w:name w:val="Footer Char"/>
    <w:basedOn w:val="DefaultParagraphFont"/>
    <w:link w:val="Footer"/>
    <w:rsid w:val="00712F41"/>
    <w:rPr>
      <w:rFonts w:ascii="Times New Roman" w:eastAsia="Times New Roman" w:hAnsi="Times New Roman" w:cs="Times New Roman"/>
      <w:sz w:val="24"/>
      <w:szCs w:val="20"/>
    </w:rPr>
  </w:style>
  <w:style w:type="character" w:styleId="PageNumber">
    <w:name w:val="page number"/>
    <w:basedOn w:val="DefaultParagraphFont"/>
    <w:rsid w:val="00712F41"/>
  </w:style>
  <w:style w:type="paragraph" w:styleId="BodyText">
    <w:name w:val="Body Text"/>
    <w:basedOn w:val="Normal"/>
    <w:link w:val="BodyTextChar"/>
    <w:rsid w:val="00712F41"/>
    <w:rPr>
      <w:rFonts w:ascii="Arial" w:hAnsi="Arial"/>
      <w:b/>
      <w:bCs/>
    </w:rPr>
  </w:style>
  <w:style w:type="character" w:customStyle="1" w:styleId="BodyTextChar">
    <w:name w:val="Body Text Char"/>
    <w:basedOn w:val="DefaultParagraphFont"/>
    <w:link w:val="BodyText"/>
    <w:rsid w:val="00712F41"/>
    <w:rPr>
      <w:rFonts w:ascii="Arial" w:eastAsia="Times New Roman" w:hAnsi="Arial" w:cs="Times New Roman"/>
      <w:b/>
      <w:bCs/>
      <w:sz w:val="24"/>
      <w:szCs w:val="20"/>
    </w:rPr>
  </w:style>
  <w:style w:type="paragraph" w:styleId="ListParagraph">
    <w:name w:val="List Paragraph"/>
    <w:basedOn w:val="Normal"/>
    <w:uiPriority w:val="34"/>
    <w:qFormat/>
    <w:rsid w:val="00712F41"/>
    <w:pPr>
      <w:ind w:left="720"/>
      <w:contextualSpacing/>
    </w:pPr>
  </w:style>
  <w:style w:type="paragraph" w:styleId="NoSpacing">
    <w:name w:val="No Spacing"/>
    <w:uiPriority w:val="1"/>
    <w:qFormat/>
    <w:rsid w:val="00712F4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Wirral Metropolitan College</Company>
  <LinksUpToDate>false</LinksUpToDate>
  <CharactersWithSpaces>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KarolinaKlamann</dc:creator>
  <cp:keywords/>
  <dc:description/>
  <cp:lastModifiedBy>Callum McInness</cp:lastModifiedBy>
  <cp:revision>5</cp:revision>
  <dcterms:created xsi:type="dcterms:W3CDTF">2018-01-26T15:34:00Z</dcterms:created>
  <dcterms:modified xsi:type="dcterms:W3CDTF">2018-01-29T14:30:00Z</dcterms:modified>
</cp:coreProperties>
</file>