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B04F" w14:textId="77777777" w:rsidR="00A77E9D" w:rsidRDefault="00A45F0B" w:rsidP="00D855DD">
      <w:pPr>
        <w:pStyle w:val="NoSpacing"/>
      </w:pPr>
      <w:r>
        <w:t xml:space="preserve"> </w:t>
      </w:r>
    </w:p>
    <w:p w14:paraId="672A6659" w14:textId="77777777" w:rsidR="00DE5FDF" w:rsidRDefault="00EE1658" w:rsidP="00DE5FDF">
      <w:pPr>
        <w:pStyle w:val="NoSpacing"/>
        <w:jc w:val="center"/>
      </w:pPr>
      <w:r w:rsidRPr="00EE1658">
        <w:rPr>
          <w:noProof/>
          <w:lang w:eastAsia="en-GB"/>
        </w:rPr>
        <w:drawing>
          <wp:inline distT="0" distB="0" distL="0" distR="0" wp14:anchorId="1B25297E" wp14:editId="07777777">
            <wp:extent cx="1450975" cy="870585"/>
            <wp:effectExtent l="19050" t="0" r="0" b="0"/>
            <wp:docPr id="5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7501D" w14:textId="77777777" w:rsidR="00DE5FDF" w:rsidRDefault="00DE5FDF" w:rsidP="00D855DD">
      <w:pPr>
        <w:pStyle w:val="NoSpacing"/>
      </w:pPr>
    </w:p>
    <w:p w14:paraId="5FE928B3" w14:textId="37900C7F" w:rsidR="00DE5FDF" w:rsidRDefault="00CC721A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A497D">
        <w:rPr>
          <w:b/>
          <w:sz w:val="28"/>
          <w:szCs w:val="28"/>
        </w:rPr>
        <w:t xml:space="preserve">Learning </w:t>
      </w:r>
      <w:r w:rsidR="002B5E18">
        <w:rPr>
          <w:b/>
          <w:sz w:val="28"/>
          <w:szCs w:val="28"/>
        </w:rPr>
        <w:t>Support Worker</w:t>
      </w:r>
      <w:r w:rsidR="00E12D65">
        <w:rPr>
          <w:b/>
          <w:sz w:val="28"/>
          <w:szCs w:val="28"/>
        </w:rPr>
        <w:t xml:space="preserve"> </w:t>
      </w:r>
      <w:r w:rsidR="00FA497D">
        <w:rPr>
          <w:b/>
          <w:sz w:val="28"/>
          <w:szCs w:val="28"/>
        </w:rPr>
        <w:t xml:space="preserve">(LSW) - </w:t>
      </w:r>
      <w:r w:rsidR="00DE5FDF" w:rsidRPr="005C7A7D">
        <w:rPr>
          <w:b/>
          <w:sz w:val="28"/>
          <w:szCs w:val="28"/>
        </w:rPr>
        <w:t>Job Description</w:t>
      </w:r>
    </w:p>
    <w:p w14:paraId="5DAB6C7B" w14:textId="77777777" w:rsidR="00FE7600" w:rsidRDefault="00FE7600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</w:p>
    <w:p w14:paraId="32AF3621" w14:textId="33F9AE82" w:rsidR="00DE5FDF" w:rsidRDefault="00FA497D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Context and </w:t>
      </w:r>
      <w:r w:rsidR="00DE5FDF">
        <w:rPr>
          <w:rFonts w:asciiTheme="minorHAnsi" w:hAnsiTheme="minorHAnsi" w:cs="Arial"/>
          <w:sz w:val="22"/>
          <w:szCs w:val="22"/>
        </w:rPr>
        <w:t>Purpose of Job</w:t>
      </w:r>
    </w:p>
    <w:p w14:paraId="50ED92A2" w14:textId="180B1274" w:rsidR="00A027C5" w:rsidRPr="00DA1B41" w:rsidRDefault="00A027C5" w:rsidP="00A027C5">
      <w:pPr>
        <w:rPr>
          <w:i/>
          <w:iCs/>
        </w:rPr>
      </w:pPr>
      <w:r w:rsidRPr="00DA1B41">
        <w:rPr>
          <w:i/>
          <w:iCs/>
        </w:rPr>
        <w:t xml:space="preserve">As part of the learner support team, you will work alongside </w:t>
      </w:r>
      <w:r>
        <w:rPr>
          <w:i/>
          <w:iCs/>
        </w:rPr>
        <w:t xml:space="preserve">Curriculum Teachers, </w:t>
      </w:r>
      <w:r w:rsidRPr="00DA1B41">
        <w:rPr>
          <w:i/>
          <w:iCs/>
        </w:rPr>
        <w:t>Specialist Teachers and</w:t>
      </w:r>
      <w:r>
        <w:rPr>
          <w:i/>
          <w:iCs/>
        </w:rPr>
        <w:t xml:space="preserve"> other LSWs </w:t>
      </w:r>
      <w:r w:rsidRPr="00DA1B41">
        <w:rPr>
          <w:i/>
          <w:iCs/>
        </w:rPr>
        <w:t>to gather detailed information from learners</w:t>
      </w:r>
      <w:r>
        <w:rPr>
          <w:i/>
          <w:iCs/>
        </w:rPr>
        <w:t xml:space="preserve">, develop collaborative working and support relationships and support progression and achievement. </w:t>
      </w:r>
      <w:r w:rsidRPr="00DA1B41">
        <w:rPr>
          <w:i/>
          <w:iCs/>
        </w:rPr>
        <w:t xml:space="preserve"> </w:t>
      </w:r>
    </w:p>
    <w:p w14:paraId="451F37F4" w14:textId="5767F4C8" w:rsidR="00A027C5" w:rsidRDefault="00A027C5" w:rsidP="00A027C5">
      <w:pPr>
        <w:rPr>
          <w:i/>
          <w:iCs/>
        </w:rPr>
      </w:pPr>
      <w:r w:rsidRPr="00DA1B41">
        <w:rPr>
          <w:i/>
          <w:iCs/>
        </w:rPr>
        <w:t xml:space="preserve">This role is key in </w:t>
      </w:r>
      <w:r>
        <w:rPr>
          <w:i/>
          <w:iCs/>
        </w:rPr>
        <w:t>providing person centred support (mainly in class or on work placements</w:t>
      </w:r>
      <w:r w:rsidR="00CE11E7">
        <w:rPr>
          <w:i/>
          <w:iCs/>
        </w:rPr>
        <w:t xml:space="preserve">) </w:t>
      </w:r>
      <w:r>
        <w:rPr>
          <w:i/>
          <w:iCs/>
        </w:rPr>
        <w:t xml:space="preserve">as well as </w:t>
      </w:r>
      <w:r w:rsidRPr="00DA1B41">
        <w:rPr>
          <w:i/>
          <w:iCs/>
        </w:rPr>
        <w:t>guiding and advising cross college teachers</w:t>
      </w:r>
      <w:r>
        <w:rPr>
          <w:i/>
          <w:iCs/>
        </w:rPr>
        <w:t xml:space="preserve"> on implementing Inclusive Teaching Plans. You may also </w:t>
      </w:r>
      <w:r w:rsidRPr="00DA1B41">
        <w:rPr>
          <w:i/>
          <w:iCs/>
        </w:rPr>
        <w:t>provid</w:t>
      </w:r>
      <w:r>
        <w:rPr>
          <w:i/>
          <w:iCs/>
        </w:rPr>
        <w:t xml:space="preserve">e </w:t>
      </w:r>
      <w:r w:rsidRPr="00DA1B41">
        <w:rPr>
          <w:i/>
          <w:iCs/>
        </w:rPr>
        <w:t>small group support sessions.</w:t>
      </w:r>
      <w:r>
        <w:rPr>
          <w:i/>
          <w:iCs/>
        </w:rPr>
        <w:t xml:space="preserve"> </w:t>
      </w:r>
    </w:p>
    <w:p w14:paraId="13DE4444" w14:textId="751ADE8A" w:rsidR="00A027C5" w:rsidRDefault="00A027C5" w:rsidP="00A027C5">
      <w:r>
        <w:rPr>
          <w:i/>
          <w:iCs/>
        </w:rPr>
        <w:t xml:space="preserve">You may also support students with an Education Health Care Plan to evidence their progress and achievement of EHCP outcomes. </w:t>
      </w:r>
    </w:p>
    <w:p w14:paraId="3F8062B0" w14:textId="46C314E8" w:rsidR="009D016C" w:rsidRPr="009D016C" w:rsidRDefault="00CE11E7" w:rsidP="009D016C">
      <w:pPr>
        <w:jc w:val="both"/>
        <w:rPr>
          <w:rFonts w:cs="Arial"/>
          <w:b/>
        </w:rPr>
      </w:pPr>
      <w:r>
        <w:rPr>
          <w:rFonts w:cs="Arial"/>
          <w:b/>
        </w:rPr>
        <w:t xml:space="preserve">Learning Support </w:t>
      </w:r>
      <w:r w:rsidR="009D016C">
        <w:rPr>
          <w:rFonts w:cs="Arial"/>
          <w:b/>
        </w:rPr>
        <w:t>Worker duties</w:t>
      </w:r>
      <w:r>
        <w:rPr>
          <w:rFonts w:cs="Arial"/>
          <w:b/>
        </w:rPr>
        <w:t xml:space="preserve"> can include: </w:t>
      </w:r>
    </w:p>
    <w:p w14:paraId="2385DC30" w14:textId="77777777" w:rsidR="006C4DED" w:rsidRPr="006C4DED" w:rsidRDefault="00CE11E7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work with the students or apprentice, develop a good working relationship based in unconditional positive regard. Enabling the students to lead and develop </w:t>
      </w:r>
      <w:r w:rsidR="006C4DED">
        <w:rPr>
          <w:rFonts w:cs="Arial"/>
          <w:spacing w:val="-2"/>
        </w:rPr>
        <w:t xml:space="preserve">the </w:t>
      </w:r>
      <w:r>
        <w:rPr>
          <w:rFonts w:cs="Arial"/>
          <w:spacing w:val="-2"/>
        </w:rPr>
        <w:t>approach of the support team</w:t>
      </w:r>
      <w:r w:rsidR="006C4DED">
        <w:rPr>
          <w:rFonts w:cs="Arial"/>
          <w:spacing w:val="-2"/>
        </w:rPr>
        <w:t xml:space="preserve">. </w:t>
      </w:r>
    </w:p>
    <w:p w14:paraId="452799A6" w14:textId="59ECB39C" w:rsidR="00DE5FDF" w:rsidRPr="009D016C" w:rsidRDefault="009D016C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provide individualised </w:t>
      </w:r>
      <w:r w:rsidR="006C4DED">
        <w:rPr>
          <w:rFonts w:cs="Arial"/>
          <w:spacing w:val="-2"/>
        </w:rPr>
        <w:t xml:space="preserve">support </w:t>
      </w:r>
      <w:r>
        <w:rPr>
          <w:rFonts w:cs="Arial"/>
          <w:spacing w:val="-2"/>
        </w:rPr>
        <w:t>to students as identified and required</w:t>
      </w:r>
      <w:r w:rsidR="00CC721A">
        <w:rPr>
          <w:rFonts w:cs="Arial"/>
          <w:spacing w:val="-2"/>
        </w:rPr>
        <w:t>.</w:t>
      </w:r>
    </w:p>
    <w:p w14:paraId="349B48CF" w14:textId="154C887F" w:rsidR="009D016C" w:rsidRPr="008F5326" w:rsidRDefault="009D016C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</w:t>
      </w:r>
      <w:r w:rsidR="008F5326">
        <w:rPr>
          <w:rFonts w:cs="Arial"/>
          <w:spacing w:val="-2"/>
        </w:rPr>
        <w:t>work with teaching staff to provide an outstanding learner experience</w:t>
      </w:r>
      <w:r w:rsidR="00CC721A">
        <w:rPr>
          <w:rFonts w:cs="Arial"/>
          <w:spacing w:val="-2"/>
        </w:rPr>
        <w:t>.</w:t>
      </w:r>
    </w:p>
    <w:p w14:paraId="6E9C4039" w14:textId="341D2317" w:rsidR="008F5326" w:rsidRPr="008F5326" w:rsidRDefault="008F5326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>To provide personal care to students as required</w:t>
      </w:r>
      <w:r w:rsidR="00CC721A">
        <w:rPr>
          <w:rFonts w:cs="Arial"/>
          <w:spacing w:val="-2"/>
        </w:rPr>
        <w:t>.</w:t>
      </w:r>
    </w:p>
    <w:p w14:paraId="76A7B256" w14:textId="202A2F7F" w:rsidR="008F5326" w:rsidRPr="008F5326" w:rsidRDefault="008F5326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</w:t>
      </w:r>
      <w:r w:rsidR="00CE11E7">
        <w:rPr>
          <w:rFonts w:cs="Arial"/>
          <w:spacing w:val="-2"/>
        </w:rPr>
        <w:t xml:space="preserve">work in line with the Social Model of Disability and occasionally enable/ advocate for students </w:t>
      </w:r>
      <w:r>
        <w:rPr>
          <w:rFonts w:cs="Arial"/>
          <w:spacing w:val="-2"/>
        </w:rPr>
        <w:t xml:space="preserve">for </w:t>
      </w:r>
      <w:r w:rsidR="00CE11E7">
        <w:rPr>
          <w:rFonts w:cs="Arial"/>
          <w:spacing w:val="-2"/>
        </w:rPr>
        <w:t xml:space="preserve">to share their thoughts and feelings on their progression and experience at college. </w:t>
      </w:r>
    </w:p>
    <w:p w14:paraId="5CC5D762" w14:textId="633686E8" w:rsidR="008F5326" w:rsidRPr="00500EE8" w:rsidRDefault="008F5326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provide timely and accurate written records of all support sessions, including production of regular reviews of </w:t>
      </w:r>
      <w:r w:rsidR="00E12D65">
        <w:rPr>
          <w:rFonts w:cs="Arial"/>
          <w:spacing w:val="-2"/>
        </w:rPr>
        <w:t>students’</w:t>
      </w:r>
      <w:r>
        <w:rPr>
          <w:rFonts w:cs="Arial"/>
          <w:spacing w:val="-2"/>
        </w:rPr>
        <w:t xml:space="preserve"> progress and needs</w:t>
      </w:r>
      <w:r w:rsidR="00CC721A">
        <w:rPr>
          <w:rFonts w:cs="Arial"/>
          <w:spacing w:val="-2"/>
        </w:rPr>
        <w:t>.</w:t>
      </w:r>
    </w:p>
    <w:p w14:paraId="05F891EB" w14:textId="3DE2643F" w:rsidR="00035E34" w:rsidRDefault="00DE5FDF" w:rsidP="00035E3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student centred learning, ensuring all students have access to differentiated learning</w:t>
      </w:r>
      <w:r w:rsidR="00CC721A">
        <w:rPr>
          <w:rFonts w:cs="Arial"/>
          <w:spacing w:val="-2"/>
        </w:rPr>
        <w:t>.</w:t>
      </w:r>
    </w:p>
    <w:p w14:paraId="39255D36" w14:textId="312CA94B" w:rsidR="00DE5FDF" w:rsidRPr="00E12D65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 w:rsidR="00035E34">
        <w:rPr>
          <w:rFonts w:cs="Arial"/>
          <w:spacing w:val="-2"/>
        </w:rPr>
        <w:t>embed</w:t>
      </w:r>
      <w:r w:rsidRPr="00500EE8">
        <w:rPr>
          <w:rFonts w:cs="Arial"/>
          <w:spacing w:val="-2"/>
        </w:rPr>
        <w:t xml:space="preserve"> stretch and challenge so all stud</w:t>
      </w:r>
      <w:r w:rsidR="00E12D65">
        <w:rPr>
          <w:rFonts w:cs="Arial"/>
          <w:spacing w:val="-2"/>
        </w:rPr>
        <w:t>ents reach their full potential</w:t>
      </w:r>
      <w:r w:rsidR="00CC721A">
        <w:rPr>
          <w:rFonts w:cs="Arial"/>
          <w:spacing w:val="-2"/>
        </w:rPr>
        <w:t>.</w:t>
      </w:r>
    </w:p>
    <w:p w14:paraId="6F731D7B" w14:textId="19676503" w:rsidR="00E12D65" w:rsidRPr="00C3611E" w:rsidRDefault="00E12D65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advise </w:t>
      </w:r>
      <w:r w:rsidR="004A2E8F">
        <w:rPr>
          <w:rFonts w:cs="Arial"/>
          <w:spacing w:val="-2"/>
        </w:rPr>
        <w:t>curriculum</w:t>
      </w:r>
      <w:r>
        <w:rPr>
          <w:rFonts w:cs="Arial"/>
          <w:spacing w:val="-2"/>
        </w:rPr>
        <w:t xml:space="preserve"> and other staff regarding student support needs</w:t>
      </w:r>
      <w:r w:rsidR="00CC721A">
        <w:rPr>
          <w:rFonts w:cs="Arial"/>
          <w:spacing w:val="-2"/>
        </w:rPr>
        <w:t>.</w:t>
      </w:r>
    </w:p>
    <w:p w14:paraId="04AC57C1" w14:textId="77777777" w:rsidR="00035E34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identify and implement strategies to ensure that the student’s learning experience is of the highest standard.</w:t>
      </w:r>
    </w:p>
    <w:p w14:paraId="02EB378F" w14:textId="77777777" w:rsidR="00EE1658" w:rsidRPr="00EE1658" w:rsidRDefault="00EE1658" w:rsidP="00C3611E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66AA957B" w14:textId="39B17A76" w:rsidR="00DE5FDF" w:rsidRDefault="004A2E8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Learning Support</w:t>
      </w:r>
      <w:r w:rsidR="006C4DED">
        <w:rPr>
          <w:rFonts w:cs="Arial"/>
          <w:b/>
          <w:spacing w:val="-2"/>
        </w:rPr>
        <w:t xml:space="preserve"> Service </w:t>
      </w:r>
    </w:p>
    <w:p w14:paraId="66B08B13" w14:textId="08B37EFC" w:rsidR="00DE5FDF" w:rsidRPr="00500EE8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 w:rsidR="00E12D65">
        <w:rPr>
          <w:rFonts w:cs="Arial"/>
          <w:spacing w:val="-2"/>
        </w:rPr>
        <w:t xml:space="preserve">the </w:t>
      </w:r>
      <w:r w:rsidR="004A2E8F">
        <w:rPr>
          <w:rFonts w:cs="Arial"/>
          <w:spacing w:val="-2"/>
        </w:rPr>
        <w:t>Learning Support</w:t>
      </w:r>
      <w:r w:rsidR="00E12D65">
        <w:rPr>
          <w:rFonts w:cs="Arial"/>
          <w:spacing w:val="-2"/>
        </w:rPr>
        <w:t xml:space="preserve"> </w:t>
      </w:r>
      <w:r w:rsidR="006C4DED">
        <w:rPr>
          <w:rFonts w:cs="Arial"/>
          <w:spacing w:val="-2"/>
        </w:rPr>
        <w:t xml:space="preserve">Service </w:t>
      </w:r>
      <w:r w:rsidRPr="00500EE8">
        <w:rPr>
          <w:rFonts w:cs="Arial"/>
          <w:spacing w:val="-2"/>
        </w:rPr>
        <w:t xml:space="preserve">activities across the College and at external events, maintaining and forging </w:t>
      </w:r>
      <w:r w:rsidR="00C3611E">
        <w:rPr>
          <w:rFonts w:cs="Arial"/>
          <w:spacing w:val="-2"/>
        </w:rPr>
        <w:t>external links.</w:t>
      </w:r>
    </w:p>
    <w:p w14:paraId="093DF174" w14:textId="691B37ED" w:rsidR="006A5935" w:rsidRDefault="006A5935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Support students in the workplace. </w:t>
      </w:r>
    </w:p>
    <w:p w14:paraId="5CAB3128" w14:textId="1461C35F" w:rsidR="007426EC" w:rsidRDefault="006C4DED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To be involved in developing research informed specialist resources to support cross college teams to develop their inclusive </w:t>
      </w:r>
      <w:proofErr w:type="gramStart"/>
      <w:r>
        <w:rPr>
          <w:rFonts w:cs="Arial"/>
          <w:spacing w:val="-2"/>
        </w:rPr>
        <w:t>practice</w:t>
      </w:r>
      <w:proofErr w:type="gramEnd"/>
      <w:r>
        <w:rPr>
          <w:rFonts w:cs="Arial"/>
          <w:spacing w:val="-2"/>
        </w:rPr>
        <w:t xml:space="preserve"> </w:t>
      </w:r>
    </w:p>
    <w:p w14:paraId="0590C68B" w14:textId="77777777" w:rsidR="007426EC" w:rsidRPr="007426EC" w:rsidRDefault="007426EC" w:rsidP="007426EC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43B5121B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58A56E46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induction and support of students.</w:t>
      </w:r>
    </w:p>
    <w:p w14:paraId="4FA788A9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14:paraId="56EDA534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success.</w:t>
      </w:r>
    </w:p>
    <w:p w14:paraId="5A39BBE3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55247C60" w14:textId="77777777" w:rsidR="00DE5FDF" w:rsidRPr="00500EE8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14:paraId="56E22154" w14:textId="77777777" w:rsidR="00DE5FDF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requested.</w:t>
      </w:r>
    </w:p>
    <w:p w14:paraId="49AA5CA5" w14:textId="77777777" w:rsidR="00DE5FDF" w:rsidRPr="00500EE8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14:paraId="41C8F396" w14:textId="25D7F769" w:rsidR="007426EC" w:rsidRDefault="007426EC">
      <w:pPr>
        <w:spacing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br w:type="page"/>
      </w:r>
    </w:p>
    <w:p w14:paraId="693B41B2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72A3D3EC" w14:textId="77777777" w:rsidR="00DE5FDF" w:rsidRDefault="008457E5" w:rsidP="00DE5FDF">
      <w:pPr>
        <w:pStyle w:val="NoSpacing"/>
        <w:jc w:val="center"/>
      </w:pPr>
      <w:r w:rsidRPr="008457E5">
        <w:rPr>
          <w:noProof/>
          <w:lang w:eastAsia="en-GB"/>
        </w:rPr>
        <w:drawing>
          <wp:inline distT="0" distB="0" distL="0" distR="0" wp14:anchorId="6962301D" wp14:editId="42BE0119">
            <wp:extent cx="1295400" cy="777240"/>
            <wp:effectExtent l="0" t="0" r="0" b="3810"/>
            <wp:docPr id="6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B940D" w14:textId="77777777" w:rsidR="00DE5FDF" w:rsidRDefault="00DE5FDF" w:rsidP="00D855DD">
      <w:pPr>
        <w:pStyle w:val="NoSpacing"/>
      </w:pPr>
    </w:p>
    <w:p w14:paraId="0495E737" w14:textId="3CDD45D6" w:rsidR="00DE5FDF" w:rsidRPr="00500EE8" w:rsidRDefault="006C4DED" w:rsidP="00DE5FDF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Learning Support Worker (LSW) - </w:t>
      </w:r>
      <w:r w:rsidR="00DE5FDF" w:rsidRPr="00500EE8">
        <w:rPr>
          <w:rFonts w:cs="Arial"/>
          <w:b/>
          <w:spacing w:val="-2"/>
          <w:sz w:val="28"/>
          <w:szCs w:val="28"/>
        </w:rPr>
        <w:t>Person Specification</w:t>
      </w:r>
    </w:p>
    <w:p w14:paraId="1029D731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Qualifications</w:t>
      </w:r>
    </w:p>
    <w:p w14:paraId="1F5501BC" w14:textId="57E08FB4" w:rsidR="00DE5FDF" w:rsidRDefault="00E12D65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Level 3 qualification (or equivalent)</w:t>
      </w:r>
      <w:r w:rsidR="006C4DED">
        <w:rPr>
          <w:rFonts w:cs="Arial"/>
          <w:spacing w:val="-2"/>
        </w:rPr>
        <w:t xml:space="preserve"> ideally in an associated specialism</w:t>
      </w:r>
      <w:r w:rsidR="00CC721A">
        <w:rPr>
          <w:rFonts w:cs="Arial"/>
          <w:spacing w:val="-2"/>
        </w:rPr>
        <w:t>.</w:t>
      </w:r>
    </w:p>
    <w:p w14:paraId="64CC0EF8" w14:textId="36B3E488" w:rsidR="00E12D65" w:rsidRDefault="00E12D65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Level 2 qualification in Numeracy and Literacy</w:t>
      </w:r>
      <w:r w:rsidR="000C1C4C">
        <w:rPr>
          <w:rFonts w:cs="Arial"/>
          <w:spacing w:val="-2"/>
        </w:rPr>
        <w:t xml:space="preserve"> (Essential)</w:t>
      </w:r>
      <w:r w:rsidR="00CC721A">
        <w:rPr>
          <w:rFonts w:cs="Arial"/>
          <w:spacing w:val="-2"/>
        </w:rPr>
        <w:t>.</w:t>
      </w:r>
    </w:p>
    <w:p w14:paraId="0768354B" w14:textId="2E52F8FE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Teaching qualification</w:t>
      </w:r>
      <w:r w:rsidR="00C3611E">
        <w:rPr>
          <w:rFonts w:cs="Arial"/>
          <w:spacing w:val="-2"/>
        </w:rPr>
        <w:t xml:space="preserve"> to PTTLS level</w:t>
      </w:r>
      <w:r w:rsidR="007914A9">
        <w:rPr>
          <w:rFonts w:cs="Arial"/>
          <w:spacing w:val="-2"/>
        </w:rPr>
        <w:t xml:space="preserve"> or willingness to work towards</w:t>
      </w:r>
      <w:r w:rsidR="00CC721A">
        <w:rPr>
          <w:rFonts w:cs="Arial"/>
          <w:spacing w:val="-2"/>
        </w:rPr>
        <w:t>.</w:t>
      </w:r>
    </w:p>
    <w:p w14:paraId="491E3652" w14:textId="4026FBF8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Evidence of continuing professional development</w:t>
      </w:r>
      <w:r w:rsidR="00CC721A">
        <w:rPr>
          <w:rFonts w:cs="Arial"/>
          <w:spacing w:val="-2"/>
        </w:rPr>
        <w:t>.</w:t>
      </w:r>
    </w:p>
    <w:p w14:paraId="0E27B00A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790CBE1C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14:paraId="5F23D02D" w14:textId="6BDFB611" w:rsidR="006C4DED" w:rsidRDefault="006C4DED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Knowledge of the Social Model of Disability </w:t>
      </w:r>
    </w:p>
    <w:p w14:paraId="00588F68" w14:textId="2D073029" w:rsidR="006C4DED" w:rsidRDefault="006C4DED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Knowledge of specific learning difficulties, learning disability and research informed support practices. </w:t>
      </w:r>
    </w:p>
    <w:p w14:paraId="5C677356" w14:textId="5CF5DCC8" w:rsidR="00DE5FDF" w:rsidRDefault="00E12D65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providing educational and personal support to students</w:t>
      </w:r>
      <w:r w:rsidR="00CC721A">
        <w:rPr>
          <w:rFonts w:cs="Arial"/>
          <w:spacing w:val="-2"/>
        </w:rPr>
        <w:t>.</w:t>
      </w:r>
      <w:r w:rsidR="00A77E9D">
        <w:t xml:space="preserve"> </w:t>
      </w:r>
    </w:p>
    <w:p w14:paraId="316017E3" w14:textId="78C352D0" w:rsidR="00C3611E" w:rsidRDefault="00E12D65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Knowledge of </w:t>
      </w:r>
      <w:r w:rsidR="006C4DED">
        <w:rPr>
          <w:rFonts w:cs="Arial"/>
          <w:spacing w:val="-2"/>
        </w:rPr>
        <w:t xml:space="preserve">Equality Act 2010, reasonable </w:t>
      </w:r>
      <w:proofErr w:type="gramStart"/>
      <w:r w:rsidR="006C4DED">
        <w:rPr>
          <w:rFonts w:cs="Arial"/>
          <w:spacing w:val="-2"/>
        </w:rPr>
        <w:t>adjustments</w:t>
      </w:r>
      <w:proofErr w:type="gramEnd"/>
      <w:r w:rsidR="006C4DED">
        <w:rPr>
          <w:rFonts w:cs="Arial"/>
          <w:spacing w:val="-2"/>
        </w:rPr>
        <w:t xml:space="preserve"> and </w:t>
      </w:r>
      <w:r>
        <w:rPr>
          <w:rFonts w:cs="Arial"/>
          <w:spacing w:val="-2"/>
        </w:rPr>
        <w:t>Safeguarding issues</w:t>
      </w:r>
      <w:r w:rsidR="00CC721A">
        <w:rPr>
          <w:rFonts w:cs="Arial"/>
          <w:spacing w:val="-2"/>
        </w:rPr>
        <w:t>.</w:t>
      </w:r>
    </w:p>
    <w:p w14:paraId="79AC86DB" w14:textId="1C0C3D8B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effective team working and effective relationships between staff and students</w:t>
      </w:r>
      <w:r w:rsidR="00CC721A">
        <w:rPr>
          <w:rFonts w:cs="Arial"/>
          <w:spacing w:val="-2"/>
        </w:rPr>
        <w:t>.</w:t>
      </w:r>
    </w:p>
    <w:p w14:paraId="2DC83AA3" w14:textId="1CA1B71E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develop supportive working relationships with parents and other key stakeholders</w:t>
      </w:r>
      <w:r w:rsidR="00CC721A">
        <w:rPr>
          <w:rFonts w:cs="Arial"/>
          <w:spacing w:val="-2"/>
        </w:rPr>
        <w:t>.</w:t>
      </w:r>
    </w:p>
    <w:p w14:paraId="60061E4C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24E210DC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14:paraId="09059C92" w14:textId="3A507A16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Ability to manage and </w:t>
      </w:r>
      <w:r w:rsidR="006C4DED">
        <w:rPr>
          <w:rFonts w:cs="Arial"/>
          <w:spacing w:val="-2"/>
        </w:rPr>
        <w:t>innovate in</w:t>
      </w:r>
      <w:r>
        <w:rPr>
          <w:rFonts w:cs="Arial"/>
          <w:spacing w:val="-2"/>
        </w:rPr>
        <w:t xml:space="preserve"> a range of situations in the best interests of the students</w:t>
      </w:r>
      <w:r w:rsidR="00CC721A">
        <w:rPr>
          <w:rFonts w:cs="Arial"/>
          <w:spacing w:val="-2"/>
        </w:rPr>
        <w:t>.</w:t>
      </w:r>
    </w:p>
    <w:p w14:paraId="291CFDEA" w14:textId="69C54069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contribute to the whole College experience</w:t>
      </w:r>
      <w:r w:rsidR="00CC721A">
        <w:rPr>
          <w:rFonts w:cs="Arial"/>
          <w:spacing w:val="-2"/>
        </w:rPr>
        <w:t>.</w:t>
      </w:r>
    </w:p>
    <w:p w14:paraId="6C81838D" w14:textId="4F44E918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Effective communicator</w:t>
      </w:r>
      <w:r w:rsidR="00CC721A">
        <w:rPr>
          <w:rFonts w:cs="Arial"/>
          <w:spacing w:val="-2"/>
        </w:rPr>
        <w:t>.</w:t>
      </w:r>
    </w:p>
    <w:p w14:paraId="721B8FD7" w14:textId="21AF0C3F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Flexible approach</w:t>
      </w:r>
      <w:r w:rsidR="00CC721A">
        <w:rPr>
          <w:rFonts w:cs="Arial"/>
          <w:spacing w:val="-2"/>
        </w:rPr>
        <w:t>.</w:t>
      </w:r>
    </w:p>
    <w:p w14:paraId="0C5D312B" w14:textId="53758E26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Logical approach to problem solving</w:t>
      </w:r>
      <w:r w:rsidR="00CC721A">
        <w:rPr>
          <w:rFonts w:cs="Arial"/>
          <w:spacing w:val="-2"/>
        </w:rPr>
        <w:t>.</w:t>
      </w:r>
    </w:p>
    <w:p w14:paraId="47617FB3" w14:textId="60E312FA" w:rsidR="00E12D65" w:rsidRDefault="00E12D65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Competent user of the full range of Microsoft Office Applications</w:t>
      </w:r>
      <w:r w:rsidR="006C4DED">
        <w:rPr>
          <w:rFonts w:cs="Arial"/>
          <w:spacing w:val="-2"/>
        </w:rPr>
        <w:t xml:space="preserve"> and be aware the accessibility features and teach these to students. </w:t>
      </w:r>
    </w:p>
    <w:p w14:paraId="68BDA95E" w14:textId="75DA1AC6" w:rsidR="00C3611E" w:rsidRDefault="00C3611E" w:rsidP="00C3611E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Commitment to safeguarding all students</w:t>
      </w:r>
      <w:r w:rsidR="00CC721A">
        <w:rPr>
          <w:rFonts w:cs="Arial"/>
          <w:spacing w:val="-2"/>
        </w:rPr>
        <w:t>.</w:t>
      </w:r>
    </w:p>
    <w:p w14:paraId="1070762D" w14:textId="4B420ABA" w:rsidR="00C3611E" w:rsidRDefault="00C3611E" w:rsidP="00C3611E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Commitment to the promotion of equality and diversity</w:t>
      </w:r>
      <w:r w:rsidR="00CC721A">
        <w:rPr>
          <w:rFonts w:cs="Arial"/>
          <w:spacing w:val="-2"/>
        </w:rPr>
        <w:t>.</w:t>
      </w:r>
    </w:p>
    <w:p w14:paraId="637685A5" w14:textId="3FA25185" w:rsidR="004A2E8F" w:rsidRDefault="004A2E8F" w:rsidP="00C3611E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Responsive to changing environment and teaching methods</w:t>
      </w:r>
      <w:r w:rsidR="00CC721A">
        <w:rPr>
          <w:rFonts w:cs="Arial"/>
          <w:spacing w:val="-2"/>
        </w:rPr>
        <w:t>.</w:t>
      </w:r>
    </w:p>
    <w:p w14:paraId="135A12B8" w14:textId="77777777" w:rsidR="004B3F7B" w:rsidRDefault="004B3F7B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56FB3609" w14:textId="159F17A0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14:paraId="4EA488DB" w14:textId="511E2DE3" w:rsidR="00DE5FDF" w:rsidRDefault="00DE5FDF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  <w:r w:rsidR="00CC721A">
        <w:rPr>
          <w:rFonts w:cs="Arial"/>
          <w:spacing w:val="-2"/>
        </w:rPr>
        <w:t>.</w:t>
      </w:r>
    </w:p>
    <w:p w14:paraId="77A75615" w14:textId="0DD33DC0" w:rsidR="00E12D65" w:rsidRPr="00070DA1" w:rsidRDefault="00A45F0B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off-</w:t>
      </w:r>
      <w:r w:rsidR="00E12D65">
        <w:rPr>
          <w:rFonts w:cs="Arial"/>
          <w:spacing w:val="-2"/>
        </w:rPr>
        <w:t>site within the local community</w:t>
      </w:r>
      <w:r w:rsidR="00CC721A">
        <w:rPr>
          <w:rFonts w:cs="Arial"/>
          <w:spacing w:val="-2"/>
        </w:rPr>
        <w:t>.</w:t>
      </w:r>
    </w:p>
    <w:p w14:paraId="4B94D5A5" w14:textId="77777777" w:rsidR="008457E5" w:rsidRDefault="008457E5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34EFBF00" w14:textId="77777777" w:rsidR="00DE5FDF" w:rsidRPr="00070DA1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Post Information</w:t>
      </w:r>
    </w:p>
    <w:p w14:paraId="4370DC58" w14:textId="59E378F9" w:rsidR="00636E34" w:rsidRDefault="009D281A" w:rsidP="00DE5FDF">
      <w:pPr>
        <w:pStyle w:val="ListParagraph"/>
        <w:numPr>
          <w:ilvl w:val="0"/>
          <w:numId w:val="14"/>
        </w:numPr>
      </w:pPr>
      <w:r>
        <w:t>Reports to</w:t>
      </w:r>
      <w:r w:rsidR="009D4CDB">
        <w:t xml:space="preserve"> the</w:t>
      </w:r>
      <w:r w:rsidR="00E57692">
        <w:t xml:space="preserve"> </w:t>
      </w:r>
      <w:r w:rsidR="00AF4E3D">
        <w:t>site-based</w:t>
      </w:r>
      <w:r w:rsidR="00E57692">
        <w:t xml:space="preserve"> </w:t>
      </w:r>
      <w:r w:rsidR="004A2E8F">
        <w:t>Learning Support</w:t>
      </w:r>
      <w:r w:rsidR="00E57692">
        <w:t xml:space="preserve"> Coordinator </w:t>
      </w:r>
    </w:p>
    <w:p w14:paraId="3A4D70D6" w14:textId="03A1060F" w:rsidR="00DE5FDF" w:rsidRDefault="00DE5FDF" w:rsidP="00DE5FDF">
      <w:pPr>
        <w:pStyle w:val="ListParagraph"/>
        <w:numPr>
          <w:ilvl w:val="0"/>
          <w:numId w:val="14"/>
        </w:numPr>
      </w:pPr>
      <w:r>
        <w:t xml:space="preserve">Salary </w:t>
      </w:r>
      <w:r w:rsidR="004C5B1B">
        <w:t>£22,587 - £23,223 Pro Rata</w:t>
      </w:r>
    </w:p>
    <w:p w14:paraId="5CA61F18" w14:textId="54EE668C" w:rsidR="009D281A" w:rsidRPr="005C7A7D" w:rsidRDefault="00E57692" w:rsidP="00DE5FDF">
      <w:pPr>
        <w:pStyle w:val="ListParagraph"/>
        <w:numPr>
          <w:ilvl w:val="0"/>
          <w:numId w:val="14"/>
        </w:numPr>
      </w:pPr>
      <w:r>
        <w:t xml:space="preserve">Minimum of </w:t>
      </w:r>
      <w:r w:rsidR="009D281A">
        <w:t xml:space="preserve">18 hours per week, </w:t>
      </w:r>
      <w:r>
        <w:t xml:space="preserve">38 weeks a year (Usually </w:t>
      </w:r>
      <w:r w:rsidR="009D281A">
        <w:t>Term Time only</w:t>
      </w:r>
      <w:r>
        <w:t xml:space="preserve">) </w:t>
      </w:r>
    </w:p>
    <w:p w14:paraId="7A7333E6" w14:textId="77777777" w:rsidR="00DE5FDF" w:rsidRPr="004465C1" w:rsidRDefault="00DE5FDF" w:rsidP="00D855DD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</w:pPr>
      <w:r w:rsidRPr="00E12D65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sectPr w:rsidR="00DE5FDF" w:rsidRPr="004465C1" w:rsidSect="007426EC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974F" w14:textId="77777777" w:rsidR="004A2E8F" w:rsidRDefault="004A2E8F" w:rsidP="004A2E8F">
      <w:pPr>
        <w:spacing w:after="0" w:line="240" w:lineRule="auto"/>
      </w:pPr>
      <w:r>
        <w:separator/>
      </w:r>
    </w:p>
  </w:endnote>
  <w:endnote w:type="continuationSeparator" w:id="0">
    <w:p w14:paraId="14339D9D" w14:textId="77777777" w:rsidR="004A2E8F" w:rsidRDefault="004A2E8F" w:rsidP="004A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8CEB" w14:textId="77777777" w:rsidR="004A2E8F" w:rsidRDefault="004A2E8F" w:rsidP="004A2E8F">
      <w:pPr>
        <w:spacing w:after="0" w:line="240" w:lineRule="auto"/>
      </w:pPr>
      <w:r>
        <w:separator/>
      </w:r>
    </w:p>
  </w:footnote>
  <w:footnote w:type="continuationSeparator" w:id="0">
    <w:p w14:paraId="6D25B8B2" w14:textId="77777777" w:rsidR="004A2E8F" w:rsidRDefault="004A2E8F" w:rsidP="004A2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90C76"/>
    <w:multiLevelType w:val="hybridMultilevel"/>
    <w:tmpl w:val="62E4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5024">
    <w:abstractNumId w:val="9"/>
  </w:num>
  <w:num w:numId="2" w16cid:durableId="785545555">
    <w:abstractNumId w:val="6"/>
  </w:num>
  <w:num w:numId="3" w16cid:durableId="717751549">
    <w:abstractNumId w:val="5"/>
  </w:num>
  <w:num w:numId="4" w16cid:durableId="1667785521">
    <w:abstractNumId w:val="11"/>
  </w:num>
  <w:num w:numId="5" w16cid:durableId="710618382">
    <w:abstractNumId w:val="16"/>
  </w:num>
  <w:num w:numId="6" w16cid:durableId="135147663">
    <w:abstractNumId w:val="8"/>
  </w:num>
  <w:num w:numId="7" w16cid:durableId="1740205413">
    <w:abstractNumId w:val="0"/>
  </w:num>
  <w:num w:numId="8" w16cid:durableId="564875858">
    <w:abstractNumId w:val="10"/>
  </w:num>
  <w:num w:numId="9" w16cid:durableId="277179026">
    <w:abstractNumId w:val="1"/>
  </w:num>
  <w:num w:numId="10" w16cid:durableId="524639899">
    <w:abstractNumId w:val="3"/>
  </w:num>
  <w:num w:numId="11" w16cid:durableId="1329557551">
    <w:abstractNumId w:val="7"/>
  </w:num>
  <w:num w:numId="12" w16cid:durableId="581186063">
    <w:abstractNumId w:val="4"/>
  </w:num>
  <w:num w:numId="13" w16cid:durableId="717317404">
    <w:abstractNumId w:val="12"/>
  </w:num>
  <w:num w:numId="14" w16cid:durableId="382946476">
    <w:abstractNumId w:val="14"/>
  </w:num>
  <w:num w:numId="15" w16cid:durableId="709376547">
    <w:abstractNumId w:val="2"/>
  </w:num>
  <w:num w:numId="16" w16cid:durableId="1525896674">
    <w:abstractNumId w:val="13"/>
  </w:num>
  <w:num w:numId="17" w16cid:durableId="17102979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10259"/>
    <w:rsid w:val="00035E34"/>
    <w:rsid w:val="00046B4B"/>
    <w:rsid w:val="00062E50"/>
    <w:rsid w:val="0007478B"/>
    <w:rsid w:val="000810DC"/>
    <w:rsid w:val="00083A58"/>
    <w:rsid w:val="000A7D3C"/>
    <w:rsid w:val="000B7D02"/>
    <w:rsid w:val="000C1C4C"/>
    <w:rsid w:val="000D24AF"/>
    <w:rsid w:val="000E2B7C"/>
    <w:rsid w:val="000E522D"/>
    <w:rsid w:val="00102724"/>
    <w:rsid w:val="00106265"/>
    <w:rsid w:val="00137575"/>
    <w:rsid w:val="00161FD1"/>
    <w:rsid w:val="001652E1"/>
    <w:rsid w:val="0017611D"/>
    <w:rsid w:val="00186003"/>
    <w:rsid w:val="001953D4"/>
    <w:rsid w:val="00197DE3"/>
    <w:rsid w:val="001A34EC"/>
    <w:rsid w:val="001B0688"/>
    <w:rsid w:val="001B3059"/>
    <w:rsid w:val="001C0677"/>
    <w:rsid w:val="001C7964"/>
    <w:rsid w:val="001E3A3A"/>
    <w:rsid w:val="001E6571"/>
    <w:rsid w:val="001F3A5E"/>
    <w:rsid w:val="00205072"/>
    <w:rsid w:val="00217594"/>
    <w:rsid w:val="00224E1A"/>
    <w:rsid w:val="00225314"/>
    <w:rsid w:val="002334D6"/>
    <w:rsid w:val="002419CE"/>
    <w:rsid w:val="002454B3"/>
    <w:rsid w:val="002502FF"/>
    <w:rsid w:val="002519C6"/>
    <w:rsid w:val="00285E36"/>
    <w:rsid w:val="002A2F42"/>
    <w:rsid w:val="002B5E18"/>
    <w:rsid w:val="002C0F48"/>
    <w:rsid w:val="002C6719"/>
    <w:rsid w:val="002D5B87"/>
    <w:rsid w:val="002D7A90"/>
    <w:rsid w:val="002E06B9"/>
    <w:rsid w:val="002E1D07"/>
    <w:rsid w:val="002E2151"/>
    <w:rsid w:val="002F274D"/>
    <w:rsid w:val="00332CC8"/>
    <w:rsid w:val="00337E99"/>
    <w:rsid w:val="00375325"/>
    <w:rsid w:val="003B26F8"/>
    <w:rsid w:val="003B29F8"/>
    <w:rsid w:val="003C4D0F"/>
    <w:rsid w:val="003D7B19"/>
    <w:rsid w:val="003E1BF4"/>
    <w:rsid w:val="00401512"/>
    <w:rsid w:val="00401D5E"/>
    <w:rsid w:val="00413B7F"/>
    <w:rsid w:val="0042293C"/>
    <w:rsid w:val="004366B9"/>
    <w:rsid w:val="00440E73"/>
    <w:rsid w:val="00444C96"/>
    <w:rsid w:val="004465C1"/>
    <w:rsid w:val="00454341"/>
    <w:rsid w:val="004607F8"/>
    <w:rsid w:val="004A0958"/>
    <w:rsid w:val="004A2E8F"/>
    <w:rsid w:val="004A4033"/>
    <w:rsid w:val="004A6789"/>
    <w:rsid w:val="004B2427"/>
    <w:rsid w:val="004B2D7B"/>
    <w:rsid w:val="004B3F7B"/>
    <w:rsid w:val="004C1EFF"/>
    <w:rsid w:val="004C35E4"/>
    <w:rsid w:val="004C45D5"/>
    <w:rsid w:val="004C5B1B"/>
    <w:rsid w:val="00520612"/>
    <w:rsid w:val="0054194A"/>
    <w:rsid w:val="005475E8"/>
    <w:rsid w:val="00551D9C"/>
    <w:rsid w:val="00552233"/>
    <w:rsid w:val="005548EF"/>
    <w:rsid w:val="00556724"/>
    <w:rsid w:val="0056328E"/>
    <w:rsid w:val="005641CE"/>
    <w:rsid w:val="00565C23"/>
    <w:rsid w:val="005775D7"/>
    <w:rsid w:val="00577BFC"/>
    <w:rsid w:val="005902D4"/>
    <w:rsid w:val="005C2A84"/>
    <w:rsid w:val="005D206A"/>
    <w:rsid w:val="005F31F3"/>
    <w:rsid w:val="005F4A0D"/>
    <w:rsid w:val="005F5EFA"/>
    <w:rsid w:val="006142F9"/>
    <w:rsid w:val="0062338A"/>
    <w:rsid w:val="00625AAE"/>
    <w:rsid w:val="00636E34"/>
    <w:rsid w:val="00641D01"/>
    <w:rsid w:val="00644F51"/>
    <w:rsid w:val="00645351"/>
    <w:rsid w:val="006629D8"/>
    <w:rsid w:val="00662F27"/>
    <w:rsid w:val="0066573D"/>
    <w:rsid w:val="006771CB"/>
    <w:rsid w:val="00690DAC"/>
    <w:rsid w:val="006A1E61"/>
    <w:rsid w:val="006A5935"/>
    <w:rsid w:val="006B6C7F"/>
    <w:rsid w:val="006C210A"/>
    <w:rsid w:val="006C4DED"/>
    <w:rsid w:val="006C65BB"/>
    <w:rsid w:val="006D6685"/>
    <w:rsid w:val="006D7198"/>
    <w:rsid w:val="006E1426"/>
    <w:rsid w:val="006F4EE9"/>
    <w:rsid w:val="006F7406"/>
    <w:rsid w:val="00701795"/>
    <w:rsid w:val="0070308B"/>
    <w:rsid w:val="007426EC"/>
    <w:rsid w:val="00743264"/>
    <w:rsid w:val="00747AA5"/>
    <w:rsid w:val="007551B8"/>
    <w:rsid w:val="007710D8"/>
    <w:rsid w:val="0077262C"/>
    <w:rsid w:val="007821E7"/>
    <w:rsid w:val="007914A9"/>
    <w:rsid w:val="007C0FA7"/>
    <w:rsid w:val="007C2768"/>
    <w:rsid w:val="007D244D"/>
    <w:rsid w:val="007F1789"/>
    <w:rsid w:val="0083603D"/>
    <w:rsid w:val="008457E5"/>
    <w:rsid w:val="00865278"/>
    <w:rsid w:val="00880ECA"/>
    <w:rsid w:val="008A71DE"/>
    <w:rsid w:val="008B254F"/>
    <w:rsid w:val="008B6B61"/>
    <w:rsid w:val="008C2258"/>
    <w:rsid w:val="008D34CF"/>
    <w:rsid w:val="008D3819"/>
    <w:rsid w:val="008D58BF"/>
    <w:rsid w:val="008D5971"/>
    <w:rsid w:val="008D7588"/>
    <w:rsid w:val="008E6F27"/>
    <w:rsid w:val="008E71F6"/>
    <w:rsid w:val="008F5326"/>
    <w:rsid w:val="00917851"/>
    <w:rsid w:val="00927B52"/>
    <w:rsid w:val="0093318F"/>
    <w:rsid w:val="00933884"/>
    <w:rsid w:val="0095084B"/>
    <w:rsid w:val="00952001"/>
    <w:rsid w:val="009660AA"/>
    <w:rsid w:val="009871F8"/>
    <w:rsid w:val="00993F13"/>
    <w:rsid w:val="00997E84"/>
    <w:rsid w:val="009B1262"/>
    <w:rsid w:val="009B6DCB"/>
    <w:rsid w:val="009C168D"/>
    <w:rsid w:val="009D016C"/>
    <w:rsid w:val="009D281A"/>
    <w:rsid w:val="009D4CDB"/>
    <w:rsid w:val="009E0FA4"/>
    <w:rsid w:val="009E1E17"/>
    <w:rsid w:val="00A027C5"/>
    <w:rsid w:val="00A119C3"/>
    <w:rsid w:val="00A267C9"/>
    <w:rsid w:val="00A27F55"/>
    <w:rsid w:val="00A332E9"/>
    <w:rsid w:val="00A45F0B"/>
    <w:rsid w:val="00A46698"/>
    <w:rsid w:val="00A65BD8"/>
    <w:rsid w:val="00A77E9D"/>
    <w:rsid w:val="00A80F5D"/>
    <w:rsid w:val="00A83282"/>
    <w:rsid w:val="00AA5F72"/>
    <w:rsid w:val="00AB448D"/>
    <w:rsid w:val="00AB5BEA"/>
    <w:rsid w:val="00AF4E3D"/>
    <w:rsid w:val="00B004BC"/>
    <w:rsid w:val="00B01241"/>
    <w:rsid w:val="00B11168"/>
    <w:rsid w:val="00B1491E"/>
    <w:rsid w:val="00B17F25"/>
    <w:rsid w:val="00B30344"/>
    <w:rsid w:val="00B52E80"/>
    <w:rsid w:val="00B57431"/>
    <w:rsid w:val="00B975C2"/>
    <w:rsid w:val="00BA1A5E"/>
    <w:rsid w:val="00BC2275"/>
    <w:rsid w:val="00BC2AE0"/>
    <w:rsid w:val="00BC3FE6"/>
    <w:rsid w:val="00BD54A3"/>
    <w:rsid w:val="00BE05B3"/>
    <w:rsid w:val="00BE3A25"/>
    <w:rsid w:val="00BF1D6C"/>
    <w:rsid w:val="00BF2453"/>
    <w:rsid w:val="00C00359"/>
    <w:rsid w:val="00C14889"/>
    <w:rsid w:val="00C17B37"/>
    <w:rsid w:val="00C314AA"/>
    <w:rsid w:val="00C3611E"/>
    <w:rsid w:val="00C373C9"/>
    <w:rsid w:val="00C612D0"/>
    <w:rsid w:val="00C64006"/>
    <w:rsid w:val="00C67675"/>
    <w:rsid w:val="00C804BA"/>
    <w:rsid w:val="00CA00C1"/>
    <w:rsid w:val="00CA752D"/>
    <w:rsid w:val="00CB1C25"/>
    <w:rsid w:val="00CC721A"/>
    <w:rsid w:val="00CE11E7"/>
    <w:rsid w:val="00CE330E"/>
    <w:rsid w:val="00CE7A68"/>
    <w:rsid w:val="00D01A1E"/>
    <w:rsid w:val="00D12E91"/>
    <w:rsid w:val="00D26490"/>
    <w:rsid w:val="00D30809"/>
    <w:rsid w:val="00D4247B"/>
    <w:rsid w:val="00D50845"/>
    <w:rsid w:val="00D65207"/>
    <w:rsid w:val="00D65A49"/>
    <w:rsid w:val="00D7371C"/>
    <w:rsid w:val="00D825D6"/>
    <w:rsid w:val="00D855DD"/>
    <w:rsid w:val="00D86B07"/>
    <w:rsid w:val="00DE5FDF"/>
    <w:rsid w:val="00DF66BA"/>
    <w:rsid w:val="00E12D65"/>
    <w:rsid w:val="00E22897"/>
    <w:rsid w:val="00E25819"/>
    <w:rsid w:val="00E37E5A"/>
    <w:rsid w:val="00E41D44"/>
    <w:rsid w:val="00E459D1"/>
    <w:rsid w:val="00E56CFC"/>
    <w:rsid w:val="00E57692"/>
    <w:rsid w:val="00E71466"/>
    <w:rsid w:val="00E7543F"/>
    <w:rsid w:val="00E76480"/>
    <w:rsid w:val="00E7667A"/>
    <w:rsid w:val="00E77AEC"/>
    <w:rsid w:val="00E84CFE"/>
    <w:rsid w:val="00EB5E66"/>
    <w:rsid w:val="00EE1658"/>
    <w:rsid w:val="00EE524D"/>
    <w:rsid w:val="00EF2CCB"/>
    <w:rsid w:val="00EF6627"/>
    <w:rsid w:val="00F01225"/>
    <w:rsid w:val="00F03EEA"/>
    <w:rsid w:val="00F10650"/>
    <w:rsid w:val="00F534E3"/>
    <w:rsid w:val="00F764EF"/>
    <w:rsid w:val="00FA459E"/>
    <w:rsid w:val="00FA497D"/>
    <w:rsid w:val="00FB5B16"/>
    <w:rsid w:val="00FC5C41"/>
    <w:rsid w:val="00FE7600"/>
    <w:rsid w:val="00FF0C9F"/>
    <w:rsid w:val="00FF1C45"/>
    <w:rsid w:val="0EF90B63"/>
    <w:rsid w:val="2DEF421F"/>
    <w:rsid w:val="6B7C848D"/>
    <w:rsid w:val="74A0E717"/>
    <w:rsid w:val="74E8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420F9C3"/>
  <w15:docId w15:val="{D94ABA43-E080-4D01-AA21-5E85C9C6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4CEAF68E4ED44AB35447A822E77B2" ma:contentTypeVersion="13" ma:contentTypeDescription="Create a new document." ma:contentTypeScope="" ma:versionID="eb198168d2a731a1aee0b1b4791e5b19">
  <xsd:schema xmlns:xsd="http://www.w3.org/2001/XMLSchema" xmlns:xs="http://www.w3.org/2001/XMLSchema" xmlns:p="http://schemas.microsoft.com/office/2006/metadata/properties" xmlns:ns3="ad289c97-c8f5-4fa1-b960-6809d5f596a6" xmlns:ns4="648f9881-9dc7-4ee6-9ed6-0322a5b4b8f3" targetNamespace="http://schemas.microsoft.com/office/2006/metadata/properties" ma:root="true" ma:fieldsID="2990eeef504c9d4198ea32dcdaeae558" ns3:_="" ns4:_="">
    <xsd:import namespace="ad289c97-c8f5-4fa1-b960-6809d5f596a6"/>
    <xsd:import namespace="648f9881-9dc7-4ee6-9ed6-0322a5b4b8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89c97-c8f5-4fa1-b960-6809d5f59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f9881-9dc7-4ee6-9ed6-0322a5b4b8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9BD268-BB01-4843-AFB4-3513D92AE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FA58C-7BE1-4B0D-A203-CFE0F432B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2859C-01F7-43BE-8D1C-737585F27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89c97-c8f5-4fa1-b960-6809d5f596a6"/>
    <ds:schemaRef ds:uri="648f9881-9dc7-4ee6-9ed6-0322a5b4b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E8721-3093-48E9-A6A9-7F3A68CC3990}">
  <ds:schemaRefs>
    <ds:schemaRef ds:uri="http://purl.org/dc/elements/1.1/"/>
    <ds:schemaRef ds:uri="ad289c97-c8f5-4fa1-b960-6809d5f596a6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648f9881-9dc7-4ee6-9ed6-0322a5b4b8f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Julia.Martin</dc:creator>
  <cp:lastModifiedBy>Scott, Kerry</cp:lastModifiedBy>
  <cp:revision>2</cp:revision>
  <cp:lastPrinted>2022-10-18T09:17:00Z</cp:lastPrinted>
  <dcterms:created xsi:type="dcterms:W3CDTF">2023-05-22T08:48:00Z</dcterms:created>
  <dcterms:modified xsi:type="dcterms:W3CDTF">2023-05-22T08:48:00Z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0x0101000E14CEAF68E4ED44AB35447A822E77B2</vt:lpwstr>
  </property>
</Properties>
</file>