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775" w:rsidRPr="00130F1C" w:rsidRDefault="004F2738" w:rsidP="00130F1C">
      <w:pPr>
        <w:pStyle w:val="Heading6"/>
        <w:rPr>
          <w:rFonts w:asciiTheme="minorHAnsi" w:hAnsiTheme="minorHAnsi" w:cs="Arial"/>
          <w:b/>
          <w:i w:val="0"/>
          <w:sz w:val="22"/>
          <w:szCs w:val="22"/>
        </w:rPr>
      </w:pPr>
      <w:r>
        <w:rPr>
          <w:noProof/>
          <w:lang w:eastAsia="en-GB"/>
        </w:rPr>
        <w:drawing>
          <wp:anchor distT="0" distB="0" distL="114300" distR="114300" simplePos="0" relativeHeight="251659264" behindDoc="1" locked="0" layoutInCell="1" allowOverlap="1" wp14:anchorId="03FE6BB9" wp14:editId="527750ED">
            <wp:simplePos x="0" y="0"/>
            <wp:positionH relativeFrom="column">
              <wp:posOffset>5543550</wp:posOffset>
            </wp:positionH>
            <wp:positionV relativeFrom="paragraph">
              <wp:posOffset>-1066800</wp:posOffset>
            </wp:positionV>
            <wp:extent cx="887730" cy="8978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fgtrust_logo_BW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7730" cy="897890"/>
                    </a:xfrm>
                    <a:prstGeom prst="rect">
                      <a:avLst/>
                    </a:prstGeom>
                  </pic:spPr>
                </pic:pic>
              </a:graphicData>
            </a:graphic>
            <wp14:sizeRelH relativeFrom="page">
              <wp14:pctWidth>0</wp14:pctWidth>
            </wp14:sizeRelH>
            <wp14:sizeRelV relativeFrom="page">
              <wp14:pctHeight>0</wp14:pctHeight>
            </wp14:sizeRelV>
          </wp:anchor>
        </w:drawing>
      </w:r>
    </w:p>
    <w:p w:rsidR="000F1775" w:rsidRPr="0031449B" w:rsidRDefault="0031449B" w:rsidP="00130F1C">
      <w:pPr>
        <w:tabs>
          <w:tab w:val="left" w:pos="4678"/>
        </w:tabs>
        <w:jc w:val="center"/>
        <w:rPr>
          <w:rFonts w:asciiTheme="minorHAnsi" w:hAnsiTheme="minorHAnsi" w:cs="Arial"/>
          <w:b/>
          <w:sz w:val="22"/>
          <w:szCs w:val="22"/>
        </w:rPr>
      </w:pPr>
      <w:r w:rsidRPr="0031449B">
        <w:rPr>
          <w:rFonts w:asciiTheme="minorHAnsi" w:hAnsiTheme="minorHAnsi" w:cs="Arial"/>
          <w:b/>
          <w:sz w:val="22"/>
          <w:szCs w:val="22"/>
        </w:rPr>
        <w:t xml:space="preserve">JOB DESCRIPTION:  </w:t>
      </w:r>
      <w:r w:rsidRPr="0031449B">
        <w:rPr>
          <w:rFonts w:asciiTheme="minorHAnsi" w:hAnsiTheme="minorHAnsi"/>
          <w:b/>
          <w:sz w:val="22"/>
          <w:szCs w:val="22"/>
        </w:rPr>
        <w:t>CAREERS INFORMATION, ADVICE AND GUIDANCE OFFICER</w:t>
      </w:r>
    </w:p>
    <w:p w:rsidR="000F1775" w:rsidRPr="00130F1C" w:rsidRDefault="000F1775" w:rsidP="00130F1C">
      <w:pPr>
        <w:tabs>
          <w:tab w:val="left" w:pos="4678"/>
        </w:tabs>
        <w:rPr>
          <w:rFonts w:asciiTheme="minorHAnsi" w:hAnsiTheme="minorHAnsi" w:cs="Arial"/>
          <w:sz w:val="22"/>
          <w:szCs w:val="22"/>
        </w:rPr>
      </w:pPr>
    </w:p>
    <w:tbl>
      <w:tblPr>
        <w:tblW w:w="10207" w:type="dxa"/>
        <w:tblInd w:w="-34" w:type="dxa"/>
        <w:tblLayout w:type="fixed"/>
        <w:tblLook w:val="0000" w:firstRow="0" w:lastRow="0" w:firstColumn="0" w:lastColumn="0" w:noHBand="0" w:noVBand="0"/>
      </w:tblPr>
      <w:tblGrid>
        <w:gridCol w:w="1702"/>
        <w:gridCol w:w="8505"/>
      </w:tblGrid>
      <w:tr w:rsidR="000F1775" w:rsidRPr="00130F1C" w:rsidTr="00130F1C">
        <w:tc>
          <w:tcPr>
            <w:tcW w:w="1702" w:type="dxa"/>
          </w:tcPr>
          <w:p w:rsidR="000F1775" w:rsidRPr="00130F1C" w:rsidRDefault="00DF256B" w:rsidP="00130F1C">
            <w:pPr>
              <w:tabs>
                <w:tab w:val="left" w:pos="4678"/>
              </w:tabs>
              <w:rPr>
                <w:rFonts w:asciiTheme="minorHAnsi" w:hAnsiTheme="minorHAnsi" w:cs="Arial"/>
                <w:b/>
                <w:sz w:val="22"/>
                <w:szCs w:val="22"/>
              </w:rPr>
            </w:pPr>
            <w:r w:rsidRPr="00130F1C">
              <w:rPr>
                <w:rFonts w:asciiTheme="minorHAnsi" w:hAnsiTheme="minorHAnsi" w:cs="Arial"/>
                <w:b/>
                <w:sz w:val="22"/>
                <w:szCs w:val="22"/>
              </w:rPr>
              <w:t>Responsible to:</w:t>
            </w:r>
          </w:p>
        </w:tc>
        <w:tc>
          <w:tcPr>
            <w:tcW w:w="8505" w:type="dxa"/>
          </w:tcPr>
          <w:p w:rsidR="00DF256B" w:rsidRPr="00130F1C" w:rsidRDefault="00233F3B" w:rsidP="00130F1C">
            <w:pPr>
              <w:pStyle w:val="Heading2"/>
              <w:rPr>
                <w:rFonts w:asciiTheme="minorHAnsi" w:hAnsiTheme="minorHAnsi" w:cs="Arial"/>
                <w:sz w:val="22"/>
                <w:szCs w:val="22"/>
              </w:rPr>
            </w:pPr>
            <w:r>
              <w:rPr>
                <w:rFonts w:asciiTheme="minorHAnsi" w:hAnsiTheme="minorHAnsi" w:cs="Arial"/>
                <w:sz w:val="22"/>
                <w:szCs w:val="22"/>
              </w:rPr>
              <w:t>Head of College</w:t>
            </w:r>
            <w:bookmarkStart w:id="0" w:name="_GoBack"/>
            <w:bookmarkEnd w:id="0"/>
          </w:p>
          <w:p w:rsidR="000F1775" w:rsidRPr="00130F1C" w:rsidRDefault="000F1775" w:rsidP="00130F1C">
            <w:pPr>
              <w:tabs>
                <w:tab w:val="left" w:pos="4678"/>
              </w:tabs>
              <w:rPr>
                <w:rFonts w:asciiTheme="minorHAnsi" w:hAnsiTheme="minorHAnsi" w:cs="Arial"/>
                <w:b/>
                <w:sz w:val="22"/>
                <w:szCs w:val="22"/>
              </w:rPr>
            </w:pPr>
          </w:p>
        </w:tc>
      </w:tr>
      <w:tr w:rsidR="004F2738" w:rsidRPr="00130F1C" w:rsidTr="00130F1C">
        <w:tc>
          <w:tcPr>
            <w:tcW w:w="1702" w:type="dxa"/>
          </w:tcPr>
          <w:p w:rsidR="004F2738" w:rsidRPr="00130F1C" w:rsidRDefault="004F2738" w:rsidP="00130F1C">
            <w:pPr>
              <w:tabs>
                <w:tab w:val="left" w:pos="4678"/>
              </w:tabs>
              <w:rPr>
                <w:rFonts w:asciiTheme="minorHAnsi" w:hAnsiTheme="minorHAnsi" w:cs="Arial"/>
                <w:b/>
                <w:sz w:val="22"/>
                <w:szCs w:val="22"/>
              </w:rPr>
            </w:pPr>
            <w:r w:rsidRPr="00130F1C">
              <w:rPr>
                <w:rFonts w:asciiTheme="minorHAnsi" w:hAnsiTheme="minorHAnsi" w:cs="Arial"/>
                <w:b/>
                <w:sz w:val="22"/>
                <w:szCs w:val="22"/>
              </w:rPr>
              <w:t>Purpose:</w:t>
            </w:r>
          </w:p>
          <w:p w:rsidR="004F2738" w:rsidRPr="00130F1C" w:rsidRDefault="004F2738" w:rsidP="00130F1C">
            <w:pPr>
              <w:tabs>
                <w:tab w:val="left" w:pos="4678"/>
              </w:tabs>
              <w:rPr>
                <w:rFonts w:asciiTheme="minorHAnsi" w:hAnsiTheme="minorHAnsi" w:cs="Arial"/>
                <w:b/>
                <w:sz w:val="22"/>
                <w:szCs w:val="22"/>
              </w:rPr>
            </w:pPr>
          </w:p>
        </w:tc>
        <w:tc>
          <w:tcPr>
            <w:tcW w:w="8505" w:type="dxa"/>
          </w:tcPr>
          <w:p w:rsidR="004F2738" w:rsidRPr="00130F1C" w:rsidRDefault="004F2738" w:rsidP="00130F1C">
            <w:pPr>
              <w:tabs>
                <w:tab w:val="left" w:pos="4678"/>
              </w:tabs>
              <w:rPr>
                <w:rFonts w:asciiTheme="minorHAnsi" w:hAnsiTheme="minorHAnsi" w:cs="Arial"/>
                <w:sz w:val="22"/>
                <w:szCs w:val="22"/>
              </w:rPr>
            </w:pPr>
            <w:r w:rsidRPr="00130F1C">
              <w:rPr>
                <w:rFonts w:asciiTheme="minorHAnsi" w:hAnsiTheme="minorHAnsi" w:cs="Arial"/>
                <w:sz w:val="22"/>
                <w:szCs w:val="22"/>
              </w:rPr>
              <w:t>Leading, developing and managing the careers education strategy and provision 11-19</w:t>
            </w:r>
          </w:p>
          <w:p w:rsidR="004F2738" w:rsidRPr="00130F1C" w:rsidRDefault="004F2738" w:rsidP="00130F1C">
            <w:pPr>
              <w:tabs>
                <w:tab w:val="left" w:pos="4678"/>
              </w:tabs>
              <w:rPr>
                <w:rFonts w:asciiTheme="minorHAnsi" w:hAnsiTheme="minorHAnsi" w:cs="Arial"/>
                <w:sz w:val="22"/>
                <w:szCs w:val="22"/>
              </w:rPr>
            </w:pPr>
            <w:r w:rsidRPr="00130F1C">
              <w:rPr>
                <w:rFonts w:asciiTheme="minorHAnsi" w:hAnsiTheme="minorHAnsi" w:cs="Arial"/>
                <w:sz w:val="22"/>
                <w:szCs w:val="22"/>
              </w:rPr>
              <w:t>To ensure careers education advice, information and guidance meet both legal and Ofsted requirements</w:t>
            </w:r>
          </w:p>
          <w:p w:rsidR="004F2738" w:rsidRPr="00130F1C" w:rsidRDefault="004F2738" w:rsidP="00130F1C">
            <w:pPr>
              <w:tabs>
                <w:tab w:val="left" w:pos="4678"/>
              </w:tabs>
              <w:rPr>
                <w:rFonts w:asciiTheme="minorHAnsi" w:hAnsiTheme="minorHAnsi" w:cs="Arial"/>
                <w:sz w:val="22"/>
                <w:szCs w:val="22"/>
              </w:rPr>
            </w:pPr>
            <w:r w:rsidRPr="00130F1C">
              <w:rPr>
                <w:rFonts w:asciiTheme="minorHAnsi" w:hAnsiTheme="minorHAnsi" w:cs="Arial"/>
                <w:sz w:val="22"/>
                <w:szCs w:val="22"/>
              </w:rPr>
              <w:t>To oversee and quality control the provision of careers education, information and guidance</w:t>
            </w:r>
          </w:p>
          <w:p w:rsidR="004F2738" w:rsidRPr="00130F1C" w:rsidRDefault="004F2738" w:rsidP="00130F1C">
            <w:pPr>
              <w:tabs>
                <w:tab w:val="left" w:pos="4678"/>
              </w:tabs>
              <w:rPr>
                <w:rFonts w:asciiTheme="minorHAnsi" w:hAnsiTheme="minorHAnsi" w:cs="Arial"/>
                <w:sz w:val="22"/>
                <w:szCs w:val="22"/>
              </w:rPr>
            </w:pPr>
            <w:r w:rsidRPr="00130F1C">
              <w:rPr>
                <w:rFonts w:asciiTheme="minorHAnsi" w:hAnsiTheme="minorHAnsi" w:cs="Arial"/>
                <w:sz w:val="22"/>
                <w:szCs w:val="22"/>
              </w:rPr>
              <w:t>To develop and manage business links</w:t>
            </w:r>
          </w:p>
          <w:p w:rsidR="004F2738" w:rsidRPr="00130F1C" w:rsidRDefault="004F2738" w:rsidP="00130F1C">
            <w:pPr>
              <w:tabs>
                <w:tab w:val="left" w:pos="4678"/>
              </w:tabs>
              <w:rPr>
                <w:rFonts w:asciiTheme="minorHAnsi" w:hAnsiTheme="minorHAnsi" w:cs="Arial"/>
                <w:sz w:val="22"/>
                <w:szCs w:val="22"/>
              </w:rPr>
            </w:pPr>
          </w:p>
        </w:tc>
      </w:tr>
      <w:tr w:rsidR="004F2738" w:rsidRPr="00130F1C" w:rsidTr="00130F1C">
        <w:tc>
          <w:tcPr>
            <w:tcW w:w="1702" w:type="dxa"/>
          </w:tcPr>
          <w:p w:rsidR="004F2738" w:rsidRPr="00130F1C" w:rsidRDefault="004F2738" w:rsidP="00130F1C">
            <w:pPr>
              <w:tabs>
                <w:tab w:val="left" w:pos="4678"/>
              </w:tabs>
              <w:rPr>
                <w:rFonts w:asciiTheme="minorHAnsi" w:hAnsiTheme="minorHAnsi" w:cs="Arial"/>
                <w:b/>
                <w:sz w:val="22"/>
                <w:szCs w:val="22"/>
              </w:rPr>
            </w:pPr>
          </w:p>
        </w:tc>
        <w:tc>
          <w:tcPr>
            <w:tcW w:w="8505" w:type="dxa"/>
          </w:tcPr>
          <w:p w:rsidR="004F2738" w:rsidRPr="00130F1C" w:rsidRDefault="004F2738" w:rsidP="00130F1C">
            <w:pPr>
              <w:tabs>
                <w:tab w:val="left" w:pos="4678"/>
              </w:tabs>
              <w:rPr>
                <w:rFonts w:asciiTheme="minorHAnsi" w:hAnsiTheme="minorHAnsi" w:cs="Arial"/>
                <w:sz w:val="22"/>
                <w:szCs w:val="22"/>
              </w:rPr>
            </w:pPr>
          </w:p>
        </w:tc>
      </w:tr>
    </w:tbl>
    <w:p w:rsidR="000F1775" w:rsidRPr="00130F1C" w:rsidRDefault="000F1775" w:rsidP="00130F1C">
      <w:pPr>
        <w:rPr>
          <w:rFonts w:asciiTheme="minorHAnsi" w:hAnsiTheme="minorHAnsi" w:cs="Arial"/>
          <w:sz w:val="22"/>
          <w:szCs w:val="22"/>
        </w:rPr>
      </w:pPr>
    </w:p>
    <w:tbl>
      <w:tblPr>
        <w:tblW w:w="0" w:type="auto"/>
        <w:tblLook w:val="01E0" w:firstRow="1" w:lastRow="1" w:firstColumn="1" w:lastColumn="1" w:noHBand="0" w:noVBand="0"/>
      </w:tblPr>
      <w:tblGrid>
        <w:gridCol w:w="704"/>
        <w:gridCol w:w="9223"/>
      </w:tblGrid>
      <w:tr w:rsidR="00DC1AFA" w:rsidRPr="00130F1C" w:rsidTr="00130F1C">
        <w:tc>
          <w:tcPr>
            <w:tcW w:w="10260" w:type="dxa"/>
            <w:gridSpan w:val="2"/>
          </w:tcPr>
          <w:p w:rsidR="00DC1AFA" w:rsidRPr="00130F1C" w:rsidRDefault="00130F1C" w:rsidP="00130F1C">
            <w:pPr>
              <w:rPr>
                <w:rFonts w:asciiTheme="minorHAnsi" w:hAnsiTheme="minorHAnsi" w:cs="Arial"/>
                <w:b/>
                <w:sz w:val="22"/>
                <w:szCs w:val="22"/>
              </w:rPr>
            </w:pPr>
            <w:r>
              <w:rPr>
                <w:rFonts w:asciiTheme="minorHAnsi" w:hAnsiTheme="minorHAnsi" w:cs="Arial"/>
                <w:b/>
                <w:sz w:val="22"/>
                <w:szCs w:val="22"/>
              </w:rPr>
              <w:t xml:space="preserve">1  </w:t>
            </w:r>
            <w:r w:rsidR="00590E34" w:rsidRPr="00130F1C">
              <w:rPr>
                <w:rFonts w:asciiTheme="minorHAnsi" w:hAnsiTheme="minorHAnsi" w:cs="Arial"/>
                <w:b/>
                <w:sz w:val="22"/>
                <w:szCs w:val="22"/>
              </w:rPr>
              <w:t>Strategy</w:t>
            </w:r>
          </w:p>
          <w:p w:rsidR="00DC1AFA" w:rsidRPr="00130F1C" w:rsidRDefault="00DC1AFA" w:rsidP="00130F1C">
            <w:pPr>
              <w:rPr>
                <w:rFonts w:asciiTheme="minorHAnsi" w:hAnsiTheme="minorHAnsi" w:cs="Arial"/>
                <w:sz w:val="22"/>
                <w:szCs w:val="22"/>
              </w:rPr>
            </w:pPr>
          </w:p>
        </w:tc>
      </w:tr>
      <w:tr w:rsidR="00A24CDE" w:rsidRPr="00130F1C" w:rsidTr="00130F1C">
        <w:tc>
          <w:tcPr>
            <w:tcW w:w="709" w:type="dxa"/>
          </w:tcPr>
          <w:p w:rsidR="00A24CDE" w:rsidRPr="00130F1C" w:rsidRDefault="005861B3" w:rsidP="00130F1C">
            <w:pPr>
              <w:rPr>
                <w:rFonts w:asciiTheme="minorHAnsi" w:hAnsiTheme="minorHAnsi" w:cs="Arial"/>
                <w:sz w:val="22"/>
                <w:szCs w:val="22"/>
              </w:rPr>
            </w:pPr>
            <w:r w:rsidRPr="00130F1C">
              <w:rPr>
                <w:rFonts w:asciiTheme="minorHAnsi" w:hAnsiTheme="minorHAnsi" w:cs="Arial"/>
                <w:sz w:val="22"/>
                <w:szCs w:val="22"/>
              </w:rPr>
              <w:t>1</w:t>
            </w:r>
            <w:r w:rsidR="00130F1C">
              <w:rPr>
                <w:rFonts w:asciiTheme="minorHAnsi" w:hAnsiTheme="minorHAnsi" w:cs="Arial"/>
                <w:sz w:val="22"/>
                <w:szCs w:val="22"/>
              </w:rPr>
              <w:t>.1</w:t>
            </w:r>
          </w:p>
        </w:tc>
        <w:tc>
          <w:tcPr>
            <w:tcW w:w="9551" w:type="dxa"/>
          </w:tcPr>
          <w:p w:rsidR="00A24CDE" w:rsidRPr="00130F1C" w:rsidRDefault="005861B3" w:rsidP="00130F1C">
            <w:pPr>
              <w:pStyle w:val="BodyTextIndent"/>
              <w:ind w:left="0"/>
              <w:rPr>
                <w:rFonts w:asciiTheme="minorHAnsi" w:hAnsiTheme="minorHAnsi" w:cs="Arial"/>
                <w:szCs w:val="22"/>
              </w:rPr>
            </w:pPr>
            <w:r w:rsidRPr="00130F1C">
              <w:rPr>
                <w:rFonts w:asciiTheme="minorHAnsi" w:hAnsiTheme="minorHAnsi" w:cs="Arial"/>
                <w:szCs w:val="22"/>
              </w:rPr>
              <w:t>To d</w:t>
            </w:r>
            <w:r w:rsidR="00590E34" w:rsidRPr="00130F1C">
              <w:rPr>
                <w:rFonts w:asciiTheme="minorHAnsi" w:hAnsiTheme="minorHAnsi" w:cs="Arial"/>
                <w:szCs w:val="22"/>
              </w:rPr>
              <w:t xml:space="preserve">evelop and agree </w:t>
            </w:r>
            <w:r w:rsidR="00DF256B" w:rsidRPr="00130F1C">
              <w:rPr>
                <w:rFonts w:asciiTheme="minorHAnsi" w:hAnsiTheme="minorHAnsi" w:cs="Arial"/>
                <w:szCs w:val="22"/>
              </w:rPr>
              <w:t xml:space="preserve">the </w:t>
            </w:r>
            <w:r w:rsidR="00590E34" w:rsidRPr="00130F1C">
              <w:rPr>
                <w:rFonts w:asciiTheme="minorHAnsi" w:hAnsiTheme="minorHAnsi" w:cs="Arial"/>
                <w:szCs w:val="22"/>
              </w:rPr>
              <w:t xml:space="preserve">careers strategy for the </w:t>
            </w:r>
            <w:r w:rsidR="0031449B">
              <w:rPr>
                <w:rFonts w:asciiTheme="minorHAnsi" w:hAnsiTheme="minorHAnsi" w:cs="Arial"/>
                <w:szCs w:val="22"/>
              </w:rPr>
              <w:t>Academy</w:t>
            </w:r>
            <w:r w:rsidR="006A1AD9" w:rsidRPr="00130F1C">
              <w:rPr>
                <w:rFonts w:asciiTheme="minorHAnsi" w:hAnsiTheme="minorHAnsi" w:cs="Arial"/>
                <w:szCs w:val="22"/>
              </w:rPr>
              <w:t>.</w:t>
            </w:r>
          </w:p>
          <w:p w:rsidR="00A24CDE" w:rsidRPr="00130F1C" w:rsidRDefault="00A24CDE" w:rsidP="00130F1C">
            <w:pPr>
              <w:rPr>
                <w:rFonts w:asciiTheme="minorHAnsi" w:hAnsiTheme="minorHAnsi" w:cs="Arial"/>
                <w:sz w:val="22"/>
                <w:szCs w:val="22"/>
              </w:rPr>
            </w:pPr>
          </w:p>
        </w:tc>
      </w:tr>
      <w:tr w:rsidR="00A24CDE" w:rsidRPr="00130F1C" w:rsidTr="00130F1C">
        <w:trPr>
          <w:trHeight w:val="410"/>
        </w:trPr>
        <w:tc>
          <w:tcPr>
            <w:tcW w:w="709" w:type="dxa"/>
          </w:tcPr>
          <w:p w:rsidR="00A24CDE" w:rsidRPr="00130F1C" w:rsidRDefault="00130F1C" w:rsidP="00130F1C">
            <w:pPr>
              <w:rPr>
                <w:rFonts w:asciiTheme="minorHAnsi" w:hAnsiTheme="minorHAnsi" w:cs="Arial"/>
                <w:sz w:val="22"/>
                <w:szCs w:val="22"/>
              </w:rPr>
            </w:pPr>
            <w:r>
              <w:rPr>
                <w:rFonts w:asciiTheme="minorHAnsi" w:hAnsiTheme="minorHAnsi" w:cs="Arial"/>
                <w:sz w:val="22"/>
                <w:szCs w:val="22"/>
              </w:rPr>
              <w:t>1.2</w:t>
            </w:r>
          </w:p>
        </w:tc>
        <w:tc>
          <w:tcPr>
            <w:tcW w:w="9551" w:type="dxa"/>
          </w:tcPr>
          <w:p w:rsidR="00A24CDE" w:rsidRDefault="005861B3" w:rsidP="00130F1C">
            <w:pPr>
              <w:rPr>
                <w:rFonts w:asciiTheme="minorHAnsi" w:hAnsiTheme="minorHAnsi" w:cs="Arial"/>
                <w:sz w:val="22"/>
                <w:szCs w:val="22"/>
              </w:rPr>
            </w:pPr>
            <w:r w:rsidRPr="00130F1C">
              <w:rPr>
                <w:rFonts w:asciiTheme="minorHAnsi" w:hAnsiTheme="minorHAnsi" w:cs="Arial"/>
                <w:sz w:val="22"/>
                <w:szCs w:val="22"/>
              </w:rPr>
              <w:t>To i</w:t>
            </w:r>
            <w:r w:rsidR="00DF256B" w:rsidRPr="00130F1C">
              <w:rPr>
                <w:rFonts w:asciiTheme="minorHAnsi" w:hAnsiTheme="minorHAnsi" w:cs="Arial"/>
                <w:sz w:val="22"/>
                <w:szCs w:val="22"/>
              </w:rPr>
              <w:t>mplement the strategy ensuring compliance with the law and Ofsted requirements</w:t>
            </w:r>
            <w:r w:rsidRPr="00130F1C">
              <w:rPr>
                <w:rFonts w:asciiTheme="minorHAnsi" w:hAnsiTheme="minorHAnsi" w:cs="Arial"/>
                <w:sz w:val="22"/>
                <w:szCs w:val="22"/>
              </w:rPr>
              <w:t xml:space="preserve"> and Academy Development Plan</w:t>
            </w:r>
            <w:r w:rsidR="006A1AD9" w:rsidRPr="00130F1C">
              <w:rPr>
                <w:rFonts w:asciiTheme="minorHAnsi" w:hAnsiTheme="minorHAnsi" w:cs="Arial"/>
                <w:sz w:val="22"/>
                <w:szCs w:val="22"/>
              </w:rPr>
              <w:t>.</w:t>
            </w:r>
          </w:p>
          <w:p w:rsidR="004F2738" w:rsidRPr="00130F1C" w:rsidRDefault="004F2738" w:rsidP="00130F1C">
            <w:pPr>
              <w:rPr>
                <w:rFonts w:asciiTheme="minorHAnsi" w:hAnsiTheme="minorHAnsi" w:cs="Arial"/>
                <w:sz w:val="22"/>
                <w:szCs w:val="22"/>
              </w:rPr>
            </w:pPr>
          </w:p>
        </w:tc>
      </w:tr>
      <w:tr w:rsidR="00A24CDE" w:rsidRPr="00130F1C" w:rsidTr="00130F1C">
        <w:tc>
          <w:tcPr>
            <w:tcW w:w="709" w:type="dxa"/>
          </w:tcPr>
          <w:p w:rsidR="00A24CDE" w:rsidRPr="00130F1C" w:rsidRDefault="00130F1C" w:rsidP="00130F1C">
            <w:pPr>
              <w:rPr>
                <w:rFonts w:asciiTheme="minorHAnsi" w:hAnsiTheme="minorHAnsi" w:cs="Arial"/>
                <w:sz w:val="22"/>
                <w:szCs w:val="22"/>
              </w:rPr>
            </w:pPr>
            <w:r>
              <w:rPr>
                <w:rFonts w:asciiTheme="minorHAnsi" w:hAnsiTheme="minorHAnsi" w:cs="Arial"/>
                <w:sz w:val="22"/>
                <w:szCs w:val="22"/>
              </w:rPr>
              <w:t>1.</w:t>
            </w:r>
            <w:r w:rsidRPr="00130F1C">
              <w:rPr>
                <w:rFonts w:asciiTheme="minorHAnsi" w:hAnsiTheme="minorHAnsi" w:cs="Arial"/>
                <w:sz w:val="22"/>
                <w:szCs w:val="22"/>
              </w:rPr>
              <w:t>3</w:t>
            </w:r>
          </w:p>
        </w:tc>
        <w:tc>
          <w:tcPr>
            <w:tcW w:w="9551" w:type="dxa"/>
          </w:tcPr>
          <w:p w:rsidR="00A24CDE" w:rsidRPr="00130F1C" w:rsidRDefault="006A1AD9" w:rsidP="00130F1C">
            <w:pPr>
              <w:rPr>
                <w:rFonts w:asciiTheme="minorHAnsi" w:hAnsiTheme="minorHAnsi" w:cs="Arial"/>
                <w:sz w:val="22"/>
                <w:szCs w:val="22"/>
              </w:rPr>
            </w:pPr>
            <w:r w:rsidRPr="00130F1C">
              <w:rPr>
                <w:rFonts w:asciiTheme="minorHAnsi" w:hAnsiTheme="minorHAnsi" w:cs="Arial"/>
                <w:color w:val="000000"/>
                <w:sz w:val="22"/>
                <w:szCs w:val="22"/>
                <w:lang w:val="en" w:eastAsia="en-GB"/>
              </w:rPr>
              <w:t>To b</w:t>
            </w:r>
            <w:r w:rsidR="00DF256B" w:rsidRPr="00130F1C">
              <w:rPr>
                <w:rFonts w:asciiTheme="minorHAnsi" w:hAnsiTheme="minorHAnsi" w:cs="Arial"/>
                <w:color w:val="000000"/>
                <w:sz w:val="22"/>
                <w:szCs w:val="22"/>
                <w:lang w:val="en" w:eastAsia="en-GB"/>
              </w:rPr>
              <w:t>enchmark careers best practice and keep up</w:t>
            </w:r>
            <w:r w:rsidRPr="00130F1C">
              <w:rPr>
                <w:rFonts w:asciiTheme="minorHAnsi" w:hAnsiTheme="minorHAnsi" w:cs="Arial"/>
                <w:color w:val="000000"/>
                <w:sz w:val="22"/>
                <w:szCs w:val="22"/>
                <w:lang w:val="en" w:eastAsia="en-GB"/>
              </w:rPr>
              <w:t>-</w:t>
            </w:r>
            <w:r w:rsidR="00DF256B" w:rsidRPr="00130F1C">
              <w:rPr>
                <w:rFonts w:asciiTheme="minorHAnsi" w:hAnsiTheme="minorHAnsi" w:cs="Arial"/>
                <w:color w:val="000000"/>
                <w:sz w:val="22"/>
                <w:szCs w:val="22"/>
                <w:lang w:val="en" w:eastAsia="en-GB"/>
              </w:rPr>
              <w:t>to</w:t>
            </w:r>
            <w:r w:rsidRPr="00130F1C">
              <w:rPr>
                <w:rFonts w:asciiTheme="minorHAnsi" w:hAnsiTheme="minorHAnsi" w:cs="Arial"/>
                <w:color w:val="000000"/>
                <w:sz w:val="22"/>
                <w:szCs w:val="22"/>
                <w:lang w:val="en" w:eastAsia="en-GB"/>
              </w:rPr>
              <w:t>-</w:t>
            </w:r>
            <w:r w:rsidR="00DF256B" w:rsidRPr="00130F1C">
              <w:rPr>
                <w:rFonts w:asciiTheme="minorHAnsi" w:hAnsiTheme="minorHAnsi" w:cs="Arial"/>
                <w:color w:val="000000"/>
                <w:sz w:val="22"/>
                <w:szCs w:val="22"/>
                <w:lang w:val="en" w:eastAsia="en-GB"/>
              </w:rPr>
              <w:t xml:space="preserve">date with </w:t>
            </w:r>
            <w:r w:rsidRPr="00130F1C">
              <w:rPr>
                <w:rFonts w:asciiTheme="minorHAnsi" w:hAnsiTheme="minorHAnsi" w:cs="Arial"/>
                <w:color w:val="000000"/>
                <w:sz w:val="22"/>
                <w:szCs w:val="22"/>
                <w:lang w:val="en" w:eastAsia="en-GB"/>
              </w:rPr>
              <w:t xml:space="preserve">the </w:t>
            </w:r>
            <w:proofErr w:type="spellStart"/>
            <w:r w:rsidR="00DF256B" w:rsidRPr="00130F1C">
              <w:rPr>
                <w:rFonts w:asciiTheme="minorHAnsi" w:hAnsiTheme="minorHAnsi" w:cs="Arial"/>
                <w:color w:val="000000"/>
                <w:sz w:val="22"/>
                <w:szCs w:val="22"/>
                <w:lang w:val="en" w:eastAsia="en-GB"/>
              </w:rPr>
              <w:t>labour</w:t>
            </w:r>
            <w:proofErr w:type="spellEnd"/>
            <w:r w:rsidR="00DF256B" w:rsidRPr="00130F1C">
              <w:rPr>
                <w:rFonts w:asciiTheme="minorHAnsi" w:hAnsiTheme="minorHAnsi" w:cs="Arial"/>
                <w:color w:val="000000"/>
                <w:sz w:val="22"/>
                <w:szCs w:val="22"/>
                <w:lang w:val="en" w:eastAsia="en-GB"/>
              </w:rPr>
              <w:t xml:space="preserve"> </w:t>
            </w:r>
            <w:r w:rsidRPr="00130F1C">
              <w:rPr>
                <w:rFonts w:asciiTheme="minorHAnsi" w:hAnsiTheme="minorHAnsi" w:cs="Arial"/>
                <w:color w:val="000000"/>
                <w:sz w:val="22"/>
                <w:szCs w:val="22"/>
                <w:lang w:val="en" w:eastAsia="en-GB"/>
              </w:rPr>
              <w:t>market information, legislation/</w:t>
            </w:r>
            <w:r w:rsidR="00DF256B" w:rsidRPr="00130F1C">
              <w:rPr>
                <w:rFonts w:asciiTheme="minorHAnsi" w:hAnsiTheme="minorHAnsi" w:cs="Arial"/>
                <w:color w:val="000000"/>
                <w:sz w:val="22"/>
                <w:szCs w:val="22"/>
                <w:lang w:val="en" w:eastAsia="en-GB"/>
              </w:rPr>
              <w:t>professional and academic developments by visiting employers, training providers and training events run by educational and professional bodies</w:t>
            </w:r>
            <w:r w:rsidRPr="00130F1C">
              <w:rPr>
                <w:rFonts w:asciiTheme="minorHAnsi" w:hAnsiTheme="minorHAnsi" w:cs="Arial"/>
                <w:color w:val="000000"/>
                <w:sz w:val="22"/>
                <w:szCs w:val="22"/>
                <w:lang w:val="en" w:eastAsia="en-GB"/>
              </w:rPr>
              <w:t>.</w:t>
            </w:r>
            <w:r w:rsidR="00DF256B" w:rsidRPr="00130F1C">
              <w:rPr>
                <w:rFonts w:asciiTheme="minorHAnsi" w:hAnsiTheme="minorHAnsi" w:cs="Arial"/>
                <w:color w:val="000000"/>
                <w:sz w:val="22"/>
                <w:szCs w:val="22"/>
                <w:lang w:val="en" w:eastAsia="en-GB"/>
              </w:rPr>
              <w:t xml:space="preserve"> </w:t>
            </w:r>
            <w:r w:rsidR="00DF256B" w:rsidRPr="00130F1C">
              <w:rPr>
                <w:rFonts w:asciiTheme="minorHAnsi" w:hAnsiTheme="minorHAnsi" w:cs="Arial"/>
                <w:color w:val="000000"/>
                <w:sz w:val="22"/>
                <w:szCs w:val="22"/>
                <w:lang w:val="en" w:eastAsia="en-GB"/>
              </w:rPr>
              <w:br/>
            </w:r>
          </w:p>
        </w:tc>
      </w:tr>
      <w:tr w:rsidR="002629EE" w:rsidRPr="00130F1C" w:rsidTr="00130F1C">
        <w:tc>
          <w:tcPr>
            <w:tcW w:w="709" w:type="dxa"/>
          </w:tcPr>
          <w:p w:rsidR="002629EE" w:rsidRPr="00130F1C" w:rsidRDefault="00130F1C" w:rsidP="00130F1C">
            <w:pPr>
              <w:rPr>
                <w:rFonts w:asciiTheme="minorHAnsi" w:hAnsiTheme="minorHAnsi" w:cs="Arial"/>
                <w:sz w:val="22"/>
                <w:szCs w:val="22"/>
              </w:rPr>
            </w:pPr>
            <w:r>
              <w:rPr>
                <w:rFonts w:asciiTheme="minorHAnsi" w:hAnsiTheme="minorHAnsi" w:cs="Arial"/>
                <w:sz w:val="22"/>
                <w:szCs w:val="22"/>
              </w:rPr>
              <w:t>1.</w:t>
            </w:r>
            <w:r w:rsidRPr="00130F1C">
              <w:rPr>
                <w:rFonts w:asciiTheme="minorHAnsi" w:hAnsiTheme="minorHAnsi" w:cs="Arial"/>
                <w:sz w:val="22"/>
                <w:szCs w:val="22"/>
              </w:rPr>
              <w:t>4</w:t>
            </w:r>
          </w:p>
        </w:tc>
        <w:tc>
          <w:tcPr>
            <w:tcW w:w="9551" w:type="dxa"/>
          </w:tcPr>
          <w:p w:rsidR="002629EE" w:rsidRPr="00130F1C" w:rsidRDefault="006A1AD9" w:rsidP="00130F1C">
            <w:pPr>
              <w:rPr>
                <w:rFonts w:asciiTheme="minorHAnsi" w:hAnsiTheme="minorHAnsi" w:cs="Arial"/>
                <w:color w:val="000000"/>
                <w:sz w:val="22"/>
                <w:szCs w:val="22"/>
                <w:lang w:val="en" w:eastAsia="en-GB"/>
              </w:rPr>
            </w:pPr>
            <w:r w:rsidRPr="00130F1C">
              <w:rPr>
                <w:rFonts w:asciiTheme="minorHAnsi" w:hAnsiTheme="minorHAnsi" w:cs="Arial"/>
                <w:color w:val="000000"/>
                <w:sz w:val="22"/>
                <w:szCs w:val="22"/>
                <w:lang w:val="en" w:eastAsia="en-GB"/>
              </w:rPr>
              <w:t>To d</w:t>
            </w:r>
            <w:r w:rsidR="002629EE" w:rsidRPr="00130F1C">
              <w:rPr>
                <w:rFonts w:asciiTheme="minorHAnsi" w:hAnsiTheme="minorHAnsi" w:cs="Arial"/>
                <w:color w:val="000000"/>
                <w:sz w:val="22"/>
                <w:szCs w:val="22"/>
                <w:lang w:val="en" w:eastAsia="en-GB"/>
              </w:rPr>
              <w:t xml:space="preserve">evelop, agree, and </w:t>
            </w:r>
            <w:r w:rsidR="00073A3E" w:rsidRPr="00130F1C">
              <w:rPr>
                <w:rFonts w:asciiTheme="minorHAnsi" w:hAnsiTheme="minorHAnsi" w:cs="Arial"/>
                <w:color w:val="000000"/>
                <w:sz w:val="22"/>
                <w:szCs w:val="22"/>
                <w:lang w:val="en" w:eastAsia="en-GB"/>
              </w:rPr>
              <w:t>implement the</w:t>
            </w:r>
            <w:r w:rsidR="002629EE" w:rsidRPr="00130F1C">
              <w:rPr>
                <w:rFonts w:asciiTheme="minorHAnsi" w:hAnsiTheme="minorHAnsi" w:cs="Arial"/>
                <w:color w:val="000000"/>
                <w:sz w:val="22"/>
                <w:szCs w:val="22"/>
                <w:lang w:val="en" w:eastAsia="en-GB"/>
              </w:rPr>
              <w:t xml:space="preserve"> strategy </w:t>
            </w:r>
            <w:r w:rsidR="00073A3E" w:rsidRPr="00130F1C">
              <w:rPr>
                <w:rFonts w:asciiTheme="minorHAnsi" w:hAnsiTheme="minorHAnsi" w:cs="Arial"/>
                <w:color w:val="000000"/>
                <w:sz w:val="22"/>
                <w:szCs w:val="22"/>
                <w:lang w:val="en" w:eastAsia="en-GB"/>
              </w:rPr>
              <w:t>to ensure</w:t>
            </w:r>
            <w:r w:rsidR="00515A9A" w:rsidRPr="00130F1C">
              <w:rPr>
                <w:rFonts w:asciiTheme="minorHAnsi" w:hAnsiTheme="minorHAnsi" w:cs="Arial"/>
                <w:color w:val="000000"/>
                <w:sz w:val="22"/>
                <w:szCs w:val="22"/>
                <w:lang w:val="en" w:eastAsia="en-GB"/>
              </w:rPr>
              <w:t xml:space="preserve"> </w:t>
            </w:r>
            <w:r w:rsidRPr="00130F1C">
              <w:rPr>
                <w:rFonts w:asciiTheme="minorHAnsi" w:hAnsiTheme="minorHAnsi" w:cs="Arial"/>
                <w:color w:val="000000"/>
                <w:sz w:val="22"/>
                <w:szCs w:val="22"/>
                <w:lang w:val="en" w:eastAsia="en-GB"/>
              </w:rPr>
              <w:t>that the</w:t>
            </w:r>
            <w:r w:rsidR="00515A9A" w:rsidRPr="00130F1C">
              <w:rPr>
                <w:rFonts w:asciiTheme="minorHAnsi" w:hAnsiTheme="minorHAnsi" w:cs="Arial"/>
                <w:color w:val="000000"/>
                <w:sz w:val="22"/>
                <w:szCs w:val="22"/>
                <w:lang w:val="en" w:eastAsia="en-GB"/>
              </w:rPr>
              <w:t xml:space="preserve"> </w:t>
            </w:r>
            <w:r w:rsidR="002629EE" w:rsidRPr="00130F1C">
              <w:rPr>
                <w:rFonts w:asciiTheme="minorHAnsi" w:hAnsiTheme="minorHAnsi" w:cs="Arial"/>
                <w:color w:val="000000"/>
                <w:sz w:val="22"/>
                <w:szCs w:val="22"/>
                <w:lang w:val="en" w:eastAsia="en-GB"/>
              </w:rPr>
              <w:t>NEET</w:t>
            </w:r>
            <w:r w:rsidRPr="00130F1C">
              <w:rPr>
                <w:rFonts w:asciiTheme="minorHAnsi" w:hAnsiTheme="minorHAnsi" w:cs="Arial"/>
                <w:color w:val="000000"/>
                <w:sz w:val="22"/>
                <w:szCs w:val="22"/>
                <w:lang w:val="en" w:eastAsia="en-GB"/>
              </w:rPr>
              <w:t xml:space="preserve"> student figure</w:t>
            </w:r>
            <w:r w:rsidR="002629EE" w:rsidRPr="00130F1C">
              <w:rPr>
                <w:rFonts w:asciiTheme="minorHAnsi" w:hAnsiTheme="minorHAnsi" w:cs="Arial"/>
                <w:color w:val="000000"/>
                <w:sz w:val="22"/>
                <w:szCs w:val="22"/>
                <w:lang w:val="en" w:eastAsia="en-GB"/>
              </w:rPr>
              <w:t xml:space="preserve"> (not in education,</w:t>
            </w:r>
            <w:r w:rsidRPr="00130F1C">
              <w:rPr>
                <w:rFonts w:asciiTheme="minorHAnsi" w:hAnsiTheme="minorHAnsi" w:cs="Arial"/>
                <w:color w:val="000000"/>
                <w:sz w:val="22"/>
                <w:szCs w:val="22"/>
                <w:lang w:val="en" w:eastAsia="en-GB"/>
              </w:rPr>
              <w:t xml:space="preserve"> employment or training) is kept to an absolute minimum.</w:t>
            </w:r>
          </w:p>
          <w:p w:rsidR="00130F1C" w:rsidRPr="00130F1C" w:rsidRDefault="00130F1C" w:rsidP="00130F1C">
            <w:pPr>
              <w:rPr>
                <w:rFonts w:asciiTheme="minorHAnsi" w:hAnsiTheme="minorHAnsi" w:cs="Arial"/>
                <w:color w:val="000000"/>
                <w:sz w:val="22"/>
                <w:szCs w:val="22"/>
                <w:lang w:val="en" w:eastAsia="en-GB"/>
              </w:rPr>
            </w:pPr>
          </w:p>
        </w:tc>
      </w:tr>
      <w:tr w:rsidR="00DC1AFA" w:rsidRPr="00130F1C" w:rsidTr="00130F1C">
        <w:trPr>
          <w:trHeight w:val="302"/>
        </w:trPr>
        <w:tc>
          <w:tcPr>
            <w:tcW w:w="10260" w:type="dxa"/>
            <w:gridSpan w:val="2"/>
          </w:tcPr>
          <w:p w:rsidR="00DC1AFA" w:rsidRPr="00130F1C" w:rsidRDefault="00130F1C" w:rsidP="00130F1C">
            <w:pPr>
              <w:rPr>
                <w:rFonts w:asciiTheme="minorHAnsi" w:hAnsiTheme="minorHAnsi" w:cs="Arial"/>
                <w:b/>
                <w:sz w:val="22"/>
                <w:szCs w:val="22"/>
              </w:rPr>
            </w:pPr>
            <w:r>
              <w:rPr>
                <w:rFonts w:asciiTheme="minorHAnsi" w:hAnsiTheme="minorHAnsi" w:cs="Arial"/>
                <w:b/>
                <w:sz w:val="22"/>
                <w:szCs w:val="22"/>
              </w:rPr>
              <w:t xml:space="preserve">2  </w:t>
            </w:r>
            <w:r w:rsidR="00DF256B" w:rsidRPr="00130F1C">
              <w:rPr>
                <w:rFonts w:asciiTheme="minorHAnsi" w:hAnsiTheme="minorHAnsi" w:cs="Arial"/>
                <w:b/>
                <w:sz w:val="22"/>
                <w:szCs w:val="22"/>
              </w:rPr>
              <w:t>Leadership</w:t>
            </w:r>
          </w:p>
          <w:p w:rsidR="00DC1AFA" w:rsidRPr="00130F1C" w:rsidRDefault="00DC1AFA" w:rsidP="00130F1C">
            <w:pPr>
              <w:rPr>
                <w:rFonts w:asciiTheme="minorHAnsi" w:hAnsiTheme="minorHAnsi" w:cs="Arial"/>
                <w:sz w:val="22"/>
                <w:szCs w:val="22"/>
              </w:rPr>
            </w:pPr>
          </w:p>
        </w:tc>
      </w:tr>
      <w:tr w:rsidR="00A24CDE" w:rsidRPr="00130F1C" w:rsidTr="00130F1C">
        <w:tc>
          <w:tcPr>
            <w:tcW w:w="709" w:type="dxa"/>
          </w:tcPr>
          <w:p w:rsidR="00A24CDE" w:rsidRPr="00130F1C" w:rsidRDefault="006A1AD9" w:rsidP="00130F1C">
            <w:pPr>
              <w:rPr>
                <w:rFonts w:asciiTheme="minorHAnsi" w:hAnsiTheme="minorHAnsi" w:cs="Arial"/>
                <w:sz w:val="22"/>
                <w:szCs w:val="22"/>
              </w:rPr>
            </w:pPr>
            <w:r w:rsidRPr="00130F1C">
              <w:rPr>
                <w:rFonts w:asciiTheme="minorHAnsi" w:hAnsiTheme="minorHAnsi" w:cs="Arial"/>
                <w:sz w:val="22"/>
                <w:szCs w:val="22"/>
              </w:rPr>
              <w:t>2.</w:t>
            </w:r>
            <w:r w:rsidR="00F96CC0" w:rsidRPr="00130F1C">
              <w:rPr>
                <w:rFonts w:asciiTheme="minorHAnsi" w:hAnsiTheme="minorHAnsi" w:cs="Arial"/>
                <w:sz w:val="22"/>
                <w:szCs w:val="22"/>
              </w:rPr>
              <w:t>1</w:t>
            </w:r>
          </w:p>
        </w:tc>
        <w:tc>
          <w:tcPr>
            <w:tcW w:w="9551" w:type="dxa"/>
          </w:tcPr>
          <w:p w:rsidR="00A24CDE" w:rsidRPr="00130F1C" w:rsidRDefault="006A1AD9" w:rsidP="00130F1C">
            <w:pPr>
              <w:rPr>
                <w:rFonts w:asciiTheme="minorHAnsi" w:hAnsiTheme="minorHAnsi" w:cs="Arial"/>
                <w:sz w:val="22"/>
                <w:szCs w:val="22"/>
              </w:rPr>
            </w:pPr>
            <w:r w:rsidRPr="00130F1C">
              <w:rPr>
                <w:rFonts w:asciiTheme="minorHAnsi" w:hAnsiTheme="minorHAnsi" w:cs="Arial"/>
                <w:sz w:val="22"/>
                <w:szCs w:val="22"/>
              </w:rPr>
              <w:t>To l</w:t>
            </w:r>
            <w:r w:rsidR="00DF256B" w:rsidRPr="00130F1C">
              <w:rPr>
                <w:rFonts w:asciiTheme="minorHAnsi" w:hAnsiTheme="minorHAnsi" w:cs="Arial"/>
                <w:sz w:val="22"/>
                <w:szCs w:val="22"/>
              </w:rPr>
              <w:t>ine</w:t>
            </w:r>
            <w:r w:rsidR="00D119FA" w:rsidRPr="00130F1C">
              <w:rPr>
                <w:rFonts w:asciiTheme="minorHAnsi" w:hAnsiTheme="minorHAnsi" w:cs="Arial"/>
                <w:sz w:val="22"/>
                <w:szCs w:val="22"/>
              </w:rPr>
              <w:t>-</w:t>
            </w:r>
            <w:r w:rsidR="00DF256B" w:rsidRPr="00130F1C">
              <w:rPr>
                <w:rFonts w:asciiTheme="minorHAnsi" w:hAnsiTheme="minorHAnsi" w:cs="Arial"/>
                <w:sz w:val="22"/>
                <w:szCs w:val="22"/>
              </w:rPr>
              <w:t xml:space="preserve">manage the Personal Advisors or whoever provides </w:t>
            </w:r>
            <w:proofErr w:type="gramStart"/>
            <w:r w:rsidR="00DF256B" w:rsidRPr="00130F1C">
              <w:rPr>
                <w:rFonts w:asciiTheme="minorHAnsi" w:hAnsiTheme="minorHAnsi" w:cs="Arial"/>
                <w:sz w:val="22"/>
                <w:szCs w:val="22"/>
              </w:rPr>
              <w:t>IAG</w:t>
            </w:r>
            <w:r w:rsidR="002629EE" w:rsidRPr="00130F1C">
              <w:rPr>
                <w:rFonts w:asciiTheme="minorHAnsi" w:hAnsiTheme="minorHAnsi" w:cs="Arial"/>
                <w:sz w:val="22"/>
                <w:szCs w:val="22"/>
              </w:rPr>
              <w:t>,</w:t>
            </w:r>
            <w:r w:rsidR="004F2738">
              <w:rPr>
                <w:rFonts w:asciiTheme="minorHAnsi" w:hAnsiTheme="minorHAnsi" w:cs="Arial"/>
                <w:sz w:val="22"/>
                <w:szCs w:val="22"/>
              </w:rPr>
              <w:t>,</w:t>
            </w:r>
            <w:proofErr w:type="gramEnd"/>
            <w:r w:rsidR="004F2738">
              <w:rPr>
                <w:rFonts w:asciiTheme="minorHAnsi" w:hAnsiTheme="minorHAnsi" w:cs="Arial"/>
                <w:sz w:val="22"/>
                <w:szCs w:val="22"/>
              </w:rPr>
              <w:t xml:space="preserve"> if required,</w:t>
            </w:r>
            <w:r w:rsidR="002629EE" w:rsidRPr="00130F1C">
              <w:rPr>
                <w:rFonts w:asciiTheme="minorHAnsi" w:hAnsiTheme="minorHAnsi" w:cs="Arial"/>
                <w:sz w:val="22"/>
                <w:szCs w:val="22"/>
              </w:rPr>
              <w:t xml:space="preserve"> monitoring performance against agreed performance criteria/ objectives or contractual obligations.</w:t>
            </w:r>
          </w:p>
          <w:p w:rsidR="00130F1C" w:rsidRPr="00130F1C" w:rsidRDefault="00130F1C" w:rsidP="00130F1C">
            <w:pPr>
              <w:rPr>
                <w:rFonts w:asciiTheme="minorHAnsi" w:hAnsiTheme="minorHAnsi" w:cs="Arial"/>
                <w:sz w:val="22"/>
                <w:szCs w:val="22"/>
              </w:rPr>
            </w:pPr>
          </w:p>
        </w:tc>
      </w:tr>
      <w:tr w:rsidR="00371EDD" w:rsidRPr="00130F1C" w:rsidTr="00130F1C">
        <w:tc>
          <w:tcPr>
            <w:tcW w:w="709" w:type="dxa"/>
          </w:tcPr>
          <w:p w:rsidR="00371EDD" w:rsidRPr="00130F1C" w:rsidRDefault="006A1AD9" w:rsidP="00130F1C">
            <w:pPr>
              <w:rPr>
                <w:rFonts w:asciiTheme="minorHAnsi" w:hAnsiTheme="minorHAnsi" w:cs="Arial"/>
                <w:sz w:val="22"/>
                <w:szCs w:val="22"/>
              </w:rPr>
            </w:pPr>
            <w:r w:rsidRPr="00130F1C">
              <w:rPr>
                <w:rFonts w:asciiTheme="minorHAnsi" w:hAnsiTheme="minorHAnsi" w:cs="Arial"/>
                <w:sz w:val="22"/>
                <w:szCs w:val="22"/>
              </w:rPr>
              <w:t>2.</w:t>
            </w:r>
            <w:r w:rsidR="00371EDD" w:rsidRPr="00130F1C">
              <w:rPr>
                <w:rFonts w:asciiTheme="minorHAnsi" w:hAnsiTheme="minorHAnsi" w:cs="Arial"/>
                <w:sz w:val="22"/>
                <w:szCs w:val="22"/>
              </w:rPr>
              <w:t>2</w:t>
            </w:r>
          </w:p>
        </w:tc>
        <w:tc>
          <w:tcPr>
            <w:tcW w:w="9551" w:type="dxa"/>
          </w:tcPr>
          <w:p w:rsidR="00371EDD" w:rsidRPr="00130F1C" w:rsidRDefault="006A1AD9" w:rsidP="00130F1C">
            <w:pPr>
              <w:rPr>
                <w:rFonts w:asciiTheme="minorHAnsi" w:hAnsiTheme="minorHAnsi" w:cs="Arial"/>
                <w:sz w:val="22"/>
                <w:szCs w:val="22"/>
              </w:rPr>
            </w:pPr>
            <w:r w:rsidRPr="00130F1C">
              <w:rPr>
                <w:rFonts w:asciiTheme="minorHAnsi" w:hAnsiTheme="minorHAnsi" w:cs="Arial"/>
                <w:sz w:val="22"/>
                <w:szCs w:val="22"/>
              </w:rPr>
              <w:t>To a</w:t>
            </w:r>
            <w:r w:rsidR="00371EDD" w:rsidRPr="00130F1C">
              <w:rPr>
                <w:rFonts w:asciiTheme="minorHAnsi" w:hAnsiTheme="minorHAnsi" w:cs="Arial"/>
                <w:sz w:val="22"/>
                <w:szCs w:val="22"/>
              </w:rPr>
              <w:t xml:space="preserve">ct as the key contact for students, staff, </w:t>
            </w:r>
            <w:r w:rsidR="00B37509" w:rsidRPr="00130F1C">
              <w:rPr>
                <w:rFonts w:asciiTheme="minorHAnsi" w:hAnsiTheme="minorHAnsi" w:cs="Arial"/>
                <w:sz w:val="22"/>
                <w:szCs w:val="22"/>
              </w:rPr>
              <w:t>parents</w:t>
            </w:r>
            <w:r w:rsidR="00D119FA" w:rsidRPr="00130F1C">
              <w:rPr>
                <w:rFonts w:asciiTheme="minorHAnsi" w:hAnsiTheme="minorHAnsi" w:cs="Arial"/>
                <w:sz w:val="22"/>
                <w:szCs w:val="22"/>
              </w:rPr>
              <w:t>/carers</w:t>
            </w:r>
            <w:r w:rsidR="00B37509" w:rsidRPr="00130F1C">
              <w:rPr>
                <w:rFonts w:asciiTheme="minorHAnsi" w:hAnsiTheme="minorHAnsi" w:cs="Arial"/>
                <w:sz w:val="22"/>
                <w:szCs w:val="22"/>
              </w:rPr>
              <w:t xml:space="preserve">, businesses, </w:t>
            </w:r>
            <w:r w:rsidR="00371EDD" w:rsidRPr="00130F1C">
              <w:rPr>
                <w:rFonts w:asciiTheme="minorHAnsi" w:hAnsiTheme="minorHAnsi" w:cs="Arial"/>
                <w:sz w:val="22"/>
                <w:szCs w:val="22"/>
              </w:rPr>
              <w:t xml:space="preserve">and </w:t>
            </w:r>
            <w:r w:rsidR="00B37509" w:rsidRPr="00130F1C">
              <w:rPr>
                <w:rFonts w:asciiTheme="minorHAnsi" w:hAnsiTheme="minorHAnsi" w:cs="Arial"/>
                <w:sz w:val="22"/>
                <w:szCs w:val="22"/>
              </w:rPr>
              <w:t xml:space="preserve">other </w:t>
            </w:r>
            <w:r w:rsidR="00371EDD" w:rsidRPr="00130F1C">
              <w:rPr>
                <w:rFonts w:asciiTheme="minorHAnsi" w:hAnsiTheme="minorHAnsi" w:cs="Arial"/>
                <w:sz w:val="22"/>
                <w:szCs w:val="22"/>
              </w:rPr>
              <w:t>external stakeholders for all aspects of careers co-ordination(be the “go to” person)</w:t>
            </w:r>
          </w:p>
          <w:p w:rsidR="00130F1C" w:rsidRPr="00130F1C" w:rsidRDefault="00130F1C" w:rsidP="00130F1C">
            <w:pPr>
              <w:rPr>
                <w:rFonts w:asciiTheme="minorHAnsi" w:hAnsiTheme="minorHAnsi" w:cs="Arial"/>
                <w:sz w:val="22"/>
                <w:szCs w:val="22"/>
              </w:rPr>
            </w:pPr>
          </w:p>
        </w:tc>
      </w:tr>
      <w:tr w:rsidR="00A24CDE" w:rsidRPr="00130F1C" w:rsidTr="00130F1C">
        <w:tc>
          <w:tcPr>
            <w:tcW w:w="709" w:type="dxa"/>
          </w:tcPr>
          <w:p w:rsidR="00A24CDE" w:rsidRPr="00130F1C" w:rsidRDefault="006A1AD9" w:rsidP="00130F1C">
            <w:pPr>
              <w:rPr>
                <w:rFonts w:asciiTheme="minorHAnsi" w:hAnsiTheme="minorHAnsi" w:cs="Arial"/>
                <w:sz w:val="22"/>
                <w:szCs w:val="22"/>
              </w:rPr>
            </w:pPr>
            <w:r w:rsidRPr="00130F1C">
              <w:rPr>
                <w:rFonts w:asciiTheme="minorHAnsi" w:hAnsiTheme="minorHAnsi" w:cs="Arial"/>
                <w:sz w:val="22"/>
                <w:szCs w:val="22"/>
              </w:rPr>
              <w:t>2.</w:t>
            </w:r>
            <w:r w:rsidR="00371EDD" w:rsidRPr="00130F1C">
              <w:rPr>
                <w:rFonts w:asciiTheme="minorHAnsi" w:hAnsiTheme="minorHAnsi" w:cs="Arial"/>
                <w:sz w:val="22"/>
                <w:szCs w:val="22"/>
              </w:rPr>
              <w:t>3</w:t>
            </w:r>
          </w:p>
        </w:tc>
        <w:tc>
          <w:tcPr>
            <w:tcW w:w="9551" w:type="dxa"/>
          </w:tcPr>
          <w:p w:rsidR="00130F1C" w:rsidRPr="00130F1C"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s</w:t>
            </w:r>
            <w:r w:rsidR="00371EDD" w:rsidRPr="00130F1C">
              <w:rPr>
                <w:rFonts w:asciiTheme="minorHAnsi" w:hAnsiTheme="minorHAnsi" w:cs="Arial"/>
                <w:color w:val="000000"/>
                <w:sz w:val="22"/>
                <w:szCs w:val="22"/>
                <w:lang w:eastAsia="en-GB"/>
              </w:rPr>
              <w:t>chedule visits by representatives from local business and colleges; organise, co</w:t>
            </w:r>
            <w:r w:rsidRPr="00130F1C">
              <w:rPr>
                <w:rFonts w:asciiTheme="minorHAnsi" w:hAnsiTheme="minorHAnsi" w:cs="Arial"/>
                <w:color w:val="000000"/>
                <w:sz w:val="22"/>
                <w:szCs w:val="22"/>
                <w:lang w:eastAsia="en-GB"/>
              </w:rPr>
              <w:t>-</w:t>
            </w:r>
            <w:r w:rsidR="00371EDD" w:rsidRPr="00130F1C">
              <w:rPr>
                <w:rFonts w:asciiTheme="minorHAnsi" w:hAnsiTheme="minorHAnsi" w:cs="Arial"/>
                <w:color w:val="000000"/>
                <w:sz w:val="22"/>
                <w:szCs w:val="22"/>
                <w:lang w:eastAsia="en-GB"/>
              </w:rPr>
              <w:t>ordinate and publicise career-related events and other opportunities for students to learn about employment, higher education and vocational training and preparation.</w:t>
            </w:r>
          </w:p>
          <w:p w:rsidR="00130F1C" w:rsidRPr="00130F1C" w:rsidRDefault="00130F1C" w:rsidP="00130F1C">
            <w:pPr>
              <w:rPr>
                <w:rFonts w:asciiTheme="minorHAnsi" w:hAnsiTheme="minorHAnsi" w:cs="Arial"/>
                <w:color w:val="000000"/>
                <w:sz w:val="22"/>
                <w:szCs w:val="22"/>
                <w:lang w:eastAsia="en-GB"/>
              </w:rPr>
            </w:pPr>
          </w:p>
        </w:tc>
      </w:tr>
      <w:tr w:rsidR="00A24CDE" w:rsidRPr="00130F1C" w:rsidTr="00130F1C">
        <w:tc>
          <w:tcPr>
            <w:tcW w:w="709" w:type="dxa"/>
          </w:tcPr>
          <w:p w:rsidR="00A24CDE" w:rsidRPr="00130F1C" w:rsidRDefault="006A1AD9" w:rsidP="00130F1C">
            <w:pPr>
              <w:rPr>
                <w:rFonts w:asciiTheme="minorHAnsi" w:hAnsiTheme="minorHAnsi" w:cs="Arial"/>
                <w:sz w:val="22"/>
                <w:szCs w:val="22"/>
              </w:rPr>
            </w:pPr>
            <w:r w:rsidRPr="00130F1C">
              <w:rPr>
                <w:rFonts w:asciiTheme="minorHAnsi" w:hAnsiTheme="minorHAnsi" w:cs="Arial"/>
                <w:sz w:val="22"/>
                <w:szCs w:val="22"/>
              </w:rPr>
              <w:t>2.</w:t>
            </w:r>
            <w:r w:rsidR="00823FF0" w:rsidRPr="00130F1C">
              <w:rPr>
                <w:rFonts w:asciiTheme="minorHAnsi" w:hAnsiTheme="minorHAnsi" w:cs="Arial"/>
                <w:sz w:val="22"/>
                <w:szCs w:val="22"/>
              </w:rPr>
              <w:t>4</w:t>
            </w:r>
          </w:p>
        </w:tc>
        <w:tc>
          <w:tcPr>
            <w:tcW w:w="9551" w:type="dxa"/>
          </w:tcPr>
          <w:p w:rsidR="00A24CDE" w:rsidRPr="00130F1C"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p</w:t>
            </w:r>
            <w:r w:rsidR="00371EDD" w:rsidRPr="00130F1C">
              <w:rPr>
                <w:rFonts w:asciiTheme="minorHAnsi" w:hAnsiTheme="minorHAnsi" w:cs="Arial"/>
                <w:color w:val="000000"/>
                <w:sz w:val="22"/>
                <w:szCs w:val="22"/>
                <w:lang w:eastAsia="en-GB"/>
              </w:rPr>
              <w:t>lan, organi</w:t>
            </w:r>
            <w:r w:rsidR="00D119FA" w:rsidRPr="00130F1C">
              <w:rPr>
                <w:rFonts w:asciiTheme="minorHAnsi" w:hAnsiTheme="minorHAnsi" w:cs="Arial"/>
                <w:color w:val="000000"/>
                <w:sz w:val="22"/>
                <w:szCs w:val="22"/>
                <w:lang w:eastAsia="en-GB"/>
              </w:rPr>
              <w:t>s</w:t>
            </w:r>
            <w:r w:rsidR="00371EDD" w:rsidRPr="00130F1C">
              <w:rPr>
                <w:rFonts w:asciiTheme="minorHAnsi" w:hAnsiTheme="minorHAnsi" w:cs="Arial"/>
                <w:color w:val="000000"/>
                <w:sz w:val="22"/>
                <w:szCs w:val="22"/>
                <w:lang w:eastAsia="en-GB"/>
              </w:rPr>
              <w:t>e, develop and implement career events and publications; prepare lette</w:t>
            </w:r>
            <w:r w:rsidR="00130F1C" w:rsidRPr="00130F1C">
              <w:rPr>
                <w:rFonts w:asciiTheme="minorHAnsi" w:hAnsiTheme="minorHAnsi" w:cs="Arial"/>
                <w:color w:val="000000"/>
                <w:sz w:val="22"/>
                <w:szCs w:val="22"/>
                <w:lang w:eastAsia="en-GB"/>
              </w:rPr>
              <w:t xml:space="preserve">rs, flyers, </w:t>
            </w:r>
            <w:r w:rsidRPr="00130F1C">
              <w:rPr>
                <w:rFonts w:asciiTheme="minorHAnsi" w:hAnsiTheme="minorHAnsi" w:cs="Arial"/>
                <w:color w:val="000000"/>
                <w:sz w:val="22"/>
                <w:szCs w:val="22"/>
                <w:lang w:eastAsia="en-GB"/>
              </w:rPr>
              <w:t>mailshots</w:t>
            </w:r>
            <w:r w:rsidR="00371EDD" w:rsidRPr="00130F1C">
              <w:rPr>
                <w:rFonts w:asciiTheme="minorHAnsi" w:hAnsiTheme="minorHAnsi" w:cs="Arial"/>
                <w:color w:val="000000"/>
                <w:sz w:val="22"/>
                <w:szCs w:val="22"/>
                <w:lang w:eastAsia="en-GB"/>
              </w:rPr>
              <w:t xml:space="preserve"> and other materials to publicise Career services</w:t>
            </w:r>
            <w:r w:rsidRPr="00130F1C">
              <w:rPr>
                <w:rFonts w:asciiTheme="minorHAnsi" w:hAnsiTheme="minorHAnsi" w:cs="Arial"/>
                <w:color w:val="000000"/>
                <w:sz w:val="22"/>
                <w:szCs w:val="22"/>
                <w:lang w:eastAsia="en-GB"/>
              </w:rPr>
              <w:t>, resources and speaker programmes</w:t>
            </w:r>
            <w:r w:rsidR="00371EDD" w:rsidRPr="00130F1C">
              <w:rPr>
                <w:rFonts w:asciiTheme="minorHAnsi" w:hAnsiTheme="minorHAnsi" w:cs="Arial"/>
                <w:color w:val="000000"/>
                <w:sz w:val="22"/>
                <w:szCs w:val="22"/>
                <w:lang w:eastAsia="en-GB"/>
              </w:rPr>
              <w:t>.</w:t>
            </w:r>
          </w:p>
          <w:p w:rsidR="00130F1C" w:rsidRPr="00130F1C" w:rsidRDefault="00130F1C" w:rsidP="00130F1C">
            <w:pPr>
              <w:rPr>
                <w:rFonts w:asciiTheme="minorHAnsi" w:hAnsiTheme="minorHAnsi" w:cs="Arial"/>
                <w:color w:val="000000"/>
                <w:sz w:val="22"/>
                <w:szCs w:val="22"/>
                <w:lang w:eastAsia="en-GB"/>
              </w:rPr>
            </w:pPr>
          </w:p>
        </w:tc>
      </w:tr>
      <w:tr w:rsidR="00B37509" w:rsidRPr="00130F1C" w:rsidTr="00130F1C">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2.</w:t>
            </w:r>
            <w:r w:rsidR="00B37509" w:rsidRPr="00130F1C">
              <w:rPr>
                <w:rFonts w:asciiTheme="minorHAnsi" w:hAnsiTheme="minorHAnsi" w:cs="Arial"/>
                <w:sz w:val="22"/>
                <w:szCs w:val="22"/>
              </w:rPr>
              <w:t>5</w:t>
            </w:r>
          </w:p>
        </w:tc>
        <w:tc>
          <w:tcPr>
            <w:tcW w:w="9551" w:type="dxa"/>
          </w:tcPr>
          <w:p w:rsidR="00B37509" w:rsidRPr="00130F1C"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d</w:t>
            </w:r>
            <w:r w:rsidR="00B37509" w:rsidRPr="00130F1C">
              <w:rPr>
                <w:rFonts w:asciiTheme="minorHAnsi" w:hAnsiTheme="minorHAnsi" w:cs="Arial"/>
                <w:color w:val="000000"/>
                <w:sz w:val="22"/>
                <w:szCs w:val="22"/>
                <w:lang w:eastAsia="en-GB"/>
              </w:rPr>
              <w:t>evelop, manage and maintain a live database of career intentions and destinations to allow the establishment of personalised careers education, advice, information, and guidance.</w:t>
            </w:r>
          </w:p>
          <w:p w:rsidR="00130F1C" w:rsidRPr="00130F1C" w:rsidRDefault="00130F1C" w:rsidP="00130F1C">
            <w:pPr>
              <w:rPr>
                <w:rFonts w:asciiTheme="minorHAnsi" w:hAnsiTheme="minorHAnsi" w:cs="Arial"/>
                <w:color w:val="000000"/>
                <w:sz w:val="22"/>
                <w:szCs w:val="22"/>
                <w:lang w:eastAsia="en-GB"/>
              </w:rPr>
            </w:pPr>
          </w:p>
        </w:tc>
      </w:tr>
      <w:tr w:rsidR="00B37509" w:rsidRPr="00130F1C" w:rsidTr="00130F1C">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2.</w:t>
            </w:r>
            <w:r w:rsidR="00B37509" w:rsidRPr="00130F1C">
              <w:rPr>
                <w:rFonts w:asciiTheme="minorHAnsi" w:hAnsiTheme="minorHAnsi" w:cs="Arial"/>
                <w:sz w:val="22"/>
                <w:szCs w:val="22"/>
              </w:rPr>
              <w:t>6</w:t>
            </w:r>
          </w:p>
        </w:tc>
        <w:tc>
          <w:tcPr>
            <w:tcW w:w="9551" w:type="dxa"/>
          </w:tcPr>
          <w:p w:rsidR="00130F1C"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d</w:t>
            </w:r>
            <w:r w:rsidR="00B37509" w:rsidRPr="00130F1C">
              <w:rPr>
                <w:rFonts w:asciiTheme="minorHAnsi" w:hAnsiTheme="minorHAnsi" w:cs="Arial"/>
                <w:color w:val="000000"/>
                <w:sz w:val="22"/>
                <w:szCs w:val="22"/>
                <w:lang w:eastAsia="en-GB"/>
              </w:rPr>
              <w:t xml:space="preserve">evelop </w:t>
            </w:r>
            <w:r w:rsidR="00073A3E" w:rsidRPr="00130F1C">
              <w:rPr>
                <w:rFonts w:asciiTheme="minorHAnsi" w:hAnsiTheme="minorHAnsi" w:cs="Arial"/>
                <w:color w:val="000000"/>
                <w:sz w:val="22"/>
                <w:szCs w:val="22"/>
                <w:lang w:eastAsia="en-GB"/>
              </w:rPr>
              <w:t>and manage</w:t>
            </w:r>
            <w:r w:rsidR="00B37509" w:rsidRPr="00130F1C">
              <w:rPr>
                <w:rFonts w:asciiTheme="minorHAnsi" w:hAnsiTheme="minorHAnsi" w:cs="Arial"/>
                <w:color w:val="000000"/>
                <w:sz w:val="22"/>
                <w:szCs w:val="22"/>
                <w:lang w:eastAsia="en-GB"/>
              </w:rPr>
              <w:t xml:space="preserve"> the careers information portal: </w:t>
            </w:r>
            <w:hyperlink r:id="rId9" w:history="1">
              <w:r w:rsidR="00130F1C" w:rsidRPr="00130F1C">
                <w:rPr>
                  <w:rStyle w:val="Hyperlink"/>
                  <w:rFonts w:asciiTheme="minorHAnsi" w:hAnsiTheme="minorHAnsi" w:cs="Arial"/>
                  <w:sz w:val="22"/>
                  <w:szCs w:val="22"/>
                  <w:lang w:eastAsia="en-GB"/>
                </w:rPr>
                <w:t>www.thinkfutures.net</w:t>
              </w:r>
            </w:hyperlink>
            <w:r w:rsidRPr="00130F1C">
              <w:rPr>
                <w:rFonts w:asciiTheme="minorHAnsi" w:hAnsiTheme="minorHAnsi" w:cs="Arial"/>
                <w:color w:val="000000"/>
                <w:sz w:val="22"/>
                <w:szCs w:val="22"/>
                <w:lang w:eastAsia="en-GB"/>
              </w:rPr>
              <w:t>.</w:t>
            </w:r>
          </w:p>
          <w:p w:rsidR="004F2738" w:rsidRPr="00130F1C" w:rsidRDefault="004F2738" w:rsidP="00130F1C">
            <w:pPr>
              <w:rPr>
                <w:rFonts w:asciiTheme="minorHAnsi" w:hAnsiTheme="minorHAnsi" w:cs="Arial"/>
                <w:color w:val="000000"/>
                <w:sz w:val="22"/>
                <w:szCs w:val="22"/>
                <w:lang w:eastAsia="en-GB"/>
              </w:rPr>
            </w:pPr>
          </w:p>
        </w:tc>
      </w:tr>
      <w:tr w:rsidR="00B37509" w:rsidRPr="00130F1C" w:rsidTr="00130F1C">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2.7</w:t>
            </w:r>
          </w:p>
        </w:tc>
        <w:tc>
          <w:tcPr>
            <w:tcW w:w="9551" w:type="dxa"/>
          </w:tcPr>
          <w:p w:rsidR="00B37509" w:rsidRPr="00130F1C"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d</w:t>
            </w:r>
            <w:r w:rsidR="00B37509" w:rsidRPr="00130F1C">
              <w:rPr>
                <w:rFonts w:asciiTheme="minorHAnsi" w:hAnsiTheme="minorHAnsi" w:cs="Arial"/>
                <w:color w:val="000000"/>
                <w:sz w:val="22"/>
                <w:szCs w:val="22"/>
                <w:lang w:eastAsia="en-GB"/>
              </w:rPr>
              <w:t>evelop communication networks for students and parents/ carers</w:t>
            </w:r>
            <w:r w:rsidRPr="00130F1C">
              <w:rPr>
                <w:rFonts w:asciiTheme="minorHAnsi" w:hAnsiTheme="minorHAnsi" w:cs="Arial"/>
                <w:color w:val="000000"/>
                <w:sz w:val="22"/>
                <w:szCs w:val="22"/>
                <w:lang w:eastAsia="en-GB"/>
              </w:rPr>
              <w:t>.</w:t>
            </w:r>
          </w:p>
          <w:p w:rsidR="00130F1C" w:rsidRPr="00130F1C" w:rsidRDefault="00130F1C" w:rsidP="00130F1C">
            <w:pPr>
              <w:rPr>
                <w:rFonts w:asciiTheme="minorHAnsi" w:hAnsiTheme="minorHAnsi" w:cs="Arial"/>
                <w:color w:val="000000"/>
                <w:sz w:val="22"/>
                <w:szCs w:val="22"/>
                <w:lang w:eastAsia="en-GB"/>
              </w:rPr>
            </w:pPr>
          </w:p>
        </w:tc>
      </w:tr>
      <w:tr w:rsidR="00B37509" w:rsidRPr="00130F1C" w:rsidTr="00130F1C">
        <w:tc>
          <w:tcPr>
            <w:tcW w:w="10260" w:type="dxa"/>
            <w:gridSpan w:val="2"/>
          </w:tcPr>
          <w:p w:rsidR="004F2738" w:rsidRDefault="004F2738" w:rsidP="00130F1C">
            <w:pPr>
              <w:rPr>
                <w:rFonts w:asciiTheme="minorHAnsi" w:hAnsiTheme="minorHAnsi" w:cs="Arial"/>
                <w:b/>
                <w:color w:val="000000"/>
                <w:sz w:val="22"/>
                <w:szCs w:val="22"/>
                <w:lang w:eastAsia="en-GB"/>
              </w:rPr>
            </w:pPr>
          </w:p>
          <w:p w:rsidR="004F2738" w:rsidRDefault="004F2738" w:rsidP="00130F1C">
            <w:pPr>
              <w:rPr>
                <w:rFonts w:asciiTheme="minorHAnsi" w:hAnsiTheme="minorHAnsi" w:cs="Arial"/>
                <w:b/>
                <w:color w:val="000000"/>
                <w:sz w:val="22"/>
                <w:szCs w:val="22"/>
                <w:lang w:eastAsia="en-GB"/>
              </w:rPr>
            </w:pPr>
          </w:p>
          <w:p w:rsidR="00B37509" w:rsidRDefault="004F2738" w:rsidP="00130F1C">
            <w:pPr>
              <w:rPr>
                <w:rFonts w:asciiTheme="minorHAnsi" w:hAnsiTheme="minorHAnsi" w:cs="Arial"/>
                <w:b/>
                <w:color w:val="000000"/>
                <w:sz w:val="22"/>
                <w:szCs w:val="22"/>
                <w:lang w:eastAsia="en-GB"/>
              </w:rPr>
            </w:pPr>
            <w:r>
              <w:rPr>
                <w:rFonts w:asciiTheme="minorHAnsi" w:hAnsiTheme="minorHAnsi" w:cs="Arial"/>
                <w:b/>
                <w:color w:val="000000"/>
                <w:sz w:val="22"/>
                <w:szCs w:val="22"/>
                <w:lang w:eastAsia="en-GB"/>
              </w:rPr>
              <w:t xml:space="preserve">3  </w:t>
            </w:r>
            <w:r w:rsidR="00B37509" w:rsidRPr="00130F1C">
              <w:rPr>
                <w:rFonts w:asciiTheme="minorHAnsi" w:hAnsiTheme="minorHAnsi" w:cs="Arial"/>
                <w:b/>
                <w:color w:val="000000"/>
                <w:sz w:val="22"/>
                <w:szCs w:val="22"/>
                <w:lang w:eastAsia="en-GB"/>
              </w:rPr>
              <w:t>Management</w:t>
            </w:r>
          </w:p>
          <w:p w:rsidR="004F2738" w:rsidRPr="00130F1C" w:rsidRDefault="004F2738" w:rsidP="00130F1C">
            <w:pPr>
              <w:rPr>
                <w:rFonts w:asciiTheme="minorHAnsi" w:hAnsiTheme="minorHAnsi" w:cs="Arial"/>
                <w:b/>
                <w:color w:val="000000"/>
                <w:sz w:val="22"/>
                <w:szCs w:val="22"/>
                <w:lang w:eastAsia="en-GB"/>
              </w:rPr>
            </w:pPr>
          </w:p>
        </w:tc>
      </w:tr>
      <w:tr w:rsidR="00B37509" w:rsidRPr="00130F1C" w:rsidTr="00130F1C">
        <w:trPr>
          <w:trHeight w:val="534"/>
        </w:trPr>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3.1</w:t>
            </w:r>
          </w:p>
        </w:tc>
        <w:tc>
          <w:tcPr>
            <w:tcW w:w="9551" w:type="dxa"/>
          </w:tcPr>
          <w:p w:rsidR="00B37509"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c</w:t>
            </w:r>
            <w:r w:rsidR="00B37509" w:rsidRPr="00130F1C">
              <w:rPr>
                <w:rFonts w:asciiTheme="minorHAnsi" w:hAnsiTheme="minorHAnsi" w:cs="Arial"/>
                <w:color w:val="000000"/>
                <w:sz w:val="22"/>
                <w:szCs w:val="22"/>
                <w:lang w:eastAsia="en-GB"/>
              </w:rPr>
              <w:t xml:space="preserve">ontact, schedule and arrange guest speakers from the local business community, colleges and military services to present information regarding specific </w:t>
            </w:r>
            <w:r w:rsidR="00D77CC0" w:rsidRPr="00130F1C">
              <w:rPr>
                <w:rFonts w:asciiTheme="minorHAnsi" w:hAnsiTheme="minorHAnsi" w:cs="Arial"/>
                <w:color w:val="000000"/>
                <w:sz w:val="22"/>
                <w:szCs w:val="22"/>
                <w:lang w:eastAsia="en-GB"/>
              </w:rPr>
              <w:t>occupations</w:t>
            </w:r>
            <w:r w:rsidR="00130F1C">
              <w:rPr>
                <w:rFonts w:asciiTheme="minorHAnsi" w:hAnsiTheme="minorHAnsi" w:cs="Arial"/>
                <w:color w:val="000000"/>
                <w:sz w:val="22"/>
                <w:szCs w:val="22"/>
                <w:lang w:eastAsia="en-GB"/>
              </w:rPr>
              <w:t>.</w:t>
            </w:r>
          </w:p>
          <w:p w:rsidR="00130F1C" w:rsidRPr="00130F1C" w:rsidRDefault="00130F1C" w:rsidP="00130F1C">
            <w:pPr>
              <w:rPr>
                <w:rFonts w:asciiTheme="minorHAnsi" w:hAnsiTheme="minorHAnsi" w:cs="Arial"/>
                <w:sz w:val="22"/>
                <w:szCs w:val="22"/>
              </w:rPr>
            </w:pPr>
          </w:p>
        </w:tc>
      </w:tr>
      <w:tr w:rsidR="00B37509" w:rsidRPr="00130F1C" w:rsidTr="00130F1C">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3.2</w:t>
            </w:r>
          </w:p>
        </w:tc>
        <w:tc>
          <w:tcPr>
            <w:tcW w:w="9551" w:type="dxa"/>
          </w:tcPr>
          <w:p w:rsidR="00B37509"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p</w:t>
            </w:r>
            <w:r w:rsidR="00B37509" w:rsidRPr="00130F1C">
              <w:rPr>
                <w:rFonts w:asciiTheme="minorHAnsi" w:hAnsiTheme="minorHAnsi" w:cs="Arial"/>
                <w:color w:val="000000"/>
                <w:sz w:val="22"/>
                <w:szCs w:val="22"/>
                <w:lang w:eastAsia="en-GB"/>
              </w:rPr>
              <w:t>repare career education and instructional materials for use by teachers and students; assist students in locating and using college/career information as needed for research, assignments and post-high school planning.</w:t>
            </w:r>
          </w:p>
          <w:p w:rsidR="00130F1C" w:rsidRPr="00130F1C" w:rsidRDefault="00130F1C" w:rsidP="00130F1C">
            <w:pPr>
              <w:rPr>
                <w:rFonts w:asciiTheme="minorHAnsi" w:hAnsiTheme="minorHAnsi" w:cs="Arial"/>
                <w:color w:val="000000"/>
                <w:sz w:val="22"/>
                <w:szCs w:val="22"/>
                <w:lang w:eastAsia="en-GB"/>
              </w:rPr>
            </w:pPr>
          </w:p>
        </w:tc>
      </w:tr>
      <w:tr w:rsidR="00B37509" w:rsidRPr="00130F1C" w:rsidTr="00130F1C">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3.3</w:t>
            </w:r>
          </w:p>
        </w:tc>
        <w:tc>
          <w:tcPr>
            <w:tcW w:w="9551" w:type="dxa"/>
          </w:tcPr>
          <w:p w:rsidR="00B37509"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m</w:t>
            </w:r>
            <w:r w:rsidR="00B37509" w:rsidRPr="00130F1C">
              <w:rPr>
                <w:rFonts w:asciiTheme="minorHAnsi" w:hAnsiTheme="minorHAnsi" w:cs="Arial"/>
                <w:color w:val="000000"/>
                <w:sz w:val="22"/>
                <w:szCs w:val="22"/>
                <w:lang w:eastAsia="en-GB"/>
              </w:rPr>
              <w:t>aintain current lists and bulletins concerning scholarships and other financial aids available; provide information concerning specialized scholarships and assistance in completing application forms.</w:t>
            </w:r>
          </w:p>
          <w:p w:rsidR="00130F1C" w:rsidRPr="00130F1C" w:rsidRDefault="00130F1C" w:rsidP="00130F1C">
            <w:pPr>
              <w:rPr>
                <w:rFonts w:asciiTheme="minorHAnsi" w:hAnsiTheme="minorHAnsi" w:cs="Arial"/>
                <w:color w:val="000000"/>
                <w:sz w:val="22"/>
                <w:szCs w:val="22"/>
                <w:lang w:eastAsia="en-GB"/>
              </w:rPr>
            </w:pPr>
          </w:p>
        </w:tc>
      </w:tr>
      <w:tr w:rsidR="002629EE" w:rsidRPr="00130F1C" w:rsidTr="00130F1C">
        <w:tc>
          <w:tcPr>
            <w:tcW w:w="709" w:type="dxa"/>
          </w:tcPr>
          <w:p w:rsidR="002629EE" w:rsidRPr="00130F1C" w:rsidRDefault="006A1AD9" w:rsidP="00130F1C">
            <w:pPr>
              <w:rPr>
                <w:rFonts w:asciiTheme="minorHAnsi" w:hAnsiTheme="minorHAnsi" w:cs="Arial"/>
                <w:sz w:val="22"/>
                <w:szCs w:val="22"/>
              </w:rPr>
            </w:pPr>
            <w:r w:rsidRPr="00130F1C">
              <w:rPr>
                <w:rFonts w:asciiTheme="minorHAnsi" w:hAnsiTheme="minorHAnsi" w:cs="Arial"/>
                <w:sz w:val="22"/>
                <w:szCs w:val="22"/>
              </w:rPr>
              <w:t>3.4</w:t>
            </w:r>
          </w:p>
        </w:tc>
        <w:tc>
          <w:tcPr>
            <w:tcW w:w="9551" w:type="dxa"/>
          </w:tcPr>
          <w:p w:rsidR="002629EE"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d</w:t>
            </w:r>
            <w:r w:rsidR="002629EE" w:rsidRPr="00130F1C">
              <w:rPr>
                <w:rFonts w:asciiTheme="minorHAnsi" w:hAnsiTheme="minorHAnsi" w:cs="Arial"/>
                <w:color w:val="000000"/>
                <w:sz w:val="22"/>
                <w:szCs w:val="22"/>
                <w:lang w:eastAsia="en-GB"/>
              </w:rPr>
              <w:t>evelop and maintain priority lists for targeted careers interventions; to identify and work with those students vulnerable to becoming NEET.</w:t>
            </w:r>
          </w:p>
          <w:p w:rsidR="00130F1C" w:rsidRPr="00130F1C" w:rsidRDefault="00130F1C" w:rsidP="00130F1C">
            <w:pPr>
              <w:rPr>
                <w:rFonts w:asciiTheme="minorHAnsi" w:hAnsiTheme="minorHAnsi" w:cs="Arial"/>
                <w:color w:val="000000"/>
                <w:sz w:val="22"/>
                <w:szCs w:val="22"/>
                <w:lang w:eastAsia="en-GB"/>
              </w:rPr>
            </w:pPr>
          </w:p>
        </w:tc>
      </w:tr>
      <w:tr w:rsidR="00B37509" w:rsidRPr="00130F1C" w:rsidTr="00130F1C">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3.5</w:t>
            </w:r>
          </w:p>
        </w:tc>
        <w:tc>
          <w:tcPr>
            <w:tcW w:w="9551" w:type="dxa"/>
          </w:tcPr>
          <w:p w:rsidR="00B37509"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p</w:t>
            </w:r>
            <w:r w:rsidR="00B37509" w:rsidRPr="00130F1C">
              <w:rPr>
                <w:rFonts w:asciiTheme="minorHAnsi" w:hAnsiTheme="minorHAnsi" w:cs="Arial"/>
                <w:color w:val="000000"/>
                <w:sz w:val="22"/>
                <w:szCs w:val="22"/>
                <w:lang w:eastAsia="en-GB"/>
              </w:rPr>
              <w:t>rovide information concerning scholastic aptitude and achievement tests; assist students with applications and scheduling; distribute test results as appropriate.</w:t>
            </w:r>
          </w:p>
          <w:p w:rsidR="00130F1C" w:rsidRPr="00130F1C" w:rsidRDefault="00130F1C" w:rsidP="00130F1C">
            <w:pPr>
              <w:rPr>
                <w:rFonts w:asciiTheme="minorHAnsi" w:hAnsiTheme="minorHAnsi" w:cs="Arial"/>
                <w:color w:val="000000"/>
                <w:sz w:val="22"/>
                <w:szCs w:val="22"/>
                <w:lang w:eastAsia="en-GB"/>
              </w:rPr>
            </w:pPr>
          </w:p>
        </w:tc>
      </w:tr>
      <w:tr w:rsidR="00B37509" w:rsidRPr="00130F1C" w:rsidTr="00130F1C">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3.6</w:t>
            </w:r>
          </w:p>
        </w:tc>
        <w:tc>
          <w:tcPr>
            <w:tcW w:w="9551" w:type="dxa"/>
          </w:tcPr>
          <w:p w:rsidR="00B37509"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a</w:t>
            </w:r>
            <w:r w:rsidR="00B37509" w:rsidRPr="00130F1C">
              <w:rPr>
                <w:rFonts w:asciiTheme="minorHAnsi" w:hAnsiTheme="minorHAnsi" w:cs="Arial"/>
                <w:color w:val="000000"/>
                <w:sz w:val="22"/>
                <w:szCs w:val="22"/>
                <w:lang w:eastAsia="en-GB"/>
              </w:rPr>
              <w:t>ssist students with Career Centre materials and equipment.</w:t>
            </w:r>
          </w:p>
          <w:p w:rsidR="00130F1C" w:rsidRPr="00130F1C" w:rsidRDefault="00130F1C" w:rsidP="00130F1C">
            <w:pPr>
              <w:rPr>
                <w:rFonts w:asciiTheme="minorHAnsi" w:hAnsiTheme="minorHAnsi" w:cs="Arial"/>
                <w:color w:val="000000"/>
                <w:sz w:val="22"/>
                <w:szCs w:val="22"/>
                <w:lang w:eastAsia="en-GB"/>
              </w:rPr>
            </w:pPr>
          </w:p>
        </w:tc>
      </w:tr>
      <w:tr w:rsidR="00B37509" w:rsidRPr="00130F1C" w:rsidTr="00130F1C">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3.7</w:t>
            </w:r>
          </w:p>
        </w:tc>
        <w:tc>
          <w:tcPr>
            <w:tcW w:w="9551" w:type="dxa"/>
          </w:tcPr>
          <w:p w:rsidR="00B37509"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p</w:t>
            </w:r>
            <w:r w:rsidR="00B37509" w:rsidRPr="00130F1C">
              <w:rPr>
                <w:rFonts w:asciiTheme="minorHAnsi" w:hAnsiTheme="minorHAnsi" w:cs="Arial"/>
                <w:color w:val="000000"/>
                <w:sz w:val="22"/>
                <w:szCs w:val="22"/>
                <w:lang w:eastAsia="en-GB"/>
              </w:rPr>
              <w:t>repare and deliver informational presentation as requested; orient students to Career Cent</w:t>
            </w:r>
            <w:r w:rsidR="002629EE" w:rsidRPr="00130F1C">
              <w:rPr>
                <w:rFonts w:asciiTheme="minorHAnsi" w:hAnsiTheme="minorHAnsi" w:cs="Arial"/>
                <w:color w:val="000000"/>
                <w:sz w:val="22"/>
                <w:szCs w:val="22"/>
                <w:lang w:eastAsia="en-GB"/>
              </w:rPr>
              <w:t>re</w:t>
            </w:r>
            <w:r w:rsidR="00B37509" w:rsidRPr="00130F1C">
              <w:rPr>
                <w:rFonts w:asciiTheme="minorHAnsi" w:hAnsiTheme="minorHAnsi" w:cs="Arial"/>
                <w:color w:val="000000"/>
                <w:sz w:val="22"/>
                <w:szCs w:val="22"/>
                <w:lang w:eastAsia="en-GB"/>
              </w:rPr>
              <w:t xml:space="preserve"> resources and services.</w:t>
            </w:r>
          </w:p>
          <w:p w:rsidR="00130F1C" w:rsidRPr="00130F1C" w:rsidRDefault="00130F1C" w:rsidP="00130F1C">
            <w:pPr>
              <w:rPr>
                <w:rFonts w:asciiTheme="minorHAnsi" w:hAnsiTheme="minorHAnsi" w:cs="Arial"/>
                <w:color w:val="000000"/>
                <w:sz w:val="22"/>
                <w:szCs w:val="22"/>
                <w:lang w:eastAsia="en-GB"/>
              </w:rPr>
            </w:pPr>
          </w:p>
        </w:tc>
      </w:tr>
      <w:tr w:rsidR="00B37509" w:rsidRPr="00130F1C" w:rsidTr="00130F1C">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3.8</w:t>
            </w:r>
          </w:p>
        </w:tc>
        <w:tc>
          <w:tcPr>
            <w:tcW w:w="9551" w:type="dxa"/>
          </w:tcPr>
          <w:p w:rsidR="00B37509"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m</w:t>
            </w:r>
            <w:r w:rsidR="00B37509" w:rsidRPr="00130F1C">
              <w:rPr>
                <w:rFonts w:asciiTheme="minorHAnsi" w:hAnsiTheme="minorHAnsi" w:cs="Arial"/>
                <w:color w:val="000000"/>
                <w:sz w:val="22"/>
                <w:szCs w:val="22"/>
                <w:lang w:eastAsia="en-GB"/>
              </w:rPr>
              <w:t>aintain a current inventory of Career Centre equipment and materials; determin</w:t>
            </w:r>
            <w:r w:rsidR="002629EE" w:rsidRPr="00130F1C">
              <w:rPr>
                <w:rFonts w:asciiTheme="minorHAnsi" w:hAnsiTheme="minorHAnsi" w:cs="Arial"/>
                <w:color w:val="000000"/>
                <w:sz w:val="22"/>
                <w:szCs w:val="22"/>
                <w:lang w:eastAsia="en-GB"/>
              </w:rPr>
              <w:t>e</w:t>
            </w:r>
            <w:r w:rsidR="00B37509" w:rsidRPr="00130F1C">
              <w:rPr>
                <w:rFonts w:asciiTheme="minorHAnsi" w:hAnsiTheme="minorHAnsi" w:cs="Arial"/>
                <w:color w:val="000000"/>
                <w:sz w:val="22"/>
                <w:szCs w:val="22"/>
                <w:lang w:eastAsia="en-GB"/>
              </w:rPr>
              <w:t xml:space="preserve"> purchase priorities.</w:t>
            </w:r>
          </w:p>
          <w:p w:rsidR="00130F1C" w:rsidRPr="00130F1C" w:rsidRDefault="00130F1C" w:rsidP="00130F1C">
            <w:pPr>
              <w:rPr>
                <w:rFonts w:asciiTheme="minorHAnsi" w:hAnsiTheme="minorHAnsi" w:cs="Arial"/>
                <w:color w:val="000000"/>
                <w:sz w:val="22"/>
                <w:szCs w:val="22"/>
                <w:lang w:eastAsia="en-GB"/>
              </w:rPr>
            </w:pPr>
          </w:p>
        </w:tc>
      </w:tr>
      <w:tr w:rsidR="00B37509" w:rsidRPr="00130F1C" w:rsidTr="00130F1C">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3.9</w:t>
            </w:r>
          </w:p>
        </w:tc>
        <w:tc>
          <w:tcPr>
            <w:tcW w:w="9551" w:type="dxa"/>
          </w:tcPr>
          <w:p w:rsidR="00B37509"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p</w:t>
            </w:r>
            <w:r w:rsidR="00B37509" w:rsidRPr="00130F1C">
              <w:rPr>
                <w:rFonts w:asciiTheme="minorHAnsi" w:hAnsiTheme="minorHAnsi" w:cs="Arial"/>
                <w:color w:val="000000"/>
                <w:sz w:val="22"/>
                <w:szCs w:val="22"/>
                <w:lang w:eastAsia="en-GB"/>
              </w:rPr>
              <w:t>lan and hold Careers Conventions.</w:t>
            </w:r>
          </w:p>
          <w:p w:rsidR="00130F1C" w:rsidRPr="00130F1C" w:rsidRDefault="00130F1C" w:rsidP="00130F1C">
            <w:pPr>
              <w:rPr>
                <w:rFonts w:asciiTheme="minorHAnsi" w:hAnsiTheme="minorHAnsi" w:cs="Arial"/>
                <w:color w:val="000000"/>
                <w:sz w:val="22"/>
                <w:szCs w:val="22"/>
                <w:lang w:eastAsia="en-GB"/>
              </w:rPr>
            </w:pPr>
          </w:p>
        </w:tc>
      </w:tr>
      <w:tr w:rsidR="00B37509" w:rsidRPr="00130F1C" w:rsidTr="00130F1C">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3.10</w:t>
            </w:r>
          </w:p>
        </w:tc>
        <w:tc>
          <w:tcPr>
            <w:tcW w:w="9551" w:type="dxa"/>
          </w:tcPr>
          <w:p w:rsidR="00B37509"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a</w:t>
            </w:r>
            <w:r w:rsidR="00B37509" w:rsidRPr="00130F1C">
              <w:rPr>
                <w:rFonts w:asciiTheme="minorHAnsi" w:hAnsiTheme="minorHAnsi" w:cs="Arial"/>
                <w:color w:val="000000"/>
                <w:sz w:val="22"/>
                <w:szCs w:val="22"/>
                <w:lang w:eastAsia="en-GB"/>
              </w:rPr>
              <w:t>ttend meetings, conferences and seminars regarding career trends, college entrance and financial aid.</w:t>
            </w:r>
          </w:p>
          <w:p w:rsidR="00130F1C" w:rsidRPr="00130F1C" w:rsidRDefault="00130F1C" w:rsidP="00130F1C">
            <w:pPr>
              <w:rPr>
                <w:rFonts w:asciiTheme="minorHAnsi" w:hAnsiTheme="minorHAnsi" w:cs="Arial"/>
                <w:color w:val="000000"/>
                <w:sz w:val="22"/>
                <w:szCs w:val="22"/>
                <w:lang w:eastAsia="en-GB"/>
              </w:rPr>
            </w:pPr>
          </w:p>
        </w:tc>
      </w:tr>
      <w:tr w:rsidR="00B37509" w:rsidRPr="00130F1C" w:rsidTr="00130F1C">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3.11</w:t>
            </w:r>
          </w:p>
        </w:tc>
        <w:tc>
          <w:tcPr>
            <w:tcW w:w="9551" w:type="dxa"/>
          </w:tcPr>
          <w:p w:rsidR="00B37509"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l</w:t>
            </w:r>
            <w:r w:rsidR="00B37509" w:rsidRPr="00130F1C">
              <w:rPr>
                <w:rFonts w:asciiTheme="minorHAnsi" w:hAnsiTheme="minorHAnsi" w:cs="Arial"/>
                <w:color w:val="000000"/>
                <w:sz w:val="22"/>
                <w:szCs w:val="22"/>
                <w:lang w:eastAsia="en-GB"/>
              </w:rPr>
              <w:t xml:space="preserve">iaise with </w:t>
            </w:r>
            <w:r w:rsidRPr="00130F1C">
              <w:rPr>
                <w:rFonts w:asciiTheme="minorHAnsi" w:hAnsiTheme="minorHAnsi" w:cs="Arial"/>
                <w:color w:val="000000"/>
                <w:sz w:val="22"/>
                <w:szCs w:val="22"/>
                <w:lang w:eastAsia="en-GB"/>
              </w:rPr>
              <w:t xml:space="preserve">the </w:t>
            </w:r>
            <w:r w:rsidR="00B37509" w:rsidRPr="00130F1C">
              <w:rPr>
                <w:rFonts w:asciiTheme="minorHAnsi" w:hAnsiTheme="minorHAnsi" w:cs="Arial"/>
                <w:color w:val="000000"/>
                <w:sz w:val="22"/>
                <w:szCs w:val="22"/>
                <w:lang w:eastAsia="en-GB"/>
              </w:rPr>
              <w:t>Wo</w:t>
            </w:r>
            <w:r w:rsidRPr="00130F1C">
              <w:rPr>
                <w:rFonts w:asciiTheme="minorHAnsi" w:hAnsiTheme="minorHAnsi" w:cs="Arial"/>
                <w:color w:val="000000"/>
                <w:sz w:val="22"/>
                <w:szCs w:val="22"/>
                <w:lang w:eastAsia="en-GB"/>
              </w:rPr>
              <w:t>rk Experience C</w:t>
            </w:r>
            <w:r w:rsidR="00B37509" w:rsidRPr="00130F1C">
              <w:rPr>
                <w:rFonts w:asciiTheme="minorHAnsi" w:hAnsiTheme="minorHAnsi" w:cs="Arial"/>
                <w:color w:val="000000"/>
                <w:sz w:val="22"/>
                <w:szCs w:val="22"/>
                <w:lang w:eastAsia="en-GB"/>
              </w:rPr>
              <w:t>o</w:t>
            </w:r>
            <w:r w:rsidRPr="00130F1C">
              <w:rPr>
                <w:rFonts w:asciiTheme="minorHAnsi" w:hAnsiTheme="minorHAnsi" w:cs="Arial"/>
                <w:color w:val="000000"/>
                <w:sz w:val="22"/>
                <w:szCs w:val="22"/>
                <w:lang w:eastAsia="en-GB"/>
              </w:rPr>
              <w:t>-</w:t>
            </w:r>
            <w:r w:rsidR="00B37509" w:rsidRPr="00130F1C">
              <w:rPr>
                <w:rFonts w:asciiTheme="minorHAnsi" w:hAnsiTheme="minorHAnsi" w:cs="Arial"/>
                <w:color w:val="000000"/>
                <w:sz w:val="22"/>
                <w:szCs w:val="22"/>
                <w:lang w:eastAsia="en-GB"/>
              </w:rPr>
              <w:t>ordinator, as required.</w:t>
            </w:r>
          </w:p>
          <w:p w:rsidR="00130F1C" w:rsidRPr="00130F1C" w:rsidRDefault="00130F1C" w:rsidP="00130F1C">
            <w:pPr>
              <w:rPr>
                <w:rFonts w:asciiTheme="minorHAnsi" w:hAnsiTheme="minorHAnsi" w:cs="Arial"/>
                <w:color w:val="000000"/>
                <w:sz w:val="22"/>
                <w:szCs w:val="22"/>
                <w:lang w:eastAsia="en-GB"/>
              </w:rPr>
            </w:pPr>
          </w:p>
        </w:tc>
      </w:tr>
      <w:tr w:rsidR="00B37509" w:rsidRPr="00130F1C" w:rsidTr="00130F1C">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3.12</w:t>
            </w:r>
          </w:p>
        </w:tc>
        <w:tc>
          <w:tcPr>
            <w:tcW w:w="9551" w:type="dxa"/>
          </w:tcPr>
          <w:p w:rsidR="00B37509"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o</w:t>
            </w:r>
            <w:r w:rsidR="00D77CC0" w:rsidRPr="00130F1C">
              <w:rPr>
                <w:rFonts w:asciiTheme="minorHAnsi" w:hAnsiTheme="minorHAnsi" w:cs="Arial"/>
                <w:color w:val="000000"/>
                <w:sz w:val="22"/>
                <w:szCs w:val="22"/>
                <w:lang w:eastAsia="en-GB"/>
              </w:rPr>
              <w:t>btain, organise</w:t>
            </w:r>
            <w:r w:rsidR="00B37509" w:rsidRPr="00130F1C">
              <w:rPr>
                <w:rFonts w:asciiTheme="minorHAnsi" w:hAnsiTheme="minorHAnsi" w:cs="Arial"/>
                <w:color w:val="000000"/>
                <w:sz w:val="22"/>
                <w:szCs w:val="22"/>
                <w:lang w:eastAsia="en-GB"/>
              </w:rPr>
              <w:t>, file and display information and guidance materials; catalogue and prepare for use by students; maintain displays and bulletin boards.</w:t>
            </w:r>
          </w:p>
          <w:p w:rsidR="00130F1C" w:rsidRPr="00130F1C" w:rsidRDefault="00130F1C" w:rsidP="00130F1C">
            <w:pPr>
              <w:rPr>
                <w:rFonts w:asciiTheme="minorHAnsi" w:hAnsiTheme="minorHAnsi" w:cs="Arial"/>
                <w:sz w:val="22"/>
                <w:szCs w:val="22"/>
              </w:rPr>
            </w:pPr>
          </w:p>
        </w:tc>
      </w:tr>
      <w:tr w:rsidR="00B37509" w:rsidRPr="00130F1C" w:rsidTr="00130F1C">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3.13</w:t>
            </w:r>
          </w:p>
        </w:tc>
        <w:tc>
          <w:tcPr>
            <w:tcW w:w="9551" w:type="dxa"/>
          </w:tcPr>
          <w:p w:rsidR="00B37509"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d</w:t>
            </w:r>
            <w:r w:rsidR="00B37509" w:rsidRPr="00130F1C">
              <w:rPr>
                <w:rFonts w:asciiTheme="minorHAnsi" w:hAnsiTheme="minorHAnsi" w:cs="Arial"/>
                <w:color w:val="000000"/>
                <w:sz w:val="22"/>
                <w:szCs w:val="22"/>
                <w:lang w:eastAsia="en-GB"/>
              </w:rPr>
              <w:t>evelop and maintain a current and comprehensive occupational library including information on careers employment prospects and trends and employment requirements and opportunities; obtain and circulate current college catalogues.</w:t>
            </w:r>
          </w:p>
          <w:p w:rsidR="00130F1C" w:rsidRPr="00130F1C" w:rsidRDefault="00130F1C" w:rsidP="00130F1C">
            <w:pPr>
              <w:rPr>
                <w:rFonts w:asciiTheme="minorHAnsi" w:hAnsiTheme="minorHAnsi" w:cs="Arial"/>
                <w:sz w:val="22"/>
                <w:szCs w:val="22"/>
              </w:rPr>
            </w:pPr>
          </w:p>
        </w:tc>
      </w:tr>
      <w:tr w:rsidR="00B37509" w:rsidRPr="00130F1C" w:rsidTr="00130F1C">
        <w:trPr>
          <w:trHeight w:val="767"/>
        </w:trPr>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3.14</w:t>
            </w:r>
          </w:p>
        </w:tc>
        <w:tc>
          <w:tcPr>
            <w:tcW w:w="9551" w:type="dxa"/>
          </w:tcPr>
          <w:p w:rsidR="00B37509" w:rsidRPr="00130F1C"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p</w:t>
            </w:r>
            <w:r w:rsidR="00B37509" w:rsidRPr="00130F1C">
              <w:rPr>
                <w:rFonts w:asciiTheme="minorHAnsi" w:hAnsiTheme="minorHAnsi" w:cs="Arial"/>
                <w:color w:val="000000"/>
                <w:sz w:val="22"/>
                <w:szCs w:val="22"/>
                <w:lang w:eastAsia="en-GB"/>
              </w:rPr>
              <w:t>rovide career and college entrance information and assistance to students, teachers, parents and counsel</w:t>
            </w:r>
            <w:r w:rsidR="00D119FA" w:rsidRPr="00130F1C">
              <w:rPr>
                <w:rFonts w:asciiTheme="minorHAnsi" w:hAnsiTheme="minorHAnsi" w:cs="Arial"/>
                <w:color w:val="000000"/>
                <w:sz w:val="22"/>
                <w:szCs w:val="22"/>
                <w:lang w:eastAsia="en-GB"/>
              </w:rPr>
              <w:t>l</w:t>
            </w:r>
            <w:r w:rsidR="00B37509" w:rsidRPr="00130F1C">
              <w:rPr>
                <w:rFonts w:asciiTheme="minorHAnsi" w:hAnsiTheme="minorHAnsi" w:cs="Arial"/>
                <w:color w:val="000000"/>
                <w:sz w:val="22"/>
                <w:szCs w:val="22"/>
                <w:lang w:eastAsia="en-GB"/>
              </w:rPr>
              <w:t>ors; coordinate day-to-day operations and schedule activities, program</w:t>
            </w:r>
            <w:r w:rsidRPr="00130F1C">
              <w:rPr>
                <w:rFonts w:asciiTheme="minorHAnsi" w:hAnsiTheme="minorHAnsi" w:cs="Arial"/>
                <w:color w:val="000000"/>
                <w:sz w:val="22"/>
                <w:szCs w:val="22"/>
                <w:lang w:eastAsia="en-GB"/>
              </w:rPr>
              <w:t>me</w:t>
            </w:r>
            <w:r w:rsidR="00B37509" w:rsidRPr="00130F1C">
              <w:rPr>
                <w:rFonts w:asciiTheme="minorHAnsi" w:hAnsiTheme="minorHAnsi" w:cs="Arial"/>
                <w:color w:val="000000"/>
                <w:sz w:val="22"/>
                <w:szCs w:val="22"/>
                <w:lang w:eastAsia="en-GB"/>
              </w:rPr>
              <w:t>s and speakers.</w:t>
            </w:r>
          </w:p>
        </w:tc>
      </w:tr>
      <w:tr w:rsidR="002629EE" w:rsidRPr="00130F1C" w:rsidTr="00130F1C">
        <w:tc>
          <w:tcPr>
            <w:tcW w:w="709" w:type="dxa"/>
          </w:tcPr>
          <w:p w:rsidR="002629EE" w:rsidRPr="00130F1C" w:rsidRDefault="006A1AD9" w:rsidP="00130F1C">
            <w:pPr>
              <w:rPr>
                <w:rFonts w:asciiTheme="minorHAnsi" w:hAnsiTheme="minorHAnsi" w:cs="Arial"/>
                <w:sz w:val="22"/>
                <w:szCs w:val="22"/>
              </w:rPr>
            </w:pPr>
            <w:r w:rsidRPr="00130F1C">
              <w:rPr>
                <w:rFonts w:asciiTheme="minorHAnsi" w:hAnsiTheme="minorHAnsi" w:cs="Arial"/>
                <w:sz w:val="22"/>
                <w:szCs w:val="22"/>
              </w:rPr>
              <w:t>3.15</w:t>
            </w:r>
          </w:p>
        </w:tc>
        <w:tc>
          <w:tcPr>
            <w:tcW w:w="9551" w:type="dxa"/>
          </w:tcPr>
          <w:p w:rsidR="002629EE" w:rsidRDefault="006A1AD9" w:rsidP="00130F1C">
            <w:pPr>
              <w:rPr>
                <w:rFonts w:asciiTheme="minorHAnsi" w:hAnsiTheme="minorHAnsi" w:cs="Arial"/>
                <w:color w:val="000000"/>
                <w:sz w:val="22"/>
                <w:szCs w:val="22"/>
                <w:lang w:eastAsia="en-GB"/>
              </w:rPr>
            </w:pPr>
            <w:r w:rsidRPr="00130F1C">
              <w:rPr>
                <w:rFonts w:asciiTheme="minorHAnsi" w:hAnsiTheme="minorHAnsi" w:cs="Arial"/>
                <w:color w:val="000000"/>
                <w:sz w:val="22"/>
                <w:szCs w:val="22"/>
                <w:lang w:eastAsia="en-GB"/>
              </w:rPr>
              <w:t>To e</w:t>
            </w:r>
            <w:r w:rsidR="002629EE" w:rsidRPr="00130F1C">
              <w:rPr>
                <w:rFonts w:asciiTheme="minorHAnsi" w:hAnsiTheme="minorHAnsi" w:cs="Arial"/>
                <w:color w:val="000000"/>
                <w:sz w:val="22"/>
                <w:szCs w:val="22"/>
                <w:lang w:eastAsia="en-GB"/>
              </w:rPr>
              <w:t>nsure production of destin</w:t>
            </w:r>
            <w:r w:rsidR="00130F1C">
              <w:rPr>
                <w:rFonts w:asciiTheme="minorHAnsi" w:hAnsiTheme="minorHAnsi" w:cs="Arial"/>
                <w:color w:val="000000"/>
                <w:sz w:val="22"/>
                <w:szCs w:val="22"/>
                <w:lang w:eastAsia="en-GB"/>
              </w:rPr>
              <w:t>ation statistics for Y</w:t>
            </w:r>
            <w:r w:rsidR="002629EE" w:rsidRPr="00130F1C">
              <w:rPr>
                <w:rFonts w:asciiTheme="minorHAnsi" w:hAnsiTheme="minorHAnsi" w:cs="Arial"/>
                <w:color w:val="000000"/>
                <w:sz w:val="22"/>
                <w:szCs w:val="22"/>
                <w:lang w:eastAsia="en-GB"/>
              </w:rPr>
              <w:t>ears 11</w:t>
            </w:r>
            <w:r w:rsidR="00073A3E" w:rsidRPr="00130F1C">
              <w:rPr>
                <w:rFonts w:asciiTheme="minorHAnsi" w:hAnsiTheme="minorHAnsi" w:cs="Arial"/>
                <w:color w:val="000000"/>
                <w:sz w:val="22"/>
                <w:szCs w:val="22"/>
                <w:lang w:eastAsia="en-GB"/>
              </w:rPr>
              <w:t>, 12</w:t>
            </w:r>
            <w:r w:rsidR="002629EE" w:rsidRPr="00130F1C">
              <w:rPr>
                <w:rFonts w:asciiTheme="minorHAnsi" w:hAnsiTheme="minorHAnsi" w:cs="Arial"/>
                <w:color w:val="000000"/>
                <w:sz w:val="22"/>
                <w:szCs w:val="22"/>
                <w:lang w:eastAsia="en-GB"/>
              </w:rPr>
              <w:t xml:space="preserve"> and 13</w:t>
            </w:r>
            <w:r w:rsidRPr="00130F1C">
              <w:rPr>
                <w:rFonts w:asciiTheme="minorHAnsi" w:hAnsiTheme="minorHAnsi" w:cs="Arial"/>
                <w:color w:val="000000"/>
                <w:sz w:val="22"/>
                <w:szCs w:val="22"/>
                <w:lang w:eastAsia="en-GB"/>
              </w:rPr>
              <w:t>.</w:t>
            </w:r>
          </w:p>
          <w:p w:rsidR="00130F1C" w:rsidRDefault="00130F1C" w:rsidP="00130F1C">
            <w:pPr>
              <w:rPr>
                <w:rFonts w:asciiTheme="minorHAnsi" w:hAnsiTheme="minorHAnsi" w:cs="Arial"/>
                <w:color w:val="000000"/>
                <w:sz w:val="22"/>
                <w:szCs w:val="22"/>
                <w:lang w:eastAsia="en-GB"/>
              </w:rPr>
            </w:pPr>
          </w:p>
          <w:p w:rsidR="00A55D41" w:rsidRPr="00130F1C" w:rsidRDefault="00A55D41" w:rsidP="00130F1C">
            <w:pPr>
              <w:rPr>
                <w:rFonts w:asciiTheme="minorHAnsi" w:hAnsiTheme="minorHAnsi" w:cs="Arial"/>
                <w:color w:val="000000"/>
                <w:sz w:val="22"/>
                <w:szCs w:val="22"/>
                <w:lang w:eastAsia="en-GB"/>
              </w:rPr>
            </w:pPr>
          </w:p>
        </w:tc>
      </w:tr>
      <w:tr w:rsidR="00B37509" w:rsidRPr="00130F1C" w:rsidTr="00130F1C">
        <w:tc>
          <w:tcPr>
            <w:tcW w:w="10260" w:type="dxa"/>
            <w:gridSpan w:val="2"/>
          </w:tcPr>
          <w:p w:rsidR="00B37509" w:rsidRPr="00130F1C" w:rsidRDefault="004F2738" w:rsidP="00130F1C">
            <w:pPr>
              <w:rPr>
                <w:rFonts w:asciiTheme="minorHAnsi" w:hAnsiTheme="minorHAnsi" w:cs="Arial"/>
                <w:b/>
                <w:sz w:val="22"/>
                <w:szCs w:val="22"/>
              </w:rPr>
            </w:pPr>
            <w:r>
              <w:rPr>
                <w:rFonts w:asciiTheme="minorHAnsi" w:hAnsiTheme="minorHAnsi" w:cs="Arial"/>
                <w:b/>
                <w:sz w:val="22"/>
                <w:szCs w:val="22"/>
              </w:rPr>
              <w:lastRenderedPageBreak/>
              <w:t xml:space="preserve">4 </w:t>
            </w:r>
            <w:r w:rsidR="00B37509" w:rsidRPr="00130F1C">
              <w:rPr>
                <w:rFonts w:asciiTheme="minorHAnsi" w:hAnsiTheme="minorHAnsi" w:cs="Arial"/>
                <w:b/>
                <w:sz w:val="22"/>
                <w:szCs w:val="22"/>
              </w:rPr>
              <w:t>Students</w:t>
            </w:r>
          </w:p>
          <w:p w:rsidR="00B37509" w:rsidRPr="00130F1C" w:rsidRDefault="00B37509" w:rsidP="00130F1C">
            <w:pPr>
              <w:rPr>
                <w:rFonts w:asciiTheme="minorHAnsi" w:hAnsiTheme="minorHAnsi" w:cs="Arial"/>
                <w:b/>
                <w:sz w:val="22"/>
                <w:szCs w:val="22"/>
              </w:rPr>
            </w:pPr>
          </w:p>
        </w:tc>
      </w:tr>
      <w:tr w:rsidR="00B37509" w:rsidRPr="00130F1C" w:rsidTr="00130F1C">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4.1</w:t>
            </w:r>
          </w:p>
        </w:tc>
        <w:tc>
          <w:tcPr>
            <w:tcW w:w="9551" w:type="dxa"/>
          </w:tcPr>
          <w:p w:rsidR="00B37509" w:rsidRPr="00130F1C" w:rsidRDefault="00B37509" w:rsidP="00130F1C">
            <w:pPr>
              <w:rPr>
                <w:rFonts w:asciiTheme="minorHAnsi" w:hAnsiTheme="minorHAnsi" w:cs="Arial"/>
                <w:sz w:val="22"/>
                <w:szCs w:val="22"/>
              </w:rPr>
            </w:pPr>
            <w:r w:rsidRPr="00130F1C">
              <w:rPr>
                <w:rFonts w:asciiTheme="minorHAnsi" w:hAnsiTheme="minorHAnsi" w:cs="Arial"/>
                <w:sz w:val="22"/>
                <w:szCs w:val="22"/>
              </w:rPr>
              <w:t>To establish and maintain high levels of expectations and aspiration in students.</w:t>
            </w:r>
          </w:p>
          <w:p w:rsidR="00B37509" w:rsidRPr="00130F1C" w:rsidRDefault="00B37509" w:rsidP="00130F1C">
            <w:pPr>
              <w:rPr>
                <w:rFonts w:asciiTheme="minorHAnsi" w:hAnsiTheme="minorHAnsi" w:cs="Arial"/>
                <w:sz w:val="22"/>
                <w:szCs w:val="22"/>
              </w:rPr>
            </w:pPr>
          </w:p>
        </w:tc>
      </w:tr>
      <w:tr w:rsidR="00B37509" w:rsidRPr="00130F1C" w:rsidTr="00130F1C">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4.2</w:t>
            </w:r>
          </w:p>
        </w:tc>
        <w:tc>
          <w:tcPr>
            <w:tcW w:w="9551" w:type="dxa"/>
          </w:tcPr>
          <w:p w:rsidR="00B37509" w:rsidRPr="00130F1C" w:rsidRDefault="00B37509" w:rsidP="00130F1C">
            <w:pPr>
              <w:numPr>
                <w:ilvl w:val="1"/>
                <w:numId w:val="0"/>
              </w:numPr>
              <w:tabs>
                <w:tab w:val="num" w:pos="794"/>
              </w:tabs>
              <w:rPr>
                <w:rFonts w:asciiTheme="minorHAnsi" w:hAnsiTheme="minorHAnsi" w:cs="Arial"/>
                <w:sz w:val="22"/>
                <w:szCs w:val="22"/>
              </w:rPr>
            </w:pPr>
            <w:r w:rsidRPr="00130F1C">
              <w:rPr>
                <w:rFonts w:asciiTheme="minorHAnsi" w:hAnsiTheme="minorHAnsi" w:cs="Arial"/>
                <w:sz w:val="22"/>
                <w:szCs w:val="22"/>
              </w:rPr>
              <w:t>To ensure Careers education &amp; IAG has a high profile with students</w:t>
            </w:r>
            <w:r w:rsidR="00130F1C">
              <w:rPr>
                <w:rFonts w:asciiTheme="minorHAnsi" w:hAnsiTheme="minorHAnsi" w:cs="Arial"/>
                <w:sz w:val="22"/>
                <w:szCs w:val="22"/>
              </w:rPr>
              <w:t>.</w:t>
            </w:r>
          </w:p>
          <w:p w:rsidR="00B37509" w:rsidRPr="00130F1C" w:rsidRDefault="00B37509" w:rsidP="00130F1C">
            <w:pPr>
              <w:rPr>
                <w:rFonts w:asciiTheme="minorHAnsi" w:hAnsiTheme="minorHAnsi" w:cs="Arial"/>
                <w:sz w:val="22"/>
                <w:szCs w:val="22"/>
              </w:rPr>
            </w:pPr>
          </w:p>
        </w:tc>
      </w:tr>
      <w:tr w:rsidR="00B37509" w:rsidRPr="00130F1C" w:rsidTr="00130F1C">
        <w:tc>
          <w:tcPr>
            <w:tcW w:w="709" w:type="dxa"/>
          </w:tcPr>
          <w:p w:rsidR="00B37509" w:rsidRPr="00130F1C" w:rsidRDefault="006A1AD9" w:rsidP="00130F1C">
            <w:pPr>
              <w:rPr>
                <w:rFonts w:asciiTheme="minorHAnsi" w:hAnsiTheme="minorHAnsi" w:cs="Arial"/>
                <w:sz w:val="22"/>
                <w:szCs w:val="22"/>
              </w:rPr>
            </w:pPr>
            <w:r w:rsidRPr="00130F1C">
              <w:rPr>
                <w:rFonts w:asciiTheme="minorHAnsi" w:hAnsiTheme="minorHAnsi" w:cs="Arial"/>
                <w:sz w:val="22"/>
                <w:szCs w:val="22"/>
              </w:rPr>
              <w:t>4.3</w:t>
            </w:r>
          </w:p>
        </w:tc>
        <w:tc>
          <w:tcPr>
            <w:tcW w:w="9551" w:type="dxa"/>
          </w:tcPr>
          <w:p w:rsidR="00B37509" w:rsidRDefault="00B37509" w:rsidP="00130F1C">
            <w:pPr>
              <w:rPr>
                <w:rFonts w:asciiTheme="minorHAnsi" w:hAnsiTheme="minorHAnsi" w:cs="Arial"/>
                <w:sz w:val="22"/>
                <w:szCs w:val="22"/>
              </w:rPr>
            </w:pPr>
            <w:r w:rsidRPr="00130F1C">
              <w:rPr>
                <w:rFonts w:asciiTheme="minorHAnsi" w:hAnsiTheme="minorHAnsi" w:cs="Arial"/>
                <w:sz w:val="22"/>
                <w:szCs w:val="22"/>
              </w:rPr>
              <w:t xml:space="preserve">To provide relevant careers Education &amp; IAG across all </w:t>
            </w:r>
            <w:r w:rsidR="00D119FA" w:rsidRPr="00130F1C">
              <w:rPr>
                <w:rFonts w:asciiTheme="minorHAnsi" w:hAnsiTheme="minorHAnsi" w:cs="Arial"/>
                <w:sz w:val="22"/>
                <w:szCs w:val="22"/>
              </w:rPr>
              <w:t>K</w:t>
            </w:r>
            <w:r w:rsidRPr="00130F1C">
              <w:rPr>
                <w:rFonts w:asciiTheme="minorHAnsi" w:hAnsiTheme="minorHAnsi" w:cs="Arial"/>
                <w:sz w:val="22"/>
                <w:szCs w:val="22"/>
              </w:rPr>
              <w:t xml:space="preserve">ey </w:t>
            </w:r>
            <w:r w:rsidR="00D119FA" w:rsidRPr="00130F1C">
              <w:rPr>
                <w:rFonts w:asciiTheme="minorHAnsi" w:hAnsiTheme="minorHAnsi" w:cs="Arial"/>
                <w:sz w:val="22"/>
                <w:szCs w:val="22"/>
              </w:rPr>
              <w:t>S</w:t>
            </w:r>
            <w:r w:rsidRPr="00130F1C">
              <w:rPr>
                <w:rFonts w:asciiTheme="minorHAnsi" w:hAnsiTheme="minorHAnsi" w:cs="Arial"/>
                <w:sz w:val="22"/>
                <w:szCs w:val="22"/>
              </w:rPr>
              <w:t>tages</w:t>
            </w:r>
            <w:r w:rsidR="00130F1C">
              <w:rPr>
                <w:rFonts w:asciiTheme="minorHAnsi" w:hAnsiTheme="minorHAnsi" w:cs="Arial"/>
                <w:sz w:val="22"/>
                <w:szCs w:val="22"/>
              </w:rPr>
              <w:t>.</w:t>
            </w:r>
          </w:p>
          <w:p w:rsidR="00130F1C" w:rsidRPr="00130F1C" w:rsidRDefault="00130F1C" w:rsidP="00130F1C">
            <w:pPr>
              <w:rPr>
                <w:rFonts w:asciiTheme="minorHAnsi" w:hAnsiTheme="minorHAnsi" w:cs="Arial"/>
                <w:sz w:val="22"/>
                <w:szCs w:val="22"/>
              </w:rPr>
            </w:pPr>
          </w:p>
        </w:tc>
      </w:tr>
      <w:tr w:rsidR="006A1AD9" w:rsidRPr="00130F1C" w:rsidTr="00130F1C">
        <w:trPr>
          <w:trHeight w:val="304"/>
        </w:trPr>
        <w:tc>
          <w:tcPr>
            <w:tcW w:w="709" w:type="dxa"/>
          </w:tcPr>
          <w:p w:rsidR="006A1AD9" w:rsidRPr="00130F1C" w:rsidRDefault="008A2860" w:rsidP="00130F1C">
            <w:pPr>
              <w:rPr>
                <w:rFonts w:asciiTheme="minorHAnsi" w:hAnsiTheme="minorHAnsi" w:cs="Arial"/>
                <w:sz w:val="22"/>
                <w:szCs w:val="22"/>
              </w:rPr>
            </w:pPr>
            <w:r w:rsidRPr="00130F1C">
              <w:rPr>
                <w:rFonts w:asciiTheme="minorHAnsi" w:hAnsiTheme="minorHAnsi" w:cs="Arial"/>
                <w:sz w:val="22"/>
                <w:szCs w:val="22"/>
              </w:rPr>
              <w:t>4.4</w:t>
            </w:r>
          </w:p>
        </w:tc>
        <w:tc>
          <w:tcPr>
            <w:tcW w:w="9551" w:type="dxa"/>
          </w:tcPr>
          <w:p w:rsidR="006A1AD9" w:rsidRDefault="008A2860" w:rsidP="00130F1C">
            <w:pPr>
              <w:rPr>
                <w:rFonts w:asciiTheme="minorHAnsi" w:hAnsiTheme="minorHAnsi" w:cs="Arial"/>
                <w:sz w:val="22"/>
                <w:szCs w:val="22"/>
              </w:rPr>
            </w:pPr>
            <w:r w:rsidRPr="00130F1C">
              <w:rPr>
                <w:rFonts w:asciiTheme="minorHAnsi" w:hAnsiTheme="minorHAnsi" w:cs="Arial"/>
                <w:sz w:val="22"/>
                <w:szCs w:val="22"/>
              </w:rPr>
              <w:t>To deliver careers lessons and assemblies when required</w:t>
            </w:r>
            <w:r w:rsidR="00130F1C">
              <w:rPr>
                <w:rFonts w:asciiTheme="minorHAnsi" w:hAnsiTheme="minorHAnsi" w:cs="Arial"/>
                <w:sz w:val="22"/>
                <w:szCs w:val="22"/>
              </w:rPr>
              <w:t>.</w:t>
            </w:r>
          </w:p>
          <w:p w:rsidR="00130F1C" w:rsidRPr="00130F1C" w:rsidRDefault="00130F1C" w:rsidP="00130F1C">
            <w:pPr>
              <w:rPr>
                <w:rFonts w:asciiTheme="minorHAnsi" w:hAnsiTheme="minorHAnsi" w:cs="Arial"/>
                <w:sz w:val="22"/>
                <w:szCs w:val="22"/>
              </w:rPr>
            </w:pPr>
          </w:p>
        </w:tc>
      </w:tr>
      <w:tr w:rsidR="00130F1C" w:rsidRPr="009A5E00" w:rsidTr="00130F1C">
        <w:trPr>
          <w:trHeight w:val="304"/>
        </w:trPr>
        <w:tc>
          <w:tcPr>
            <w:tcW w:w="709" w:type="dxa"/>
          </w:tcPr>
          <w:p w:rsidR="00130F1C" w:rsidRPr="00130F1C" w:rsidRDefault="00130F1C" w:rsidP="00130F1C">
            <w:pPr>
              <w:rPr>
                <w:rFonts w:asciiTheme="minorHAnsi" w:hAnsiTheme="minorHAnsi" w:cs="Arial"/>
                <w:sz w:val="22"/>
                <w:szCs w:val="22"/>
              </w:rPr>
            </w:pPr>
            <w:r w:rsidRPr="009A5E00">
              <w:rPr>
                <w:rFonts w:asciiTheme="minorHAnsi" w:hAnsiTheme="minorHAnsi" w:cs="Arial"/>
                <w:sz w:val="22"/>
                <w:szCs w:val="22"/>
              </w:rPr>
              <w:br w:type="page"/>
            </w:r>
            <w:r w:rsidR="004F2738">
              <w:rPr>
                <w:rFonts w:asciiTheme="minorHAnsi" w:hAnsiTheme="minorHAnsi" w:cs="Arial"/>
                <w:sz w:val="22"/>
                <w:szCs w:val="22"/>
              </w:rPr>
              <w:t>5</w:t>
            </w:r>
          </w:p>
        </w:tc>
        <w:tc>
          <w:tcPr>
            <w:tcW w:w="9551" w:type="dxa"/>
          </w:tcPr>
          <w:p w:rsidR="00130F1C" w:rsidRPr="0031449B" w:rsidRDefault="00130F1C" w:rsidP="00130F1C">
            <w:pPr>
              <w:rPr>
                <w:rFonts w:asciiTheme="minorHAnsi" w:hAnsiTheme="minorHAnsi" w:cs="Arial"/>
                <w:b/>
                <w:sz w:val="22"/>
                <w:szCs w:val="22"/>
              </w:rPr>
            </w:pPr>
            <w:r w:rsidRPr="0031449B">
              <w:rPr>
                <w:rFonts w:asciiTheme="minorHAnsi" w:hAnsiTheme="minorHAnsi" w:cs="Arial"/>
                <w:b/>
                <w:sz w:val="22"/>
                <w:szCs w:val="22"/>
              </w:rPr>
              <w:t>Miscellaneous</w:t>
            </w:r>
          </w:p>
        </w:tc>
      </w:tr>
      <w:tr w:rsidR="00130F1C" w:rsidRPr="009A5E00" w:rsidTr="00130F1C">
        <w:tblPrEx>
          <w:tblLook w:val="04A0" w:firstRow="1" w:lastRow="0" w:firstColumn="1" w:lastColumn="0" w:noHBand="0" w:noVBand="1"/>
        </w:tblPrEx>
        <w:tc>
          <w:tcPr>
            <w:tcW w:w="709" w:type="dxa"/>
          </w:tcPr>
          <w:p w:rsidR="00130F1C" w:rsidRPr="009A5E00" w:rsidRDefault="004F2738" w:rsidP="001A08C6">
            <w:pPr>
              <w:tabs>
                <w:tab w:val="left" w:pos="4678"/>
              </w:tabs>
              <w:rPr>
                <w:rFonts w:asciiTheme="minorHAnsi" w:hAnsiTheme="minorHAnsi" w:cs="Arial"/>
                <w:sz w:val="22"/>
                <w:szCs w:val="22"/>
              </w:rPr>
            </w:pPr>
            <w:r>
              <w:rPr>
                <w:rFonts w:asciiTheme="minorHAnsi" w:hAnsiTheme="minorHAnsi" w:cs="Arial"/>
                <w:sz w:val="22"/>
                <w:szCs w:val="22"/>
              </w:rPr>
              <w:t>5</w:t>
            </w:r>
            <w:r w:rsidR="00130F1C" w:rsidRPr="009A5E00">
              <w:rPr>
                <w:rFonts w:asciiTheme="minorHAnsi" w:hAnsiTheme="minorHAnsi" w:cs="Arial"/>
                <w:sz w:val="22"/>
                <w:szCs w:val="22"/>
              </w:rPr>
              <w:t>.1</w:t>
            </w:r>
          </w:p>
        </w:tc>
        <w:tc>
          <w:tcPr>
            <w:tcW w:w="9551" w:type="dxa"/>
          </w:tcPr>
          <w:p w:rsidR="00130F1C" w:rsidRPr="00130F1C" w:rsidRDefault="00130F1C" w:rsidP="00130F1C">
            <w:pPr>
              <w:pStyle w:val="Heading8"/>
              <w:spacing w:before="0" w:after="0"/>
              <w:ind w:left="34"/>
              <w:rPr>
                <w:rFonts w:asciiTheme="minorHAnsi" w:hAnsiTheme="minorHAnsi" w:cs="Arial"/>
                <w:b/>
                <w:i w:val="0"/>
                <w:szCs w:val="22"/>
              </w:rPr>
            </w:pPr>
            <w:r w:rsidRPr="00130F1C">
              <w:rPr>
                <w:rFonts w:asciiTheme="minorHAnsi" w:hAnsiTheme="minorHAnsi" w:cs="Arial"/>
                <w:i w:val="0"/>
                <w:szCs w:val="22"/>
              </w:rPr>
              <w:t xml:space="preserve">To ensure that you take care of your own Health and Safety and that of your colleagues in-line with the School’s Health &amp; Safety policy.  </w:t>
            </w:r>
          </w:p>
          <w:p w:rsidR="00130F1C" w:rsidRPr="009A5E00" w:rsidRDefault="00130F1C" w:rsidP="00130F1C">
            <w:pPr>
              <w:rPr>
                <w:rFonts w:asciiTheme="minorHAnsi" w:hAnsiTheme="minorHAnsi"/>
                <w:sz w:val="22"/>
                <w:szCs w:val="22"/>
                <w:lang w:val="en-US"/>
              </w:rPr>
            </w:pPr>
          </w:p>
        </w:tc>
      </w:tr>
      <w:tr w:rsidR="00130F1C" w:rsidRPr="009A5E00" w:rsidTr="00130F1C">
        <w:tblPrEx>
          <w:tblLook w:val="04A0" w:firstRow="1" w:lastRow="0" w:firstColumn="1" w:lastColumn="0" w:noHBand="0" w:noVBand="1"/>
        </w:tblPrEx>
        <w:tc>
          <w:tcPr>
            <w:tcW w:w="709" w:type="dxa"/>
          </w:tcPr>
          <w:p w:rsidR="00130F1C" w:rsidRPr="009A5E00" w:rsidRDefault="004F2738" w:rsidP="001A08C6">
            <w:pPr>
              <w:tabs>
                <w:tab w:val="left" w:pos="4678"/>
              </w:tabs>
              <w:rPr>
                <w:rFonts w:asciiTheme="minorHAnsi" w:hAnsiTheme="minorHAnsi" w:cs="Arial"/>
                <w:sz w:val="22"/>
                <w:szCs w:val="22"/>
              </w:rPr>
            </w:pPr>
            <w:r>
              <w:rPr>
                <w:rFonts w:asciiTheme="minorHAnsi" w:hAnsiTheme="minorHAnsi" w:cs="Arial"/>
                <w:sz w:val="22"/>
                <w:szCs w:val="22"/>
              </w:rPr>
              <w:t>5</w:t>
            </w:r>
            <w:r w:rsidR="00130F1C" w:rsidRPr="009A5E00">
              <w:rPr>
                <w:rFonts w:asciiTheme="minorHAnsi" w:hAnsiTheme="minorHAnsi" w:cs="Arial"/>
                <w:sz w:val="22"/>
                <w:szCs w:val="22"/>
              </w:rPr>
              <w:t>.2</w:t>
            </w:r>
          </w:p>
        </w:tc>
        <w:tc>
          <w:tcPr>
            <w:tcW w:w="9551" w:type="dxa"/>
          </w:tcPr>
          <w:p w:rsidR="00130F1C" w:rsidRPr="00130F1C" w:rsidRDefault="00130F1C" w:rsidP="00130F1C">
            <w:pPr>
              <w:pStyle w:val="Heading8"/>
              <w:spacing w:before="0" w:after="0"/>
              <w:ind w:left="34"/>
              <w:rPr>
                <w:rFonts w:asciiTheme="minorHAnsi" w:hAnsiTheme="minorHAnsi" w:cs="Arial"/>
                <w:b/>
                <w:i w:val="0"/>
                <w:szCs w:val="22"/>
              </w:rPr>
            </w:pPr>
            <w:r w:rsidRPr="00130F1C">
              <w:rPr>
                <w:rFonts w:asciiTheme="minorHAnsi" w:hAnsiTheme="minorHAnsi" w:cs="Arial"/>
                <w:i w:val="0"/>
                <w:szCs w:val="22"/>
              </w:rPr>
              <w:t xml:space="preserve">To undertake any other duties as may reasonably be required by your </w:t>
            </w:r>
            <w:r w:rsidR="004F2738" w:rsidRPr="00130F1C">
              <w:rPr>
                <w:rFonts w:asciiTheme="minorHAnsi" w:hAnsiTheme="minorHAnsi" w:cs="Arial"/>
                <w:i w:val="0"/>
                <w:szCs w:val="22"/>
              </w:rPr>
              <w:t>Line Manager</w:t>
            </w:r>
            <w:r w:rsidRPr="00130F1C">
              <w:rPr>
                <w:rFonts w:asciiTheme="minorHAnsi" w:hAnsiTheme="minorHAnsi" w:cs="Arial"/>
                <w:i w:val="0"/>
                <w:szCs w:val="22"/>
              </w:rPr>
              <w:t xml:space="preserve">. </w:t>
            </w:r>
          </w:p>
          <w:p w:rsidR="00130F1C" w:rsidRPr="009A5E00" w:rsidRDefault="00130F1C" w:rsidP="00130F1C">
            <w:pPr>
              <w:rPr>
                <w:rFonts w:asciiTheme="minorHAnsi" w:hAnsiTheme="minorHAnsi"/>
                <w:sz w:val="22"/>
                <w:szCs w:val="22"/>
                <w:lang w:val="en-US"/>
              </w:rPr>
            </w:pPr>
          </w:p>
        </w:tc>
      </w:tr>
      <w:tr w:rsidR="00130F1C" w:rsidRPr="009A5E00" w:rsidTr="00130F1C">
        <w:tblPrEx>
          <w:tblLook w:val="04A0" w:firstRow="1" w:lastRow="0" w:firstColumn="1" w:lastColumn="0" w:noHBand="0" w:noVBand="1"/>
        </w:tblPrEx>
        <w:tc>
          <w:tcPr>
            <w:tcW w:w="709" w:type="dxa"/>
          </w:tcPr>
          <w:p w:rsidR="00130F1C" w:rsidRPr="009A5E00" w:rsidRDefault="004F2738" w:rsidP="001A08C6">
            <w:pPr>
              <w:tabs>
                <w:tab w:val="left" w:pos="4678"/>
              </w:tabs>
              <w:rPr>
                <w:rFonts w:asciiTheme="minorHAnsi" w:hAnsiTheme="minorHAnsi" w:cs="Arial"/>
                <w:sz w:val="22"/>
                <w:szCs w:val="22"/>
              </w:rPr>
            </w:pPr>
            <w:r>
              <w:rPr>
                <w:rFonts w:asciiTheme="minorHAnsi" w:hAnsiTheme="minorHAnsi" w:cs="Arial"/>
                <w:sz w:val="22"/>
                <w:szCs w:val="22"/>
              </w:rPr>
              <w:t>5</w:t>
            </w:r>
            <w:r w:rsidR="00130F1C" w:rsidRPr="009A5E00">
              <w:rPr>
                <w:rFonts w:asciiTheme="minorHAnsi" w:hAnsiTheme="minorHAnsi" w:cs="Arial"/>
                <w:sz w:val="22"/>
                <w:szCs w:val="22"/>
              </w:rPr>
              <w:t>.3</w:t>
            </w:r>
          </w:p>
        </w:tc>
        <w:tc>
          <w:tcPr>
            <w:tcW w:w="9551" w:type="dxa"/>
          </w:tcPr>
          <w:p w:rsidR="00130F1C" w:rsidRPr="009A5E00" w:rsidRDefault="00130F1C" w:rsidP="00130F1C">
            <w:pPr>
              <w:ind w:left="34"/>
              <w:rPr>
                <w:rFonts w:asciiTheme="minorHAnsi" w:hAnsiTheme="minorHAnsi" w:cs="Arial"/>
                <w:sz w:val="22"/>
                <w:szCs w:val="22"/>
              </w:rPr>
            </w:pPr>
            <w:r w:rsidRPr="009A5E00">
              <w:rPr>
                <w:rFonts w:asciiTheme="minorHAnsi" w:hAnsiTheme="minorHAnsi" w:cs="Arial"/>
                <w:sz w:val="22"/>
                <w:szCs w:val="22"/>
              </w:rPr>
              <w:t xml:space="preserve">To play a full part in the life of the </w:t>
            </w:r>
            <w:r>
              <w:rPr>
                <w:rFonts w:asciiTheme="minorHAnsi" w:hAnsiTheme="minorHAnsi" w:cs="Arial"/>
                <w:sz w:val="22"/>
                <w:szCs w:val="22"/>
              </w:rPr>
              <w:t>Academy</w:t>
            </w:r>
            <w:r w:rsidRPr="009A5E00">
              <w:rPr>
                <w:rFonts w:asciiTheme="minorHAnsi" w:hAnsiTheme="minorHAnsi" w:cs="Arial"/>
                <w:sz w:val="22"/>
                <w:szCs w:val="22"/>
              </w:rPr>
              <w:t xml:space="preserve"> community supporting its distinctive mission and ethos actively promoting its policies and practices.</w:t>
            </w:r>
          </w:p>
          <w:p w:rsidR="00130F1C" w:rsidRPr="009A5E00" w:rsidRDefault="00130F1C" w:rsidP="00130F1C">
            <w:pPr>
              <w:ind w:left="34"/>
              <w:rPr>
                <w:rFonts w:asciiTheme="minorHAnsi" w:hAnsiTheme="minorHAnsi" w:cs="Arial"/>
                <w:b/>
                <w:sz w:val="22"/>
                <w:szCs w:val="22"/>
              </w:rPr>
            </w:pPr>
          </w:p>
        </w:tc>
      </w:tr>
      <w:tr w:rsidR="00130F1C" w:rsidRPr="009A5E00" w:rsidTr="00130F1C">
        <w:tblPrEx>
          <w:tblLook w:val="04A0" w:firstRow="1" w:lastRow="0" w:firstColumn="1" w:lastColumn="0" w:noHBand="0" w:noVBand="1"/>
        </w:tblPrEx>
        <w:tc>
          <w:tcPr>
            <w:tcW w:w="709" w:type="dxa"/>
          </w:tcPr>
          <w:p w:rsidR="00130F1C" w:rsidRPr="009A5E00" w:rsidRDefault="004F2738" w:rsidP="001A08C6">
            <w:pPr>
              <w:tabs>
                <w:tab w:val="left" w:pos="4678"/>
              </w:tabs>
              <w:rPr>
                <w:rFonts w:asciiTheme="minorHAnsi" w:hAnsiTheme="minorHAnsi" w:cs="Arial"/>
                <w:sz w:val="22"/>
                <w:szCs w:val="22"/>
              </w:rPr>
            </w:pPr>
            <w:r>
              <w:rPr>
                <w:rFonts w:asciiTheme="minorHAnsi" w:hAnsiTheme="minorHAnsi" w:cs="Arial"/>
                <w:sz w:val="22"/>
                <w:szCs w:val="22"/>
              </w:rPr>
              <w:t>5</w:t>
            </w:r>
            <w:r w:rsidR="00130F1C" w:rsidRPr="009A5E00">
              <w:rPr>
                <w:rFonts w:asciiTheme="minorHAnsi" w:hAnsiTheme="minorHAnsi" w:cs="Arial"/>
                <w:sz w:val="22"/>
                <w:szCs w:val="22"/>
              </w:rPr>
              <w:t>.4</w:t>
            </w:r>
          </w:p>
        </w:tc>
        <w:tc>
          <w:tcPr>
            <w:tcW w:w="9551" w:type="dxa"/>
          </w:tcPr>
          <w:p w:rsidR="00130F1C" w:rsidRPr="009A5E00" w:rsidRDefault="00130F1C" w:rsidP="00130F1C">
            <w:pPr>
              <w:ind w:left="34"/>
              <w:rPr>
                <w:rFonts w:asciiTheme="minorHAnsi" w:hAnsiTheme="minorHAnsi" w:cs="Arial"/>
                <w:sz w:val="22"/>
                <w:szCs w:val="22"/>
              </w:rPr>
            </w:pPr>
            <w:r w:rsidRPr="009A5E00">
              <w:rPr>
                <w:rFonts w:asciiTheme="minorHAnsi" w:hAnsiTheme="minorHAnsi" w:cs="Arial"/>
                <w:sz w:val="22"/>
                <w:szCs w:val="22"/>
              </w:rPr>
              <w:t>To play a part in marketing and liaison activities such as Open Evenings, Parents’ Evenings and other similar events as appropriate.</w:t>
            </w:r>
          </w:p>
          <w:p w:rsidR="00130F1C" w:rsidRPr="009A5E00" w:rsidRDefault="00130F1C" w:rsidP="00130F1C">
            <w:pPr>
              <w:ind w:left="34"/>
              <w:rPr>
                <w:rFonts w:asciiTheme="minorHAnsi" w:hAnsiTheme="minorHAnsi" w:cs="Arial"/>
                <w:sz w:val="22"/>
                <w:szCs w:val="22"/>
              </w:rPr>
            </w:pPr>
          </w:p>
        </w:tc>
      </w:tr>
      <w:tr w:rsidR="00130F1C" w:rsidRPr="009A5E00" w:rsidTr="00130F1C">
        <w:tblPrEx>
          <w:tblLook w:val="04A0" w:firstRow="1" w:lastRow="0" w:firstColumn="1" w:lastColumn="0" w:noHBand="0" w:noVBand="1"/>
        </w:tblPrEx>
        <w:tc>
          <w:tcPr>
            <w:tcW w:w="709" w:type="dxa"/>
          </w:tcPr>
          <w:p w:rsidR="00130F1C" w:rsidRPr="009A5E00" w:rsidRDefault="004F2738" w:rsidP="001A08C6">
            <w:pPr>
              <w:tabs>
                <w:tab w:val="left" w:pos="4678"/>
              </w:tabs>
              <w:rPr>
                <w:rFonts w:asciiTheme="minorHAnsi" w:hAnsiTheme="minorHAnsi" w:cs="Arial"/>
                <w:sz w:val="22"/>
                <w:szCs w:val="22"/>
              </w:rPr>
            </w:pPr>
            <w:r>
              <w:rPr>
                <w:rFonts w:asciiTheme="minorHAnsi" w:hAnsiTheme="minorHAnsi" w:cs="Arial"/>
                <w:sz w:val="22"/>
                <w:szCs w:val="22"/>
              </w:rPr>
              <w:t>5</w:t>
            </w:r>
            <w:r w:rsidR="00130F1C" w:rsidRPr="009A5E00">
              <w:rPr>
                <w:rFonts w:asciiTheme="minorHAnsi" w:hAnsiTheme="minorHAnsi" w:cs="Arial"/>
                <w:sz w:val="22"/>
                <w:szCs w:val="22"/>
              </w:rPr>
              <w:t>.5</w:t>
            </w:r>
          </w:p>
        </w:tc>
        <w:tc>
          <w:tcPr>
            <w:tcW w:w="9551" w:type="dxa"/>
          </w:tcPr>
          <w:p w:rsidR="00130F1C" w:rsidRPr="009A5E00" w:rsidRDefault="00130F1C" w:rsidP="00130F1C">
            <w:pPr>
              <w:ind w:left="34"/>
              <w:rPr>
                <w:rFonts w:asciiTheme="minorHAnsi" w:hAnsiTheme="minorHAnsi" w:cs="Arial"/>
                <w:sz w:val="22"/>
                <w:szCs w:val="22"/>
              </w:rPr>
            </w:pPr>
            <w:r w:rsidRPr="009A5E00">
              <w:rPr>
                <w:rFonts w:asciiTheme="minorHAnsi" w:hAnsiTheme="minorHAnsi" w:cs="Arial"/>
                <w:sz w:val="22"/>
                <w:szCs w:val="22"/>
              </w:rPr>
              <w:t xml:space="preserve">To work as a member of a designated team and contribute positively to effective working relations within the </w:t>
            </w:r>
            <w:r>
              <w:rPr>
                <w:rFonts w:asciiTheme="minorHAnsi" w:hAnsiTheme="minorHAnsi" w:cs="Arial"/>
                <w:sz w:val="22"/>
                <w:szCs w:val="22"/>
              </w:rPr>
              <w:t>Academy</w:t>
            </w:r>
            <w:r w:rsidRPr="009A5E00">
              <w:rPr>
                <w:rFonts w:asciiTheme="minorHAnsi" w:hAnsiTheme="minorHAnsi" w:cs="Arial"/>
                <w:sz w:val="22"/>
                <w:szCs w:val="22"/>
              </w:rPr>
              <w:t xml:space="preserve"> by attending all appropriate meeting.</w:t>
            </w:r>
          </w:p>
          <w:p w:rsidR="00130F1C" w:rsidRPr="009A5E00" w:rsidRDefault="00130F1C" w:rsidP="00130F1C">
            <w:pPr>
              <w:ind w:left="34"/>
              <w:rPr>
                <w:rFonts w:asciiTheme="minorHAnsi" w:hAnsiTheme="minorHAnsi" w:cs="Arial"/>
                <w:sz w:val="22"/>
                <w:szCs w:val="22"/>
              </w:rPr>
            </w:pPr>
          </w:p>
        </w:tc>
      </w:tr>
      <w:tr w:rsidR="00130F1C" w:rsidRPr="009A5E00" w:rsidTr="00130F1C">
        <w:tblPrEx>
          <w:tblLook w:val="04A0" w:firstRow="1" w:lastRow="0" w:firstColumn="1" w:lastColumn="0" w:noHBand="0" w:noVBand="1"/>
        </w:tblPrEx>
        <w:tc>
          <w:tcPr>
            <w:tcW w:w="709" w:type="dxa"/>
          </w:tcPr>
          <w:p w:rsidR="00130F1C" w:rsidRPr="009A5E00" w:rsidRDefault="004F2738" w:rsidP="001A08C6">
            <w:pPr>
              <w:tabs>
                <w:tab w:val="left" w:pos="4678"/>
              </w:tabs>
              <w:rPr>
                <w:rFonts w:asciiTheme="minorHAnsi" w:hAnsiTheme="minorHAnsi" w:cs="Arial"/>
                <w:sz w:val="22"/>
                <w:szCs w:val="22"/>
              </w:rPr>
            </w:pPr>
            <w:r>
              <w:rPr>
                <w:rFonts w:asciiTheme="minorHAnsi" w:hAnsiTheme="minorHAnsi" w:cs="Arial"/>
                <w:sz w:val="22"/>
                <w:szCs w:val="22"/>
              </w:rPr>
              <w:t>5</w:t>
            </w:r>
            <w:r w:rsidR="00130F1C" w:rsidRPr="009A5E00">
              <w:rPr>
                <w:rFonts w:asciiTheme="minorHAnsi" w:hAnsiTheme="minorHAnsi" w:cs="Arial"/>
                <w:sz w:val="22"/>
                <w:szCs w:val="22"/>
              </w:rPr>
              <w:t>.6</w:t>
            </w:r>
          </w:p>
        </w:tc>
        <w:tc>
          <w:tcPr>
            <w:tcW w:w="9551" w:type="dxa"/>
          </w:tcPr>
          <w:p w:rsidR="00130F1C" w:rsidRPr="009A5E00" w:rsidRDefault="00130F1C" w:rsidP="00130F1C">
            <w:pPr>
              <w:ind w:left="34"/>
              <w:rPr>
                <w:rFonts w:asciiTheme="minorHAnsi" w:hAnsiTheme="minorHAnsi" w:cs="Arial"/>
                <w:sz w:val="22"/>
                <w:szCs w:val="22"/>
              </w:rPr>
            </w:pPr>
            <w:r w:rsidRPr="009A5E00">
              <w:rPr>
                <w:rFonts w:asciiTheme="minorHAnsi" w:hAnsiTheme="minorHAnsi" w:cs="Arial"/>
                <w:sz w:val="22"/>
                <w:szCs w:val="22"/>
              </w:rPr>
              <w:t>To engage actively in the Performance Management Review process.</w:t>
            </w:r>
          </w:p>
          <w:p w:rsidR="00130F1C" w:rsidRPr="009A5E00" w:rsidRDefault="00130F1C" w:rsidP="00130F1C">
            <w:pPr>
              <w:ind w:left="34"/>
              <w:rPr>
                <w:rFonts w:asciiTheme="minorHAnsi" w:hAnsiTheme="minorHAnsi" w:cs="Arial"/>
                <w:sz w:val="22"/>
                <w:szCs w:val="22"/>
              </w:rPr>
            </w:pPr>
          </w:p>
        </w:tc>
      </w:tr>
      <w:tr w:rsidR="00130F1C" w:rsidRPr="009A5E00" w:rsidTr="00130F1C">
        <w:tblPrEx>
          <w:tblLook w:val="04A0" w:firstRow="1" w:lastRow="0" w:firstColumn="1" w:lastColumn="0" w:noHBand="0" w:noVBand="1"/>
        </w:tblPrEx>
        <w:tc>
          <w:tcPr>
            <w:tcW w:w="709" w:type="dxa"/>
          </w:tcPr>
          <w:p w:rsidR="00130F1C" w:rsidRPr="009A5E00" w:rsidRDefault="004F2738" w:rsidP="001A08C6">
            <w:pPr>
              <w:tabs>
                <w:tab w:val="left" w:pos="4678"/>
              </w:tabs>
              <w:rPr>
                <w:rFonts w:asciiTheme="minorHAnsi" w:hAnsiTheme="minorHAnsi" w:cs="Arial"/>
                <w:sz w:val="22"/>
                <w:szCs w:val="22"/>
              </w:rPr>
            </w:pPr>
            <w:r>
              <w:rPr>
                <w:rFonts w:asciiTheme="minorHAnsi" w:hAnsiTheme="minorHAnsi" w:cs="Arial"/>
                <w:sz w:val="22"/>
                <w:szCs w:val="22"/>
              </w:rPr>
              <w:t>5</w:t>
            </w:r>
            <w:r w:rsidR="00130F1C" w:rsidRPr="009A5E00">
              <w:rPr>
                <w:rFonts w:asciiTheme="minorHAnsi" w:hAnsiTheme="minorHAnsi" w:cs="Arial"/>
                <w:sz w:val="22"/>
                <w:szCs w:val="22"/>
              </w:rPr>
              <w:t>.7</w:t>
            </w:r>
          </w:p>
        </w:tc>
        <w:tc>
          <w:tcPr>
            <w:tcW w:w="9551" w:type="dxa"/>
          </w:tcPr>
          <w:p w:rsidR="00130F1C" w:rsidRPr="009A5E00" w:rsidRDefault="00130F1C" w:rsidP="00130F1C">
            <w:pPr>
              <w:ind w:left="34"/>
              <w:rPr>
                <w:rFonts w:asciiTheme="minorHAnsi" w:hAnsiTheme="minorHAnsi" w:cs="Arial"/>
                <w:sz w:val="22"/>
                <w:szCs w:val="22"/>
              </w:rPr>
            </w:pPr>
            <w:r w:rsidRPr="009A5E00">
              <w:rPr>
                <w:rFonts w:asciiTheme="minorHAnsi" w:hAnsiTheme="minorHAnsi" w:cs="Arial"/>
                <w:sz w:val="22"/>
                <w:szCs w:val="22"/>
              </w:rPr>
              <w:t>To participate in the school’s Staff Development Programme by attending INSET, meetings and opportunities for further training and professional development as outlined in your Performance Review and whole school training plan.</w:t>
            </w:r>
          </w:p>
          <w:p w:rsidR="00130F1C" w:rsidRPr="009A5E00" w:rsidRDefault="00130F1C" w:rsidP="00130F1C">
            <w:pPr>
              <w:ind w:left="34"/>
              <w:rPr>
                <w:rFonts w:asciiTheme="minorHAnsi" w:hAnsiTheme="minorHAnsi" w:cs="Arial"/>
                <w:sz w:val="22"/>
                <w:szCs w:val="22"/>
              </w:rPr>
            </w:pPr>
          </w:p>
        </w:tc>
      </w:tr>
      <w:tr w:rsidR="00130F1C" w:rsidRPr="009A5E00" w:rsidTr="00130F1C">
        <w:tblPrEx>
          <w:tblLook w:val="04A0" w:firstRow="1" w:lastRow="0" w:firstColumn="1" w:lastColumn="0" w:noHBand="0" w:noVBand="1"/>
        </w:tblPrEx>
        <w:tc>
          <w:tcPr>
            <w:tcW w:w="709" w:type="dxa"/>
          </w:tcPr>
          <w:p w:rsidR="00130F1C" w:rsidRPr="009A5E00" w:rsidRDefault="004F2738" w:rsidP="001A08C6">
            <w:pPr>
              <w:tabs>
                <w:tab w:val="left" w:pos="4678"/>
              </w:tabs>
              <w:rPr>
                <w:rFonts w:asciiTheme="minorHAnsi" w:hAnsiTheme="minorHAnsi" w:cs="Arial"/>
                <w:sz w:val="22"/>
                <w:szCs w:val="22"/>
              </w:rPr>
            </w:pPr>
            <w:r>
              <w:rPr>
                <w:rFonts w:asciiTheme="minorHAnsi" w:hAnsiTheme="minorHAnsi" w:cs="Arial"/>
                <w:sz w:val="22"/>
                <w:szCs w:val="22"/>
              </w:rPr>
              <w:t>5</w:t>
            </w:r>
            <w:r w:rsidR="00130F1C" w:rsidRPr="009A5E00">
              <w:rPr>
                <w:rFonts w:asciiTheme="minorHAnsi" w:hAnsiTheme="minorHAnsi" w:cs="Arial"/>
                <w:sz w:val="22"/>
                <w:szCs w:val="22"/>
              </w:rPr>
              <w:t>.8</w:t>
            </w:r>
          </w:p>
        </w:tc>
        <w:tc>
          <w:tcPr>
            <w:tcW w:w="9551" w:type="dxa"/>
          </w:tcPr>
          <w:p w:rsidR="00130F1C" w:rsidRPr="00130F1C" w:rsidRDefault="00130F1C" w:rsidP="00130F1C">
            <w:pPr>
              <w:pStyle w:val="Heading8"/>
              <w:spacing w:before="0" w:after="0"/>
              <w:ind w:left="34"/>
              <w:rPr>
                <w:rFonts w:asciiTheme="minorHAnsi" w:hAnsiTheme="minorHAnsi" w:cs="Arial"/>
                <w:b/>
                <w:i w:val="0"/>
                <w:szCs w:val="22"/>
              </w:rPr>
            </w:pPr>
            <w:r w:rsidRPr="00130F1C">
              <w:rPr>
                <w:rFonts w:asciiTheme="minorHAnsi" w:hAnsiTheme="minorHAnsi" w:cs="Arial"/>
                <w:i w:val="0"/>
                <w:szCs w:val="22"/>
              </w:rPr>
              <w:t>To carry out your duties in accordance with the Academy’s Equal Opportunities policy.</w:t>
            </w:r>
          </w:p>
          <w:p w:rsidR="00130F1C" w:rsidRPr="009A5E00" w:rsidRDefault="00130F1C" w:rsidP="00130F1C">
            <w:pPr>
              <w:rPr>
                <w:rFonts w:asciiTheme="minorHAnsi" w:hAnsiTheme="minorHAnsi"/>
                <w:sz w:val="22"/>
                <w:szCs w:val="22"/>
                <w:lang w:val="en-US"/>
              </w:rPr>
            </w:pPr>
          </w:p>
        </w:tc>
      </w:tr>
    </w:tbl>
    <w:p w:rsidR="0031449B" w:rsidRPr="009A5E00" w:rsidRDefault="0031449B" w:rsidP="0031449B">
      <w:pPr>
        <w:rPr>
          <w:rFonts w:asciiTheme="minorHAnsi" w:hAnsiTheme="minorHAnsi" w:cs="Arial"/>
          <w:b/>
          <w:sz w:val="22"/>
          <w:szCs w:val="22"/>
        </w:rPr>
      </w:pPr>
      <w:r w:rsidRPr="009A5E00">
        <w:rPr>
          <w:rFonts w:asciiTheme="minorHAnsi" w:hAnsiTheme="minorHAnsi" w:cs="Arial"/>
          <w:b/>
          <w:sz w:val="22"/>
          <w:szCs w:val="22"/>
        </w:rPr>
        <w:t>NOTES:</w:t>
      </w:r>
    </w:p>
    <w:p w:rsidR="0031449B" w:rsidRPr="009A5E00" w:rsidRDefault="0031449B" w:rsidP="0031449B">
      <w:pPr>
        <w:numPr>
          <w:ilvl w:val="0"/>
          <w:numId w:val="29"/>
        </w:numPr>
        <w:ind w:left="426" w:hanging="426"/>
        <w:rPr>
          <w:rFonts w:asciiTheme="minorHAnsi" w:hAnsiTheme="minorHAnsi" w:cs="Arial"/>
          <w:sz w:val="22"/>
          <w:szCs w:val="22"/>
        </w:rPr>
      </w:pPr>
      <w:r w:rsidRPr="009A5E00">
        <w:rPr>
          <w:rFonts w:asciiTheme="minorHAnsi" w:hAnsiTheme="minorHAnsi" w:cs="Arial"/>
          <w:sz w:val="22"/>
          <w:szCs w:val="22"/>
        </w:rPr>
        <w:t>The above responsibilities are subject to the general duties and responsibilities contained in the statement of Conditions of Employment.</w:t>
      </w:r>
    </w:p>
    <w:p w:rsidR="0031449B" w:rsidRPr="009A5E00" w:rsidRDefault="0031449B" w:rsidP="0031449B">
      <w:pPr>
        <w:numPr>
          <w:ilvl w:val="0"/>
          <w:numId w:val="29"/>
        </w:numPr>
        <w:ind w:left="426" w:hanging="426"/>
        <w:rPr>
          <w:rFonts w:asciiTheme="minorHAnsi" w:hAnsiTheme="minorHAnsi" w:cs="Arial"/>
          <w:sz w:val="22"/>
          <w:szCs w:val="22"/>
        </w:rPr>
      </w:pPr>
      <w:r w:rsidRPr="009A5E00">
        <w:rPr>
          <w:rFonts w:asciiTheme="minorHAnsi" w:hAnsiTheme="minorHAnsi" w:cs="Arial"/>
          <w:sz w:val="22"/>
          <w:szCs w:val="22"/>
        </w:rPr>
        <w:t>This job description allocates duties and responsibilities but does not direct the particular amount of time to be spent on carrying them out and no part of it may be so construed.</w:t>
      </w:r>
    </w:p>
    <w:p w:rsidR="0031449B" w:rsidRPr="009A5E00" w:rsidRDefault="0031449B" w:rsidP="0031449B">
      <w:pPr>
        <w:numPr>
          <w:ilvl w:val="0"/>
          <w:numId w:val="29"/>
        </w:numPr>
        <w:ind w:left="426" w:hanging="426"/>
        <w:rPr>
          <w:rFonts w:asciiTheme="minorHAnsi" w:hAnsiTheme="minorHAnsi" w:cs="Arial"/>
          <w:sz w:val="22"/>
          <w:szCs w:val="22"/>
        </w:rPr>
      </w:pPr>
      <w:r w:rsidRPr="009A5E00">
        <w:rPr>
          <w:rFonts w:asciiTheme="minorHAnsi" w:hAnsiTheme="minorHAnsi" w:cs="Arial"/>
          <w:sz w:val="22"/>
          <w:szCs w:val="22"/>
        </w:rPr>
        <w:t>This job description is not necessarily a comprehensive definition of the post.  It will be reviewed at least once a year and it may be subject to modification or amendment at any time after consultation with the holder of the post.</w:t>
      </w:r>
    </w:p>
    <w:p w:rsidR="0031449B" w:rsidRDefault="0031449B" w:rsidP="0031449B">
      <w:pPr>
        <w:numPr>
          <w:ilvl w:val="0"/>
          <w:numId w:val="29"/>
        </w:numPr>
        <w:ind w:left="426" w:hanging="426"/>
        <w:rPr>
          <w:rFonts w:asciiTheme="minorHAnsi" w:hAnsiTheme="minorHAnsi" w:cs="Arial"/>
          <w:sz w:val="22"/>
          <w:szCs w:val="22"/>
        </w:rPr>
      </w:pPr>
      <w:r w:rsidRPr="009A5E00">
        <w:rPr>
          <w:rFonts w:asciiTheme="minorHAnsi" w:hAnsiTheme="minorHAnsi" w:cs="Arial"/>
          <w:sz w:val="22"/>
          <w:szCs w:val="22"/>
        </w:rPr>
        <w:t xml:space="preserve">The duties may be varied to meet the changing demands of the </w:t>
      </w:r>
      <w:r>
        <w:rPr>
          <w:rFonts w:asciiTheme="minorHAnsi" w:hAnsiTheme="minorHAnsi" w:cs="Arial"/>
          <w:sz w:val="22"/>
          <w:szCs w:val="22"/>
        </w:rPr>
        <w:t>MAT/The Academy</w:t>
      </w:r>
      <w:r w:rsidRPr="009A5E00">
        <w:rPr>
          <w:rFonts w:asciiTheme="minorHAnsi" w:hAnsiTheme="minorHAnsi" w:cs="Arial"/>
          <w:sz w:val="22"/>
          <w:szCs w:val="22"/>
        </w:rPr>
        <w:t xml:space="preserve"> at the reasonable discretion of the </w:t>
      </w:r>
      <w:r>
        <w:rPr>
          <w:rFonts w:asciiTheme="minorHAnsi" w:hAnsiTheme="minorHAnsi" w:cs="Arial"/>
          <w:sz w:val="22"/>
          <w:szCs w:val="22"/>
        </w:rPr>
        <w:t>Executive Principal/Principal</w:t>
      </w:r>
      <w:r w:rsidRPr="009A5E00">
        <w:rPr>
          <w:rFonts w:asciiTheme="minorHAnsi" w:hAnsiTheme="minorHAnsi" w:cs="Arial"/>
          <w:sz w:val="22"/>
          <w:szCs w:val="22"/>
        </w:rPr>
        <w:t>.</w:t>
      </w:r>
    </w:p>
    <w:p w:rsidR="0031449B" w:rsidRDefault="0031449B" w:rsidP="0031449B">
      <w:pPr>
        <w:rPr>
          <w:rFonts w:asciiTheme="minorHAnsi" w:hAnsiTheme="minorHAnsi" w:cs="Arial"/>
          <w:sz w:val="22"/>
          <w:szCs w:val="22"/>
        </w:rPr>
      </w:pPr>
    </w:p>
    <w:p w:rsidR="00823FF0" w:rsidRPr="00130F1C" w:rsidRDefault="0031449B" w:rsidP="00130F1C">
      <w:pPr>
        <w:rPr>
          <w:rFonts w:asciiTheme="minorHAnsi" w:hAnsiTheme="minorHAnsi" w:cs="Arial"/>
          <w:sz w:val="22"/>
          <w:szCs w:val="22"/>
        </w:rPr>
      </w:pPr>
      <w:r>
        <w:rPr>
          <w:rFonts w:asciiTheme="minorHAnsi" w:hAnsiTheme="minorHAnsi" w:cs="Arial"/>
          <w:sz w:val="22"/>
          <w:szCs w:val="22"/>
        </w:rPr>
        <w:t>September 2015</w:t>
      </w:r>
    </w:p>
    <w:sectPr w:rsidR="00823FF0" w:rsidRPr="00130F1C" w:rsidSect="0031449B">
      <w:footerReference w:type="even" r:id="rId10"/>
      <w:footerReference w:type="default" r:id="rId11"/>
      <w:pgSz w:w="11907" w:h="16839" w:code="9"/>
      <w:pgMar w:top="2157" w:right="720" w:bottom="1258"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DE6" w:rsidRDefault="008E2DE6">
      <w:r>
        <w:separator/>
      </w:r>
    </w:p>
  </w:endnote>
  <w:endnote w:type="continuationSeparator" w:id="0">
    <w:p w:rsidR="008E2DE6" w:rsidRDefault="008E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D9" w:rsidRDefault="006A1AD9" w:rsidP="00F54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1AD9" w:rsidRDefault="006A1AD9" w:rsidP="00222F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D9" w:rsidRDefault="006A1AD9" w:rsidP="00F54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2738">
      <w:rPr>
        <w:rStyle w:val="PageNumber"/>
        <w:noProof/>
      </w:rPr>
      <w:t>3</w:t>
    </w:r>
    <w:r>
      <w:rPr>
        <w:rStyle w:val="PageNumber"/>
      </w:rPr>
      <w:fldChar w:fldCharType="end"/>
    </w:r>
  </w:p>
  <w:p w:rsidR="006A1AD9" w:rsidRDefault="006A1AD9" w:rsidP="00222F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DE6" w:rsidRDefault="008E2DE6">
      <w:r>
        <w:separator/>
      </w:r>
    </w:p>
  </w:footnote>
  <w:footnote w:type="continuationSeparator" w:id="0">
    <w:p w:rsidR="008E2DE6" w:rsidRDefault="008E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B2E"/>
    <w:multiLevelType w:val="multilevel"/>
    <w:tmpl w:val="F2C65FA6"/>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15:restartNumberingAfterBreak="0">
    <w:nsid w:val="10C03F5B"/>
    <w:multiLevelType w:val="singleLevel"/>
    <w:tmpl w:val="6ABE6C04"/>
    <w:lvl w:ilvl="0">
      <w:start w:val="1"/>
      <w:numFmt w:val="lowerLetter"/>
      <w:lvlText w:val="%1)"/>
      <w:lvlJc w:val="left"/>
      <w:pPr>
        <w:tabs>
          <w:tab w:val="num" w:pos="1154"/>
        </w:tabs>
        <w:ind w:left="1154" w:hanging="360"/>
      </w:pPr>
      <w:rPr>
        <w:rFonts w:hint="default"/>
      </w:rPr>
    </w:lvl>
  </w:abstractNum>
  <w:abstractNum w:abstractNumId="2" w15:restartNumberingAfterBreak="0">
    <w:nsid w:val="12545603"/>
    <w:multiLevelType w:val="multilevel"/>
    <w:tmpl w:val="F2C65FA6"/>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13276339"/>
    <w:multiLevelType w:val="multilevel"/>
    <w:tmpl w:val="EABA8256"/>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765"/>
        </w:tabs>
        <w:ind w:left="765" w:hanging="42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4" w15:restartNumberingAfterBreak="0">
    <w:nsid w:val="172E0289"/>
    <w:multiLevelType w:val="multilevel"/>
    <w:tmpl w:val="42EE33A4"/>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15:restartNumberingAfterBreak="0">
    <w:nsid w:val="1D1B4C63"/>
    <w:multiLevelType w:val="multilevel"/>
    <w:tmpl w:val="42EE33A4"/>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15:restartNumberingAfterBreak="0">
    <w:nsid w:val="1DEE7B5A"/>
    <w:multiLevelType w:val="multilevel"/>
    <w:tmpl w:val="EABA8256"/>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765"/>
        </w:tabs>
        <w:ind w:left="765" w:hanging="42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7" w15:restartNumberingAfterBreak="0">
    <w:nsid w:val="1EAB4708"/>
    <w:multiLevelType w:val="multilevel"/>
    <w:tmpl w:val="EABA8256"/>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765"/>
        </w:tabs>
        <w:ind w:left="765" w:hanging="42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8" w15:restartNumberingAfterBreak="0">
    <w:nsid w:val="21C24DB1"/>
    <w:multiLevelType w:val="multilevel"/>
    <w:tmpl w:val="8B6E911C"/>
    <w:lvl w:ilvl="0">
      <w:start w:val="16"/>
      <w:numFmt w:val="decimal"/>
      <w:lvlText w:val="%1"/>
      <w:lvlJc w:val="left"/>
      <w:pPr>
        <w:tabs>
          <w:tab w:val="num" w:pos="420"/>
        </w:tabs>
        <w:ind w:left="420" w:hanging="420"/>
      </w:pPr>
      <w:rPr>
        <w:rFonts w:hint="default"/>
      </w:rPr>
    </w:lvl>
    <w:lvl w:ilvl="1">
      <w:start w:val="2"/>
      <w:numFmt w:val="decimal"/>
      <w:lvlText w:val="%1.%2"/>
      <w:lvlJc w:val="left"/>
      <w:pPr>
        <w:tabs>
          <w:tab w:val="num" w:pos="765"/>
        </w:tabs>
        <w:ind w:left="765" w:hanging="42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9" w15:restartNumberingAfterBreak="0">
    <w:nsid w:val="28807AA4"/>
    <w:multiLevelType w:val="multilevel"/>
    <w:tmpl w:val="EABA8256"/>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765"/>
        </w:tabs>
        <w:ind w:left="765" w:hanging="42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10" w15:restartNumberingAfterBreak="0">
    <w:nsid w:val="29722C1B"/>
    <w:multiLevelType w:val="multilevel"/>
    <w:tmpl w:val="95D0F14C"/>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65"/>
        </w:tabs>
        <w:ind w:left="765" w:hanging="42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11" w15:restartNumberingAfterBreak="0">
    <w:nsid w:val="2E5C4D81"/>
    <w:multiLevelType w:val="singleLevel"/>
    <w:tmpl w:val="0C8A8E0A"/>
    <w:lvl w:ilvl="0">
      <w:start w:val="1"/>
      <w:numFmt w:val="lowerLetter"/>
      <w:lvlText w:val="%1)"/>
      <w:lvlJc w:val="left"/>
      <w:pPr>
        <w:tabs>
          <w:tab w:val="num" w:pos="1154"/>
        </w:tabs>
        <w:ind w:left="1154" w:hanging="360"/>
      </w:pPr>
      <w:rPr>
        <w:rFonts w:hint="default"/>
      </w:rPr>
    </w:lvl>
  </w:abstractNum>
  <w:abstractNum w:abstractNumId="12" w15:restartNumberingAfterBreak="0">
    <w:nsid w:val="33C84E58"/>
    <w:multiLevelType w:val="multilevel"/>
    <w:tmpl w:val="F2C65FA6"/>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39E714C4"/>
    <w:multiLevelType w:val="multilevel"/>
    <w:tmpl w:val="08D63F70"/>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15:restartNumberingAfterBreak="0">
    <w:nsid w:val="3D7F03CA"/>
    <w:multiLevelType w:val="multilevel"/>
    <w:tmpl w:val="F2C65FA6"/>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 w15:restartNumberingAfterBreak="0">
    <w:nsid w:val="492136AA"/>
    <w:multiLevelType w:val="singleLevel"/>
    <w:tmpl w:val="CA98AEA8"/>
    <w:lvl w:ilvl="0">
      <w:start w:val="1"/>
      <w:numFmt w:val="lowerLetter"/>
      <w:lvlText w:val="(%1)"/>
      <w:lvlJc w:val="left"/>
      <w:pPr>
        <w:tabs>
          <w:tab w:val="num" w:pos="1200"/>
        </w:tabs>
        <w:ind w:left="1200" w:hanging="360"/>
      </w:pPr>
      <w:rPr>
        <w:rFonts w:hint="default"/>
      </w:rPr>
    </w:lvl>
  </w:abstractNum>
  <w:abstractNum w:abstractNumId="16" w15:restartNumberingAfterBreak="0">
    <w:nsid w:val="49C011B5"/>
    <w:multiLevelType w:val="multilevel"/>
    <w:tmpl w:val="8AD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107DA8"/>
    <w:multiLevelType w:val="hybridMultilevel"/>
    <w:tmpl w:val="CB8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30D30"/>
    <w:multiLevelType w:val="multilevel"/>
    <w:tmpl w:val="42EE33A4"/>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4FDE2C0C"/>
    <w:multiLevelType w:val="multilevel"/>
    <w:tmpl w:val="0A024AA2"/>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584B71F3"/>
    <w:multiLevelType w:val="hybridMultilevel"/>
    <w:tmpl w:val="AB0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71331"/>
    <w:multiLevelType w:val="multilevel"/>
    <w:tmpl w:val="08D63F70"/>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15:restartNumberingAfterBreak="0">
    <w:nsid w:val="65E84EB0"/>
    <w:multiLevelType w:val="multilevel"/>
    <w:tmpl w:val="42EE33A4"/>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3" w15:restartNumberingAfterBreak="0">
    <w:nsid w:val="65FA7AB7"/>
    <w:multiLevelType w:val="multilevel"/>
    <w:tmpl w:val="EABA8256"/>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765"/>
        </w:tabs>
        <w:ind w:left="765" w:hanging="42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24" w15:restartNumberingAfterBreak="0">
    <w:nsid w:val="683C13B3"/>
    <w:multiLevelType w:val="multilevel"/>
    <w:tmpl w:val="08D63F70"/>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5" w15:restartNumberingAfterBreak="0">
    <w:nsid w:val="69320081"/>
    <w:multiLevelType w:val="multilevel"/>
    <w:tmpl w:val="283E3624"/>
    <w:lvl w:ilvl="0">
      <w:start w:val="13"/>
      <w:numFmt w:val="decimal"/>
      <w:lvlText w:val="%1"/>
      <w:lvlJc w:val="left"/>
      <w:pPr>
        <w:tabs>
          <w:tab w:val="num" w:pos="495"/>
        </w:tabs>
        <w:ind w:left="495" w:hanging="495"/>
      </w:pPr>
      <w:rPr>
        <w:rFonts w:hint="default"/>
      </w:rPr>
    </w:lvl>
    <w:lvl w:ilvl="1">
      <w:start w:val="1"/>
      <w:numFmt w:val="decimal"/>
      <w:lvlText w:val="%1.%2"/>
      <w:lvlJc w:val="left"/>
      <w:pPr>
        <w:tabs>
          <w:tab w:val="num" w:pos="840"/>
        </w:tabs>
        <w:ind w:left="840" w:hanging="495"/>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26" w15:restartNumberingAfterBreak="0">
    <w:nsid w:val="69CB688A"/>
    <w:multiLevelType w:val="multilevel"/>
    <w:tmpl w:val="42EE33A4"/>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7" w15:restartNumberingAfterBreak="0">
    <w:nsid w:val="6F136ABC"/>
    <w:multiLevelType w:val="multilevel"/>
    <w:tmpl w:val="EABA8256"/>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765"/>
        </w:tabs>
        <w:ind w:left="765" w:hanging="42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28" w15:restartNumberingAfterBreak="0">
    <w:nsid w:val="7DBC788E"/>
    <w:multiLevelType w:val="multilevel"/>
    <w:tmpl w:val="08D63F70"/>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abstractNumId w:val="11"/>
  </w:num>
  <w:num w:numId="2">
    <w:abstractNumId w:val="1"/>
  </w:num>
  <w:num w:numId="3">
    <w:abstractNumId w:val="15"/>
  </w:num>
  <w:num w:numId="4">
    <w:abstractNumId w:val="25"/>
  </w:num>
  <w:num w:numId="5">
    <w:abstractNumId w:val="8"/>
  </w:num>
  <w:num w:numId="6">
    <w:abstractNumId w:val="10"/>
  </w:num>
  <w:num w:numId="7">
    <w:abstractNumId w:val="0"/>
  </w:num>
  <w:num w:numId="8">
    <w:abstractNumId w:val="21"/>
  </w:num>
  <w:num w:numId="9">
    <w:abstractNumId w:val="27"/>
  </w:num>
  <w:num w:numId="10">
    <w:abstractNumId w:val="18"/>
  </w:num>
  <w:num w:numId="11">
    <w:abstractNumId w:val="19"/>
  </w:num>
  <w:num w:numId="12">
    <w:abstractNumId w:val="14"/>
  </w:num>
  <w:num w:numId="13">
    <w:abstractNumId w:val="2"/>
  </w:num>
  <w:num w:numId="14">
    <w:abstractNumId w:val="12"/>
  </w:num>
  <w:num w:numId="15">
    <w:abstractNumId w:val="13"/>
  </w:num>
  <w:num w:numId="16">
    <w:abstractNumId w:val="24"/>
  </w:num>
  <w:num w:numId="17">
    <w:abstractNumId w:val="28"/>
  </w:num>
  <w:num w:numId="18">
    <w:abstractNumId w:val="26"/>
  </w:num>
  <w:num w:numId="19">
    <w:abstractNumId w:val="4"/>
  </w:num>
  <w:num w:numId="20">
    <w:abstractNumId w:val="5"/>
  </w:num>
  <w:num w:numId="21">
    <w:abstractNumId w:val="22"/>
  </w:num>
  <w:num w:numId="22">
    <w:abstractNumId w:val="9"/>
  </w:num>
  <w:num w:numId="23">
    <w:abstractNumId w:val="23"/>
  </w:num>
  <w:num w:numId="24">
    <w:abstractNumId w:val="7"/>
  </w:num>
  <w:num w:numId="25">
    <w:abstractNumId w:val="3"/>
  </w:num>
  <w:num w:numId="26">
    <w:abstractNumId w:val="6"/>
  </w:num>
  <w:num w:numId="27">
    <w:abstractNumId w:val="16"/>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AFD"/>
    <w:rsid w:val="00073A3E"/>
    <w:rsid w:val="00082507"/>
    <w:rsid w:val="00092401"/>
    <w:rsid w:val="000B1CDD"/>
    <w:rsid w:val="000B7C73"/>
    <w:rsid w:val="000D496A"/>
    <w:rsid w:val="000F1775"/>
    <w:rsid w:val="00112E7B"/>
    <w:rsid w:val="00130F1C"/>
    <w:rsid w:val="0019638F"/>
    <w:rsid w:val="001A6A99"/>
    <w:rsid w:val="001D03FD"/>
    <w:rsid w:val="001D389E"/>
    <w:rsid w:val="001D6730"/>
    <w:rsid w:val="00222F4B"/>
    <w:rsid w:val="00233F3B"/>
    <w:rsid w:val="00237ADE"/>
    <w:rsid w:val="002466E7"/>
    <w:rsid w:val="002535E8"/>
    <w:rsid w:val="00261FAC"/>
    <w:rsid w:val="00262671"/>
    <w:rsid w:val="002629EE"/>
    <w:rsid w:val="002729A0"/>
    <w:rsid w:val="002817D8"/>
    <w:rsid w:val="002914A9"/>
    <w:rsid w:val="002C0732"/>
    <w:rsid w:val="002E544A"/>
    <w:rsid w:val="0031449B"/>
    <w:rsid w:val="00334378"/>
    <w:rsid w:val="00335947"/>
    <w:rsid w:val="00371EDD"/>
    <w:rsid w:val="003B4556"/>
    <w:rsid w:val="003B5C83"/>
    <w:rsid w:val="003B5CD2"/>
    <w:rsid w:val="003E66BF"/>
    <w:rsid w:val="003F620B"/>
    <w:rsid w:val="004252A7"/>
    <w:rsid w:val="00430F60"/>
    <w:rsid w:val="004527F7"/>
    <w:rsid w:val="004666EF"/>
    <w:rsid w:val="0049765B"/>
    <w:rsid w:val="004C5077"/>
    <w:rsid w:val="004F2738"/>
    <w:rsid w:val="00500BAB"/>
    <w:rsid w:val="0050107D"/>
    <w:rsid w:val="00501114"/>
    <w:rsid w:val="00515A9A"/>
    <w:rsid w:val="00533958"/>
    <w:rsid w:val="00541929"/>
    <w:rsid w:val="00572443"/>
    <w:rsid w:val="00577CD9"/>
    <w:rsid w:val="00581D15"/>
    <w:rsid w:val="005861B3"/>
    <w:rsid w:val="00590E34"/>
    <w:rsid w:val="0059400B"/>
    <w:rsid w:val="005A405F"/>
    <w:rsid w:val="005D1238"/>
    <w:rsid w:val="005D4C71"/>
    <w:rsid w:val="005F00B2"/>
    <w:rsid w:val="00603A0D"/>
    <w:rsid w:val="0062392D"/>
    <w:rsid w:val="006419A5"/>
    <w:rsid w:val="00676BD5"/>
    <w:rsid w:val="006824A0"/>
    <w:rsid w:val="00682A53"/>
    <w:rsid w:val="006921BA"/>
    <w:rsid w:val="00693ABC"/>
    <w:rsid w:val="006A1AD9"/>
    <w:rsid w:val="006C3B99"/>
    <w:rsid w:val="006C46AF"/>
    <w:rsid w:val="006D09A7"/>
    <w:rsid w:val="006E7216"/>
    <w:rsid w:val="006F1916"/>
    <w:rsid w:val="00722BFA"/>
    <w:rsid w:val="007420A5"/>
    <w:rsid w:val="00743993"/>
    <w:rsid w:val="00752E78"/>
    <w:rsid w:val="007657FD"/>
    <w:rsid w:val="00767715"/>
    <w:rsid w:val="00781622"/>
    <w:rsid w:val="007906FA"/>
    <w:rsid w:val="0079223B"/>
    <w:rsid w:val="007B1721"/>
    <w:rsid w:val="007E357D"/>
    <w:rsid w:val="0082338E"/>
    <w:rsid w:val="00823FF0"/>
    <w:rsid w:val="00834043"/>
    <w:rsid w:val="008466DA"/>
    <w:rsid w:val="008A1E9D"/>
    <w:rsid w:val="008A2860"/>
    <w:rsid w:val="008E2DE6"/>
    <w:rsid w:val="008E32F9"/>
    <w:rsid w:val="0094242B"/>
    <w:rsid w:val="009424AB"/>
    <w:rsid w:val="009575DB"/>
    <w:rsid w:val="00973C67"/>
    <w:rsid w:val="009759C1"/>
    <w:rsid w:val="00977B93"/>
    <w:rsid w:val="00A22BEC"/>
    <w:rsid w:val="00A24CDE"/>
    <w:rsid w:val="00A24E53"/>
    <w:rsid w:val="00A55D41"/>
    <w:rsid w:val="00A619AE"/>
    <w:rsid w:val="00A6732E"/>
    <w:rsid w:val="00A810BC"/>
    <w:rsid w:val="00AA61B1"/>
    <w:rsid w:val="00B22AA7"/>
    <w:rsid w:val="00B26E34"/>
    <w:rsid w:val="00B37509"/>
    <w:rsid w:val="00B405AF"/>
    <w:rsid w:val="00B55393"/>
    <w:rsid w:val="00B726BD"/>
    <w:rsid w:val="00B83978"/>
    <w:rsid w:val="00B92975"/>
    <w:rsid w:val="00BA6BD0"/>
    <w:rsid w:val="00BC3ACF"/>
    <w:rsid w:val="00BC75C3"/>
    <w:rsid w:val="00BD1580"/>
    <w:rsid w:val="00BF086A"/>
    <w:rsid w:val="00C35125"/>
    <w:rsid w:val="00C46AFD"/>
    <w:rsid w:val="00C87A9C"/>
    <w:rsid w:val="00C92F9E"/>
    <w:rsid w:val="00CA1901"/>
    <w:rsid w:val="00CC6452"/>
    <w:rsid w:val="00D07579"/>
    <w:rsid w:val="00D119FA"/>
    <w:rsid w:val="00D3338F"/>
    <w:rsid w:val="00D45A45"/>
    <w:rsid w:val="00D575A5"/>
    <w:rsid w:val="00D755A7"/>
    <w:rsid w:val="00D77CC0"/>
    <w:rsid w:val="00D82738"/>
    <w:rsid w:val="00D858CA"/>
    <w:rsid w:val="00DC1AFA"/>
    <w:rsid w:val="00DD4037"/>
    <w:rsid w:val="00DE301A"/>
    <w:rsid w:val="00DF256B"/>
    <w:rsid w:val="00E34F24"/>
    <w:rsid w:val="00ED3701"/>
    <w:rsid w:val="00F327DD"/>
    <w:rsid w:val="00F35B7B"/>
    <w:rsid w:val="00F425C1"/>
    <w:rsid w:val="00F50BCA"/>
    <w:rsid w:val="00F54C6E"/>
    <w:rsid w:val="00F615ED"/>
    <w:rsid w:val="00F722F1"/>
    <w:rsid w:val="00F96CC0"/>
    <w:rsid w:val="00F96E88"/>
    <w:rsid w:val="00FB1B6B"/>
    <w:rsid w:val="00FB3BB3"/>
    <w:rsid w:val="00FB4E1F"/>
    <w:rsid w:val="00FE3E54"/>
    <w:rsid w:val="00FF1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BD26F"/>
  <w15:chartTrackingRefBased/>
  <w15:docId w15:val="{D79A5FA9-06AA-4CB0-96E1-F40B0166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1721"/>
    <w:rPr>
      <w:sz w:val="24"/>
      <w:lang w:eastAsia="en-US"/>
    </w:rPr>
  </w:style>
  <w:style w:type="paragraph" w:styleId="Heading2">
    <w:name w:val="heading 2"/>
    <w:basedOn w:val="Normal"/>
    <w:next w:val="Normal"/>
    <w:qFormat/>
    <w:rsid w:val="007B1721"/>
    <w:pPr>
      <w:keepNext/>
      <w:tabs>
        <w:tab w:val="left" w:pos="4678"/>
      </w:tabs>
      <w:outlineLvl w:val="1"/>
    </w:pPr>
  </w:style>
  <w:style w:type="paragraph" w:styleId="Heading6">
    <w:name w:val="heading 6"/>
    <w:basedOn w:val="Normal"/>
    <w:next w:val="Normal"/>
    <w:qFormat/>
    <w:rsid w:val="007B1721"/>
    <w:pPr>
      <w:keepNext/>
      <w:ind w:firstLine="45"/>
      <w:jc w:val="center"/>
      <w:outlineLvl w:val="5"/>
    </w:pPr>
    <w:rPr>
      <w:i/>
    </w:rPr>
  </w:style>
  <w:style w:type="paragraph" w:styleId="Heading7">
    <w:name w:val="heading 7"/>
    <w:basedOn w:val="Normal"/>
    <w:next w:val="Normal"/>
    <w:qFormat/>
    <w:rsid w:val="007B1721"/>
    <w:pPr>
      <w:spacing w:before="240" w:after="60"/>
      <w:outlineLvl w:val="6"/>
    </w:pPr>
    <w:rPr>
      <w:szCs w:val="24"/>
    </w:rPr>
  </w:style>
  <w:style w:type="paragraph" w:styleId="Heading8">
    <w:name w:val="heading 8"/>
    <w:basedOn w:val="Normal"/>
    <w:next w:val="Normal"/>
    <w:qFormat/>
    <w:rsid w:val="007B1721"/>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1721"/>
    <w:pPr>
      <w:ind w:left="284"/>
    </w:pPr>
    <w:rPr>
      <w:sz w:val="22"/>
    </w:rPr>
  </w:style>
  <w:style w:type="paragraph" w:styleId="BodyTextIndent2">
    <w:name w:val="Body Text Indent 2"/>
    <w:basedOn w:val="Normal"/>
    <w:rsid w:val="007B1721"/>
    <w:pPr>
      <w:ind w:left="345"/>
    </w:pPr>
    <w:rPr>
      <w:sz w:val="22"/>
    </w:rPr>
  </w:style>
  <w:style w:type="paragraph" w:styleId="BodyText">
    <w:name w:val="Body Text"/>
    <w:basedOn w:val="Normal"/>
    <w:rsid w:val="000F1775"/>
    <w:pPr>
      <w:spacing w:after="120"/>
    </w:pPr>
  </w:style>
  <w:style w:type="table" w:styleId="TableGrid">
    <w:name w:val="Table Grid"/>
    <w:basedOn w:val="TableNormal"/>
    <w:rsid w:val="00A24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22F4B"/>
    <w:pPr>
      <w:tabs>
        <w:tab w:val="center" w:pos="4153"/>
        <w:tab w:val="right" w:pos="8306"/>
      </w:tabs>
    </w:pPr>
  </w:style>
  <w:style w:type="character" w:styleId="PageNumber">
    <w:name w:val="page number"/>
    <w:basedOn w:val="DefaultParagraphFont"/>
    <w:rsid w:val="00222F4B"/>
  </w:style>
  <w:style w:type="paragraph" w:styleId="Header">
    <w:name w:val="header"/>
    <w:basedOn w:val="Normal"/>
    <w:rsid w:val="00B26E34"/>
    <w:pPr>
      <w:tabs>
        <w:tab w:val="center" w:pos="4153"/>
        <w:tab w:val="right" w:pos="8306"/>
      </w:tabs>
    </w:pPr>
  </w:style>
  <w:style w:type="paragraph" w:styleId="BalloonText">
    <w:name w:val="Balloon Text"/>
    <w:basedOn w:val="Normal"/>
    <w:link w:val="BalloonTextChar"/>
    <w:rsid w:val="00B37509"/>
    <w:rPr>
      <w:rFonts w:ascii="Tahoma" w:hAnsi="Tahoma"/>
      <w:sz w:val="16"/>
      <w:szCs w:val="16"/>
      <w:lang w:eastAsia="x-none"/>
    </w:rPr>
  </w:style>
  <w:style w:type="character" w:customStyle="1" w:styleId="BalloonTextChar">
    <w:name w:val="Balloon Text Char"/>
    <w:link w:val="BalloonText"/>
    <w:rsid w:val="00B37509"/>
    <w:rPr>
      <w:rFonts w:ascii="Tahoma" w:hAnsi="Tahoma" w:cs="Tahoma"/>
      <w:sz w:val="16"/>
      <w:szCs w:val="16"/>
      <w:lang w:val="en-GB"/>
    </w:rPr>
  </w:style>
  <w:style w:type="character" w:styleId="Hyperlink">
    <w:name w:val="Hyperlink"/>
    <w:basedOn w:val="DefaultParagraphFont"/>
    <w:rsid w:val="00130F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inkfutur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508E-815B-466F-B3C6-1290CB49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5652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0The Mirfield Free Grammar and Sixth Form</vt:lpstr>
    </vt:vector>
  </TitlesOfParts>
  <Company>MFG</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0The Mirfield Free Grammar and Sixth Form</dc:title>
  <dc:subject/>
  <dc:creator>MFG</dc:creator>
  <cp:keywords/>
  <cp:lastModifiedBy>Ashleigh Morgan</cp:lastModifiedBy>
  <cp:revision>2</cp:revision>
  <cp:lastPrinted>2015-08-14T12:47:00Z</cp:lastPrinted>
  <dcterms:created xsi:type="dcterms:W3CDTF">2019-09-09T10:35:00Z</dcterms:created>
  <dcterms:modified xsi:type="dcterms:W3CDTF">2019-09-09T10:35:00Z</dcterms:modified>
</cp:coreProperties>
</file>