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2A" w:rsidRPr="004F55F0" w:rsidRDefault="00065D07" w:rsidP="00065D07">
      <w:pPr>
        <w:widowControl w:val="0"/>
        <w:jc w:val="both"/>
        <w:rPr>
          <w:b/>
          <w:noProof/>
        </w:rPr>
      </w:pPr>
      <w:r w:rsidRPr="004F55F0">
        <w:rPr>
          <w:b/>
          <w:bCs/>
          <w:noProof/>
          <w:lang w:eastAsia="en-GB"/>
        </w:rPr>
        <w:drawing>
          <wp:anchor distT="0" distB="0" distL="114300" distR="114300" simplePos="0" relativeHeight="251661312" behindDoc="1" locked="0" layoutInCell="1" allowOverlap="1">
            <wp:simplePos x="0" y="0"/>
            <wp:positionH relativeFrom="column">
              <wp:posOffset>4856901</wp:posOffset>
            </wp:positionH>
            <wp:positionV relativeFrom="paragraph">
              <wp:posOffset>-328708</wp:posOffset>
            </wp:positionV>
            <wp:extent cx="1315201" cy="5765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677" cy="580296"/>
                    </a:xfrm>
                    <a:prstGeom prst="rect">
                      <a:avLst/>
                    </a:prstGeom>
                    <a:noFill/>
                  </pic:spPr>
                </pic:pic>
              </a:graphicData>
            </a:graphic>
            <wp14:sizeRelH relativeFrom="page">
              <wp14:pctWidth>0</wp14:pctWidth>
            </wp14:sizeRelH>
            <wp14:sizeRelV relativeFrom="page">
              <wp14:pctHeight>0</wp14:pctHeight>
            </wp14:sizeRelV>
          </wp:anchor>
        </w:drawing>
      </w:r>
    </w:p>
    <w:p w:rsidR="00BE3106" w:rsidRPr="004F55F0" w:rsidRDefault="00360547" w:rsidP="002B1C79">
      <w:pPr>
        <w:widowControl w:val="0"/>
        <w:ind w:left="-709"/>
        <w:jc w:val="center"/>
        <w:rPr>
          <w:noProof/>
        </w:rPr>
      </w:pPr>
      <w:r w:rsidRPr="004F55F0">
        <w:rPr>
          <w:b/>
          <w:noProof/>
        </w:rPr>
        <w:t>JOB DESCRIPTION</w:t>
      </w:r>
    </w:p>
    <w:p w:rsidR="00F53D99" w:rsidRPr="004F55F0" w:rsidRDefault="00F53D99" w:rsidP="00F53D99">
      <w:pPr>
        <w:widowControl w:val="0"/>
        <w:jc w:val="center"/>
        <w:rPr>
          <w:b/>
          <w:noProof/>
        </w:rPr>
      </w:pPr>
    </w:p>
    <w:p w:rsidR="00912449" w:rsidRPr="004F55F0" w:rsidRDefault="00BE3106" w:rsidP="00912449">
      <w:pPr>
        <w:tabs>
          <w:tab w:val="left" w:pos="1418"/>
          <w:tab w:val="left" w:pos="2268"/>
        </w:tabs>
        <w:jc w:val="both"/>
        <w:rPr>
          <w:b/>
          <w:snapToGrid w:val="0"/>
        </w:rPr>
      </w:pPr>
      <w:r w:rsidRPr="004F55F0">
        <w:rPr>
          <w:b/>
          <w:snapToGrid w:val="0"/>
        </w:rPr>
        <w:t>Post Ti</w:t>
      </w:r>
      <w:r w:rsidR="00D11930" w:rsidRPr="004F55F0">
        <w:rPr>
          <w:b/>
          <w:snapToGrid w:val="0"/>
        </w:rPr>
        <w:t>tle:</w:t>
      </w:r>
      <w:r w:rsidR="00D11930" w:rsidRPr="004F55F0">
        <w:rPr>
          <w:b/>
          <w:snapToGrid w:val="0"/>
        </w:rPr>
        <w:tab/>
      </w:r>
      <w:r w:rsidR="00D11930" w:rsidRPr="004F55F0">
        <w:rPr>
          <w:b/>
          <w:snapToGrid w:val="0"/>
        </w:rPr>
        <w:tab/>
      </w:r>
      <w:r w:rsidR="00F322EB">
        <w:rPr>
          <w:b/>
          <w:snapToGrid w:val="0"/>
        </w:rPr>
        <w:t xml:space="preserve">Head of </w:t>
      </w:r>
      <w:r w:rsidR="004F55F0" w:rsidRPr="004F55F0">
        <w:rPr>
          <w:b/>
          <w:snapToGrid w:val="0"/>
        </w:rPr>
        <w:t xml:space="preserve">Estates &amp; Services </w:t>
      </w:r>
    </w:p>
    <w:p w:rsidR="00137A2A" w:rsidRPr="004F55F0" w:rsidRDefault="00137A2A" w:rsidP="00912449">
      <w:pPr>
        <w:tabs>
          <w:tab w:val="left" w:pos="1418"/>
          <w:tab w:val="left" w:pos="2268"/>
        </w:tabs>
        <w:jc w:val="both"/>
        <w:rPr>
          <w:b/>
          <w:snapToGrid w:val="0"/>
        </w:rPr>
      </w:pPr>
    </w:p>
    <w:p w:rsidR="00EE7272" w:rsidRPr="004F55F0" w:rsidRDefault="00094170" w:rsidP="00912449">
      <w:pPr>
        <w:tabs>
          <w:tab w:val="left" w:pos="1418"/>
          <w:tab w:val="left" w:pos="2268"/>
        </w:tabs>
        <w:jc w:val="both"/>
        <w:rPr>
          <w:b/>
          <w:snapToGrid w:val="0"/>
        </w:rPr>
      </w:pPr>
      <w:r w:rsidRPr="004F55F0">
        <w:rPr>
          <w:b/>
          <w:snapToGrid w:val="0"/>
        </w:rPr>
        <w:t>Grade</w:t>
      </w:r>
      <w:r w:rsidR="00BE2724" w:rsidRPr="004F55F0">
        <w:rPr>
          <w:b/>
          <w:snapToGrid w:val="0"/>
        </w:rPr>
        <w:tab/>
      </w:r>
      <w:r w:rsidR="00BE2724" w:rsidRPr="004F55F0">
        <w:rPr>
          <w:b/>
          <w:snapToGrid w:val="0"/>
        </w:rPr>
        <w:tab/>
      </w:r>
      <w:r w:rsidR="00D9405D">
        <w:rPr>
          <w:b/>
          <w:snapToGrid w:val="0"/>
        </w:rPr>
        <w:t xml:space="preserve">Point 42 – </w:t>
      </w:r>
      <w:r w:rsidR="001F26AE">
        <w:rPr>
          <w:b/>
          <w:snapToGrid w:val="0"/>
        </w:rPr>
        <w:t>46 (</w:t>
      </w:r>
      <w:r w:rsidR="00D9405D">
        <w:rPr>
          <w:b/>
          <w:snapToGrid w:val="0"/>
        </w:rPr>
        <w:t>£38,052)</w:t>
      </w:r>
    </w:p>
    <w:p w:rsidR="00137A2A" w:rsidRPr="004F55F0" w:rsidRDefault="00137A2A" w:rsidP="00912449">
      <w:pPr>
        <w:tabs>
          <w:tab w:val="left" w:pos="1418"/>
          <w:tab w:val="left" w:pos="2268"/>
        </w:tabs>
        <w:jc w:val="both"/>
        <w:rPr>
          <w:b/>
          <w:snapToGrid w:val="0"/>
        </w:rPr>
      </w:pPr>
    </w:p>
    <w:p w:rsidR="00912449" w:rsidRPr="004F55F0" w:rsidRDefault="00EE7272" w:rsidP="00912449">
      <w:pPr>
        <w:tabs>
          <w:tab w:val="left" w:pos="1418"/>
          <w:tab w:val="left" w:pos="2268"/>
        </w:tabs>
        <w:jc w:val="both"/>
        <w:rPr>
          <w:b/>
          <w:snapToGrid w:val="0"/>
        </w:rPr>
      </w:pPr>
      <w:r w:rsidRPr="004F55F0">
        <w:rPr>
          <w:b/>
          <w:snapToGrid w:val="0"/>
        </w:rPr>
        <w:t>Hours</w:t>
      </w:r>
      <w:r w:rsidRPr="004F55F0">
        <w:rPr>
          <w:b/>
          <w:snapToGrid w:val="0"/>
        </w:rPr>
        <w:tab/>
      </w:r>
      <w:r w:rsidRPr="004F55F0">
        <w:rPr>
          <w:b/>
          <w:snapToGrid w:val="0"/>
        </w:rPr>
        <w:tab/>
      </w:r>
      <w:r w:rsidR="00F322EB">
        <w:rPr>
          <w:b/>
          <w:snapToGrid w:val="0"/>
        </w:rPr>
        <w:t>37</w:t>
      </w:r>
      <w:r w:rsidR="004F55F0" w:rsidRPr="004F55F0">
        <w:rPr>
          <w:b/>
          <w:snapToGrid w:val="0"/>
        </w:rPr>
        <w:t xml:space="preserve"> hours a week – full time</w:t>
      </w:r>
    </w:p>
    <w:p w:rsidR="00137A2A" w:rsidRPr="004F55F0" w:rsidRDefault="00137A2A" w:rsidP="00912449">
      <w:pPr>
        <w:tabs>
          <w:tab w:val="left" w:pos="1418"/>
          <w:tab w:val="left" w:pos="2268"/>
        </w:tabs>
        <w:jc w:val="both"/>
        <w:rPr>
          <w:b/>
          <w:snapToGrid w:val="0"/>
        </w:rPr>
      </w:pPr>
    </w:p>
    <w:p w:rsidR="00912449" w:rsidRPr="004F55F0" w:rsidRDefault="00924D37" w:rsidP="00912449">
      <w:pPr>
        <w:widowControl w:val="0"/>
        <w:tabs>
          <w:tab w:val="left" w:pos="-720"/>
          <w:tab w:val="left" w:pos="1411"/>
          <w:tab w:val="left" w:pos="2268"/>
          <w:tab w:val="left" w:pos="5103"/>
          <w:tab w:val="left" w:pos="6379"/>
        </w:tabs>
        <w:jc w:val="both"/>
        <w:rPr>
          <w:b/>
          <w:snapToGrid w:val="0"/>
        </w:rPr>
      </w:pPr>
      <w:r w:rsidRPr="004F55F0">
        <w:rPr>
          <w:b/>
          <w:snapToGrid w:val="0"/>
        </w:rPr>
        <w:t xml:space="preserve">Employed by: </w:t>
      </w:r>
      <w:r w:rsidR="00C35815" w:rsidRPr="004F55F0">
        <w:rPr>
          <w:b/>
          <w:snapToGrid w:val="0"/>
        </w:rPr>
        <w:tab/>
      </w:r>
      <w:r w:rsidRPr="004F55F0">
        <w:rPr>
          <w:b/>
          <w:snapToGrid w:val="0"/>
        </w:rPr>
        <w:tab/>
      </w:r>
      <w:r w:rsidR="003858A3" w:rsidRPr="004F55F0">
        <w:rPr>
          <w:b/>
          <w:snapToGrid w:val="0"/>
        </w:rPr>
        <w:t>Northampton Free School Trust</w:t>
      </w:r>
    </w:p>
    <w:p w:rsidR="00137A2A" w:rsidRPr="004F55F0" w:rsidRDefault="00137A2A" w:rsidP="00912449">
      <w:pPr>
        <w:widowControl w:val="0"/>
        <w:tabs>
          <w:tab w:val="left" w:pos="-720"/>
          <w:tab w:val="left" w:pos="1411"/>
          <w:tab w:val="left" w:pos="2268"/>
          <w:tab w:val="left" w:pos="5103"/>
          <w:tab w:val="left" w:pos="6379"/>
        </w:tabs>
        <w:jc w:val="both"/>
        <w:rPr>
          <w:b/>
          <w:snapToGrid w:val="0"/>
        </w:rPr>
      </w:pPr>
    </w:p>
    <w:p w:rsidR="00123134" w:rsidRPr="004F55F0" w:rsidRDefault="00AF4787" w:rsidP="003F5F76">
      <w:pPr>
        <w:widowControl w:val="0"/>
        <w:tabs>
          <w:tab w:val="left" w:pos="-720"/>
          <w:tab w:val="left" w:pos="1411"/>
          <w:tab w:val="left" w:pos="2268"/>
          <w:tab w:val="left" w:pos="5103"/>
          <w:tab w:val="left" w:pos="6379"/>
        </w:tabs>
        <w:jc w:val="both"/>
        <w:rPr>
          <w:b/>
          <w:bCs/>
          <w:snapToGrid w:val="0"/>
        </w:rPr>
      </w:pPr>
      <w:r w:rsidRPr="004F55F0">
        <w:rPr>
          <w:b/>
          <w:snapToGrid w:val="0"/>
        </w:rPr>
        <w:t xml:space="preserve">Line Manager: </w:t>
      </w:r>
      <w:r w:rsidR="0086128A" w:rsidRPr="004F55F0">
        <w:rPr>
          <w:b/>
          <w:snapToGrid w:val="0"/>
        </w:rPr>
        <w:tab/>
      </w:r>
      <w:r w:rsidR="00F53D99" w:rsidRPr="004F55F0">
        <w:rPr>
          <w:b/>
          <w:snapToGrid w:val="0"/>
        </w:rPr>
        <w:tab/>
      </w:r>
      <w:r w:rsidR="004F55F0" w:rsidRPr="004F55F0">
        <w:rPr>
          <w:b/>
          <w:snapToGrid w:val="0"/>
        </w:rPr>
        <w:t>Principal</w:t>
      </w:r>
    </w:p>
    <w:p w:rsidR="00BA4C0B" w:rsidRPr="004F55F0" w:rsidRDefault="00BA4C0B" w:rsidP="00BA4C0B">
      <w:pPr>
        <w:jc w:val="both"/>
        <w:rPr>
          <w:b/>
        </w:rPr>
      </w:pPr>
    </w:p>
    <w:tbl>
      <w:tblPr>
        <w:tblStyle w:val="TableGrid"/>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7353"/>
      </w:tblGrid>
      <w:tr w:rsidR="003F5F76" w:rsidRPr="004F55F0" w:rsidTr="00CF3DD8">
        <w:trPr>
          <w:trHeight w:val="1962"/>
        </w:trPr>
        <w:tc>
          <w:tcPr>
            <w:tcW w:w="10070" w:type="dxa"/>
            <w:gridSpan w:val="2"/>
          </w:tcPr>
          <w:p w:rsidR="003F5F76" w:rsidRPr="004F55F0" w:rsidRDefault="003F5F76" w:rsidP="003F5F76">
            <w:pPr>
              <w:tabs>
                <w:tab w:val="left" w:pos="-720"/>
                <w:tab w:val="left" w:pos="609"/>
              </w:tabs>
              <w:jc w:val="both"/>
              <w:rPr>
                <w:b/>
              </w:rPr>
            </w:pPr>
            <w:r w:rsidRPr="004F55F0">
              <w:rPr>
                <w:b/>
              </w:rPr>
              <w:t>Broad description of role:</w:t>
            </w:r>
          </w:p>
          <w:p w:rsidR="00EB6733" w:rsidRPr="004F55F0" w:rsidRDefault="00EB6733" w:rsidP="003F5F76">
            <w:pPr>
              <w:tabs>
                <w:tab w:val="left" w:pos="-720"/>
                <w:tab w:val="left" w:pos="609"/>
              </w:tabs>
              <w:jc w:val="both"/>
              <w:rPr>
                <w:b/>
              </w:rPr>
            </w:pPr>
          </w:p>
          <w:p w:rsidR="00EB6733" w:rsidRPr="004E0112" w:rsidRDefault="00EB6733" w:rsidP="00F322EB">
            <w:pPr>
              <w:tabs>
                <w:tab w:val="left" w:pos="-720"/>
                <w:tab w:val="left" w:pos="609"/>
              </w:tabs>
              <w:jc w:val="both"/>
              <w:rPr>
                <w:b/>
                <w:sz w:val="18"/>
                <w:szCs w:val="18"/>
              </w:rPr>
            </w:pPr>
            <w:r w:rsidRPr="004E0112">
              <w:rPr>
                <w:sz w:val="18"/>
                <w:szCs w:val="18"/>
              </w:rPr>
              <w:t>The Estates &amp; Services Manager is responsible for an Estates tea</w:t>
            </w:r>
            <w:r w:rsidR="004F55F0" w:rsidRPr="004E0112">
              <w:rPr>
                <w:sz w:val="18"/>
                <w:szCs w:val="18"/>
              </w:rPr>
              <w:t>m that currently consists</w:t>
            </w:r>
            <w:r w:rsidRPr="004E0112">
              <w:rPr>
                <w:sz w:val="18"/>
                <w:szCs w:val="18"/>
              </w:rPr>
              <w:t xml:space="preserve"> of 11 staff; comprising of a 1 Site Manager; 1 Site Assistant</w:t>
            </w:r>
            <w:r w:rsidR="004F55F0" w:rsidRPr="004E0112">
              <w:rPr>
                <w:sz w:val="18"/>
                <w:szCs w:val="18"/>
              </w:rPr>
              <w:t>; 1</w:t>
            </w:r>
            <w:r w:rsidRPr="004E0112">
              <w:rPr>
                <w:sz w:val="18"/>
                <w:szCs w:val="18"/>
              </w:rPr>
              <w:t xml:space="preserve"> </w:t>
            </w:r>
            <w:r w:rsidR="00F322EB">
              <w:rPr>
                <w:sz w:val="18"/>
                <w:szCs w:val="18"/>
              </w:rPr>
              <w:t xml:space="preserve">Head of </w:t>
            </w:r>
            <w:r w:rsidRPr="004E0112">
              <w:rPr>
                <w:sz w:val="18"/>
                <w:szCs w:val="18"/>
              </w:rPr>
              <w:t>Catering &amp; Hospitality, and 3 cooks and 4</w:t>
            </w:r>
            <w:r w:rsidR="004F55F0" w:rsidRPr="004E0112">
              <w:rPr>
                <w:sz w:val="18"/>
                <w:szCs w:val="18"/>
              </w:rPr>
              <w:t xml:space="preserve"> </w:t>
            </w:r>
            <w:r w:rsidRPr="004E0112">
              <w:rPr>
                <w:sz w:val="18"/>
                <w:szCs w:val="18"/>
              </w:rPr>
              <w:t>LSAs. The purpose of this role is to lead the implementation of an estates strategy and to manage all aspects of the School’s properties and services including upkeep, care, maintenance, security, catering, health and safety and facilities management in line with statutory and regulatory requirements. In addition the purpose is to maintain refurbishments and other building advancements in terms of bidding, developing and procuring and to act as the School representative with suppliers to the Estate, profession advisers (buildings) and contractors.</w:t>
            </w:r>
          </w:p>
        </w:tc>
      </w:tr>
      <w:tr w:rsidR="003F5F76" w:rsidRPr="004E0112" w:rsidTr="00CF3DD8">
        <w:tc>
          <w:tcPr>
            <w:tcW w:w="2717" w:type="dxa"/>
          </w:tcPr>
          <w:p w:rsidR="003F5F76" w:rsidRPr="004E0112" w:rsidRDefault="003F5F76" w:rsidP="003F5F76">
            <w:pPr>
              <w:jc w:val="both"/>
              <w:rPr>
                <w:b/>
                <w:sz w:val="18"/>
                <w:szCs w:val="18"/>
              </w:rPr>
            </w:pPr>
            <w:r w:rsidRPr="004E0112">
              <w:rPr>
                <w:b/>
                <w:sz w:val="18"/>
                <w:szCs w:val="18"/>
              </w:rPr>
              <w:t>Key Areas</w:t>
            </w:r>
            <w:r w:rsidRPr="004E0112">
              <w:rPr>
                <w:b/>
                <w:sz w:val="18"/>
                <w:szCs w:val="18"/>
              </w:rPr>
              <w:tab/>
            </w:r>
            <w:r w:rsidRPr="004E0112">
              <w:rPr>
                <w:b/>
                <w:sz w:val="18"/>
                <w:szCs w:val="18"/>
              </w:rPr>
              <w:tab/>
              <w:t xml:space="preserve"> </w:t>
            </w:r>
          </w:p>
        </w:tc>
        <w:tc>
          <w:tcPr>
            <w:tcW w:w="7353" w:type="dxa"/>
          </w:tcPr>
          <w:p w:rsidR="003F5F76" w:rsidRPr="004E0112" w:rsidRDefault="003F5F76" w:rsidP="00BA4C0B">
            <w:pPr>
              <w:spacing w:after="80"/>
              <w:jc w:val="both"/>
              <w:rPr>
                <w:sz w:val="18"/>
                <w:szCs w:val="18"/>
              </w:rPr>
            </w:pPr>
            <w:r w:rsidRPr="004E0112">
              <w:rPr>
                <w:b/>
                <w:sz w:val="18"/>
                <w:szCs w:val="18"/>
              </w:rPr>
              <w:t>Responsibilities</w:t>
            </w:r>
          </w:p>
        </w:tc>
      </w:tr>
      <w:tr w:rsidR="00BA4C0B" w:rsidRPr="004E0112" w:rsidTr="00CF3DD8">
        <w:tc>
          <w:tcPr>
            <w:tcW w:w="2717" w:type="dxa"/>
          </w:tcPr>
          <w:p w:rsidR="00EB6733" w:rsidRPr="004E0112" w:rsidRDefault="00EB6733" w:rsidP="00EB6733">
            <w:pPr>
              <w:spacing w:after="24"/>
              <w:ind w:left="2"/>
              <w:rPr>
                <w:sz w:val="18"/>
                <w:szCs w:val="18"/>
              </w:rPr>
            </w:pPr>
            <w:r w:rsidRPr="004E0112">
              <w:rPr>
                <w:rFonts w:eastAsia="Calibri"/>
                <w:b/>
                <w:sz w:val="18"/>
                <w:szCs w:val="18"/>
              </w:rPr>
              <w:t xml:space="preserve">Strategic Development </w:t>
            </w:r>
          </w:p>
          <w:p w:rsidR="0071735E" w:rsidRPr="004E0112" w:rsidRDefault="0071735E" w:rsidP="00EB6733">
            <w:pPr>
              <w:pStyle w:val="ListParagraph"/>
              <w:ind w:left="316"/>
              <w:jc w:val="both"/>
              <w:rPr>
                <w:b/>
                <w:sz w:val="18"/>
                <w:szCs w:val="18"/>
              </w:rPr>
            </w:pPr>
          </w:p>
          <w:p w:rsidR="00BA4C0B" w:rsidRPr="004E0112" w:rsidRDefault="00BA4C0B"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71735E">
            <w:pPr>
              <w:ind w:left="33"/>
              <w:jc w:val="both"/>
              <w:rPr>
                <w:sz w:val="18"/>
                <w:szCs w:val="18"/>
              </w:rPr>
            </w:pPr>
          </w:p>
          <w:p w:rsidR="0071735E" w:rsidRPr="004E0112" w:rsidRDefault="0071735E" w:rsidP="004F55F0">
            <w:pPr>
              <w:jc w:val="both"/>
              <w:rPr>
                <w:sz w:val="18"/>
                <w:szCs w:val="18"/>
              </w:rPr>
            </w:pPr>
          </w:p>
          <w:p w:rsidR="00EB6733" w:rsidRPr="004E0112" w:rsidRDefault="00EB6733" w:rsidP="00EB6733">
            <w:pPr>
              <w:spacing w:after="24"/>
              <w:rPr>
                <w:sz w:val="18"/>
                <w:szCs w:val="18"/>
              </w:rPr>
            </w:pPr>
            <w:r w:rsidRPr="004E0112">
              <w:rPr>
                <w:rFonts w:eastAsia="Calibri"/>
                <w:b/>
                <w:sz w:val="18"/>
                <w:szCs w:val="18"/>
              </w:rPr>
              <w:t xml:space="preserve">Maintenance of Grounds and Buildings </w:t>
            </w:r>
          </w:p>
          <w:p w:rsidR="0071735E" w:rsidRPr="004E0112" w:rsidRDefault="0071735E" w:rsidP="00EB6733">
            <w:pPr>
              <w:jc w:val="both"/>
              <w:rPr>
                <w:b/>
                <w:sz w:val="18"/>
                <w:szCs w:val="18"/>
              </w:rPr>
            </w:pPr>
          </w:p>
        </w:tc>
        <w:tc>
          <w:tcPr>
            <w:tcW w:w="7353" w:type="dxa"/>
          </w:tcPr>
          <w:p w:rsidR="00EB6733" w:rsidRPr="004E0112" w:rsidRDefault="00EB6733" w:rsidP="004E0112">
            <w:pPr>
              <w:spacing w:after="168" w:line="238" w:lineRule="auto"/>
              <w:ind w:right="103"/>
              <w:jc w:val="both"/>
              <w:rPr>
                <w:sz w:val="18"/>
                <w:szCs w:val="18"/>
              </w:rPr>
            </w:pPr>
            <w:r w:rsidRPr="004E0112">
              <w:rPr>
                <w:sz w:val="18"/>
                <w:szCs w:val="18"/>
              </w:rPr>
              <w:t>To contribute to formulating the School’s estates strategy by assisting in the evaluation of site and usage options and proposing creative and inspiri</w:t>
            </w:r>
            <w:r w:rsidR="004F55F0" w:rsidRPr="004E0112">
              <w:rPr>
                <w:sz w:val="18"/>
                <w:szCs w:val="18"/>
              </w:rPr>
              <w:t>ng suggestions for improvements;</w:t>
            </w:r>
          </w:p>
          <w:p w:rsidR="00D9405D" w:rsidRDefault="00EB6733" w:rsidP="004E0112">
            <w:pPr>
              <w:spacing w:after="166"/>
              <w:ind w:left="12"/>
              <w:jc w:val="both"/>
              <w:rPr>
                <w:color w:val="FF0000"/>
                <w:sz w:val="18"/>
                <w:szCs w:val="18"/>
              </w:rPr>
            </w:pPr>
            <w:r w:rsidRPr="004E0112">
              <w:rPr>
                <w:sz w:val="18"/>
                <w:szCs w:val="18"/>
              </w:rPr>
              <w:t>To assist/manage the design and build of new projects from minor works e.g. refurbis</w:t>
            </w:r>
            <w:r w:rsidR="00D9405D">
              <w:rPr>
                <w:sz w:val="18"/>
                <w:szCs w:val="18"/>
              </w:rPr>
              <w:t>hment of office spaces, to larger</w:t>
            </w:r>
            <w:r w:rsidRPr="004E0112">
              <w:rPr>
                <w:sz w:val="18"/>
                <w:szCs w:val="18"/>
              </w:rPr>
              <w:t xml:space="preserve"> projects</w:t>
            </w:r>
            <w:r w:rsidR="004F55F0" w:rsidRPr="004E0112">
              <w:rPr>
                <w:sz w:val="18"/>
                <w:szCs w:val="18"/>
              </w:rPr>
              <w:t>;</w:t>
            </w:r>
            <w:r w:rsidR="00CF3DD8">
              <w:rPr>
                <w:sz w:val="18"/>
                <w:szCs w:val="18"/>
              </w:rPr>
              <w:t xml:space="preserve"> </w:t>
            </w:r>
          </w:p>
          <w:p w:rsidR="00EB6733" w:rsidRPr="004E0112" w:rsidRDefault="00EB6733" w:rsidP="004E0112">
            <w:pPr>
              <w:spacing w:after="166"/>
              <w:ind w:left="12"/>
              <w:jc w:val="both"/>
              <w:rPr>
                <w:sz w:val="18"/>
                <w:szCs w:val="18"/>
              </w:rPr>
            </w:pPr>
            <w:r w:rsidRPr="004E0112">
              <w:rPr>
                <w:sz w:val="18"/>
                <w:szCs w:val="18"/>
              </w:rPr>
              <w:t>To develop strong and positive working relationships with School staff to maximise the potential of</w:t>
            </w:r>
            <w:r w:rsidR="004F55F0" w:rsidRPr="004E0112">
              <w:rPr>
                <w:sz w:val="18"/>
                <w:szCs w:val="18"/>
              </w:rPr>
              <w:t xml:space="preserve"> the estate and its development;</w:t>
            </w:r>
          </w:p>
          <w:p w:rsidR="00EB6733" w:rsidRPr="004E0112" w:rsidRDefault="00EB6733" w:rsidP="004E0112">
            <w:pPr>
              <w:spacing w:after="122" w:line="237" w:lineRule="auto"/>
              <w:ind w:left="12"/>
              <w:jc w:val="both"/>
              <w:rPr>
                <w:sz w:val="18"/>
                <w:szCs w:val="18"/>
              </w:rPr>
            </w:pPr>
            <w:r w:rsidRPr="004E0112">
              <w:rPr>
                <w:sz w:val="18"/>
                <w:szCs w:val="18"/>
              </w:rPr>
              <w:t>To ensure appropriate safeguarding and health and safety compliance and that all risk assessments and contracto</w:t>
            </w:r>
            <w:r w:rsidR="004F55F0" w:rsidRPr="004E0112">
              <w:rPr>
                <w:sz w:val="18"/>
                <w:szCs w:val="18"/>
              </w:rPr>
              <w:t>r safety checks are carried out.</w:t>
            </w:r>
          </w:p>
          <w:p w:rsidR="004E0112" w:rsidRDefault="004E0112" w:rsidP="004E0112">
            <w:pPr>
              <w:spacing w:after="118" w:line="259" w:lineRule="auto"/>
              <w:jc w:val="both"/>
              <w:rPr>
                <w:sz w:val="18"/>
                <w:szCs w:val="18"/>
              </w:rPr>
            </w:pPr>
          </w:p>
          <w:p w:rsidR="00EB6733" w:rsidRPr="004E0112" w:rsidRDefault="00EB6733" w:rsidP="004E0112">
            <w:pPr>
              <w:spacing w:after="118" w:line="259" w:lineRule="auto"/>
              <w:jc w:val="both"/>
              <w:rPr>
                <w:sz w:val="18"/>
                <w:szCs w:val="18"/>
              </w:rPr>
            </w:pPr>
            <w:r w:rsidRPr="004E0112">
              <w:rPr>
                <w:sz w:val="18"/>
                <w:szCs w:val="18"/>
              </w:rPr>
              <w:t>Ensure that the fabric of the estate is maintained to a high standard and meets the sc</w:t>
            </w:r>
            <w:r w:rsidR="004F55F0" w:rsidRPr="004E0112">
              <w:rPr>
                <w:sz w:val="18"/>
                <w:szCs w:val="18"/>
              </w:rPr>
              <w:t>hool’s current and future needs;</w:t>
            </w:r>
          </w:p>
          <w:p w:rsidR="00EB6733" w:rsidRPr="004E0112" w:rsidRDefault="00EB6733" w:rsidP="004E0112">
            <w:pPr>
              <w:spacing w:after="164"/>
              <w:ind w:left="12"/>
              <w:jc w:val="both"/>
              <w:rPr>
                <w:sz w:val="18"/>
                <w:szCs w:val="18"/>
              </w:rPr>
            </w:pPr>
            <w:r w:rsidRPr="004E0112">
              <w:rPr>
                <w:sz w:val="18"/>
                <w:szCs w:val="18"/>
              </w:rPr>
              <w:t xml:space="preserve">Ensure daily and short term maintenance of all areas of the School. This will involve both reactive maintenance and prioritising a short, medium and long term maintenance </w:t>
            </w:r>
            <w:r w:rsidR="004F55F0" w:rsidRPr="004E0112">
              <w:rPr>
                <w:sz w:val="18"/>
                <w:szCs w:val="18"/>
              </w:rPr>
              <w:t>programme;</w:t>
            </w:r>
          </w:p>
          <w:p w:rsidR="00EB6733" w:rsidRPr="004E0112" w:rsidRDefault="00EB6733" w:rsidP="004E0112">
            <w:pPr>
              <w:spacing w:after="118" w:line="259" w:lineRule="auto"/>
              <w:ind w:left="12"/>
              <w:jc w:val="both"/>
              <w:rPr>
                <w:sz w:val="18"/>
                <w:szCs w:val="18"/>
              </w:rPr>
            </w:pPr>
            <w:r w:rsidRPr="004E0112">
              <w:rPr>
                <w:sz w:val="18"/>
                <w:szCs w:val="18"/>
              </w:rPr>
              <w:t>To manage the helpdesk functions for maintenance and general site requirements for tea</w:t>
            </w:r>
            <w:r w:rsidR="004F55F0" w:rsidRPr="004E0112">
              <w:rPr>
                <w:sz w:val="18"/>
                <w:szCs w:val="18"/>
              </w:rPr>
              <w:t>ching and lettings effectively;</w:t>
            </w:r>
          </w:p>
          <w:p w:rsidR="00EB6733" w:rsidRPr="004E0112" w:rsidRDefault="00EB6733" w:rsidP="004E0112">
            <w:pPr>
              <w:spacing w:line="356" w:lineRule="auto"/>
              <w:ind w:left="12"/>
              <w:jc w:val="both"/>
              <w:rPr>
                <w:rFonts w:eastAsia="Segoe UI Symbol"/>
                <w:sz w:val="18"/>
                <w:szCs w:val="18"/>
              </w:rPr>
            </w:pPr>
            <w:r w:rsidRPr="004E0112">
              <w:rPr>
                <w:sz w:val="18"/>
                <w:szCs w:val="18"/>
              </w:rPr>
              <w:t>Prepare annual, costed plans for repairs and upgrades of estates</w:t>
            </w:r>
            <w:r w:rsidR="004F55F0" w:rsidRPr="004E0112">
              <w:rPr>
                <w:sz w:val="18"/>
                <w:szCs w:val="18"/>
              </w:rPr>
              <w:t>;</w:t>
            </w:r>
            <w:r w:rsidRPr="004E0112">
              <w:rPr>
                <w:sz w:val="18"/>
                <w:szCs w:val="18"/>
              </w:rPr>
              <w:t xml:space="preserve"> </w:t>
            </w:r>
          </w:p>
          <w:p w:rsidR="00EB6733" w:rsidRPr="004E0112" w:rsidRDefault="004F55F0" w:rsidP="004E0112">
            <w:pPr>
              <w:spacing w:line="356" w:lineRule="auto"/>
              <w:ind w:left="12"/>
              <w:jc w:val="both"/>
              <w:rPr>
                <w:sz w:val="18"/>
                <w:szCs w:val="18"/>
              </w:rPr>
            </w:pPr>
            <w:r w:rsidRPr="004E0112">
              <w:rPr>
                <w:sz w:val="18"/>
                <w:szCs w:val="18"/>
              </w:rPr>
              <w:t>Manage all works within budget</w:t>
            </w:r>
            <w:r w:rsidR="00D9405D">
              <w:rPr>
                <w:sz w:val="18"/>
                <w:szCs w:val="18"/>
              </w:rPr>
              <w:t xml:space="preserve"> in all areas of </w:t>
            </w:r>
            <w:r w:rsidR="001F26AE">
              <w:rPr>
                <w:sz w:val="18"/>
                <w:szCs w:val="18"/>
              </w:rPr>
              <w:t>responsibility.</w:t>
            </w:r>
          </w:p>
          <w:p w:rsidR="003F5F76" w:rsidRPr="004E0112" w:rsidRDefault="003F5F76" w:rsidP="004E0112">
            <w:pPr>
              <w:spacing w:after="80"/>
              <w:jc w:val="both"/>
              <w:rPr>
                <w:sz w:val="18"/>
                <w:szCs w:val="18"/>
              </w:rPr>
            </w:pPr>
          </w:p>
        </w:tc>
      </w:tr>
      <w:tr w:rsidR="00BA4C0B" w:rsidRPr="004E0112" w:rsidTr="00CF3DD8">
        <w:tc>
          <w:tcPr>
            <w:tcW w:w="2717" w:type="dxa"/>
          </w:tcPr>
          <w:p w:rsidR="00EB6733" w:rsidRPr="004E0112" w:rsidRDefault="00F322EB" w:rsidP="00EB6733">
            <w:pPr>
              <w:spacing w:after="24"/>
              <w:rPr>
                <w:rFonts w:eastAsia="Calibri"/>
                <w:b/>
                <w:sz w:val="18"/>
                <w:szCs w:val="18"/>
              </w:rPr>
            </w:pPr>
            <w:r>
              <w:rPr>
                <w:rFonts w:eastAsia="Calibri"/>
                <w:b/>
                <w:sz w:val="18"/>
                <w:szCs w:val="18"/>
              </w:rPr>
              <w:t>Provision of Utilities and</w:t>
            </w:r>
            <w:r w:rsidR="00EB6733" w:rsidRPr="004E0112">
              <w:rPr>
                <w:rFonts w:eastAsia="Calibri"/>
                <w:b/>
                <w:sz w:val="18"/>
                <w:szCs w:val="18"/>
              </w:rPr>
              <w:t xml:space="preserve"> Services </w:t>
            </w: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EB6733">
            <w:pPr>
              <w:spacing w:after="24"/>
              <w:rPr>
                <w:rFonts w:eastAsia="Calibri"/>
                <w:b/>
                <w:sz w:val="18"/>
                <w:szCs w:val="18"/>
              </w:rPr>
            </w:pPr>
          </w:p>
          <w:p w:rsidR="004E0112" w:rsidRPr="004E0112" w:rsidRDefault="004E0112" w:rsidP="004E0112">
            <w:pPr>
              <w:spacing w:after="24"/>
              <w:rPr>
                <w:sz w:val="18"/>
                <w:szCs w:val="18"/>
              </w:rPr>
            </w:pPr>
            <w:r w:rsidRPr="004E0112">
              <w:rPr>
                <w:rFonts w:eastAsia="Calibri"/>
                <w:b/>
                <w:sz w:val="18"/>
                <w:szCs w:val="18"/>
              </w:rPr>
              <w:lastRenderedPageBreak/>
              <w:t xml:space="preserve">Health&amp; Safety, Fire Safety and Security of the Estate </w:t>
            </w: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Default="004E0112" w:rsidP="00EB6733">
            <w:pPr>
              <w:spacing w:after="24"/>
              <w:rPr>
                <w:sz w:val="18"/>
                <w:szCs w:val="18"/>
              </w:rPr>
            </w:pPr>
          </w:p>
          <w:p w:rsidR="004E0112" w:rsidRPr="004E0112" w:rsidRDefault="004E0112" w:rsidP="00EB6733">
            <w:pPr>
              <w:spacing w:after="24"/>
              <w:rPr>
                <w:sz w:val="18"/>
                <w:szCs w:val="18"/>
              </w:rPr>
            </w:pPr>
          </w:p>
          <w:p w:rsidR="004E0112" w:rsidRPr="004E0112" w:rsidRDefault="004E0112" w:rsidP="004E0112">
            <w:pPr>
              <w:spacing w:after="24"/>
              <w:rPr>
                <w:rFonts w:eastAsia="Calibri"/>
                <w:b/>
                <w:sz w:val="18"/>
                <w:szCs w:val="18"/>
              </w:rPr>
            </w:pPr>
            <w:r w:rsidRPr="004E0112">
              <w:rPr>
                <w:rFonts w:eastAsia="Calibri"/>
                <w:b/>
                <w:sz w:val="18"/>
                <w:szCs w:val="18"/>
              </w:rPr>
              <w:t>Operational Matters</w:t>
            </w: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Default="004E0112" w:rsidP="004E0112">
            <w:pPr>
              <w:spacing w:after="24"/>
              <w:rPr>
                <w:rFonts w:eastAsia="Calibri"/>
                <w:b/>
                <w:sz w:val="18"/>
                <w:szCs w:val="18"/>
              </w:rPr>
            </w:pPr>
          </w:p>
          <w:p w:rsidR="00BC7FD6" w:rsidRDefault="00BC7FD6" w:rsidP="004E0112">
            <w:pPr>
              <w:spacing w:after="24"/>
              <w:rPr>
                <w:rFonts w:eastAsia="Calibri"/>
                <w:b/>
                <w:sz w:val="18"/>
                <w:szCs w:val="18"/>
              </w:rPr>
            </w:pPr>
          </w:p>
          <w:p w:rsidR="00BC7FD6" w:rsidRDefault="00BC7FD6" w:rsidP="004E0112">
            <w:pPr>
              <w:spacing w:after="24"/>
              <w:rPr>
                <w:rFonts w:eastAsia="Calibri"/>
                <w:b/>
                <w:sz w:val="18"/>
                <w:szCs w:val="18"/>
              </w:rPr>
            </w:pPr>
          </w:p>
          <w:p w:rsidR="00BC7FD6" w:rsidRPr="004E0112" w:rsidRDefault="00BC7FD6" w:rsidP="004E0112">
            <w:pPr>
              <w:spacing w:after="24"/>
              <w:rPr>
                <w:rFonts w:eastAsia="Calibri"/>
                <w:b/>
                <w:sz w:val="18"/>
                <w:szCs w:val="18"/>
              </w:rPr>
            </w:pPr>
          </w:p>
          <w:p w:rsidR="004E0112" w:rsidRPr="004E0112" w:rsidRDefault="004E0112" w:rsidP="004E0112">
            <w:pPr>
              <w:spacing w:after="24"/>
              <w:rPr>
                <w:rFonts w:eastAsia="Calibri"/>
                <w:b/>
                <w:sz w:val="18"/>
                <w:szCs w:val="18"/>
              </w:rPr>
            </w:pPr>
          </w:p>
          <w:p w:rsidR="004E0112" w:rsidRPr="004E0112" w:rsidRDefault="004E0112" w:rsidP="004E0112">
            <w:pPr>
              <w:spacing w:after="24"/>
              <w:rPr>
                <w:sz w:val="18"/>
                <w:szCs w:val="18"/>
              </w:rPr>
            </w:pPr>
            <w:r w:rsidRPr="004E0112">
              <w:rPr>
                <w:b/>
                <w:sz w:val="18"/>
                <w:szCs w:val="18"/>
              </w:rPr>
              <w:t>Safeguarding</w:t>
            </w:r>
            <w:r w:rsidRPr="004E0112">
              <w:rPr>
                <w:rFonts w:eastAsia="Calibri"/>
                <w:b/>
                <w:sz w:val="18"/>
                <w:szCs w:val="18"/>
              </w:rPr>
              <w:t xml:space="preserve"> </w:t>
            </w:r>
          </w:p>
          <w:p w:rsidR="004E0112" w:rsidRPr="004E0112" w:rsidRDefault="004E0112" w:rsidP="00EB6733">
            <w:pPr>
              <w:spacing w:after="24"/>
              <w:rPr>
                <w:sz w:val="18"/>
                <w:szCs w:val="18"/>
              </w:rPr>
            </w:pPr>
          </w:p>
          <w:p w:rsidR="00BA4C0B" w:rsidRPr="004E0112" w:rsidRDefault="00BA4C0B" w:rsidP="00EB6733">
            <w:pPr>
              <w:jc w:val="both"/>
              <w:rPr>
                <w:b/>
                <w:sz w:val="18"/>
                <w:szCs w:val="18"/>
              </w:rPr>
            </w:pPr>
          </w:p>
        </w:tc>
        <w:tc>
          <w:tcPr>
            <w:tcW w:w="7353" w:type="dxa"/>
          </w:tcPr>
          <w:p w:rsidR="00EB6733" w:rsidRPr="004E0112" w:rsidRDefault="00EB6733" w:rsidP="004E0112">
            <w:pPr>
              <w:spacing w:after="168" w:line="237" w:lineRule="auto"/>
              <w:jc w:val="both"/>
              <w:rPr>
                <w:sz w:val="18"/>
                <w:szCs w:val="18"/>
              </w:rPr>
            </w:pPr>
            <w:r w:rsidRPr="004E0112">
              <w:rPr>
                <w:sz w:val="18"/>
                <w:szCs w:val="18"/>
              </w:rPr>
              <w:lastRenderedPageBreak/>
              <w:t>To take responsibility for and ensure all utilities provision, including water, gas and electricity is effectively managed a</w:t>
            </w:r>
            <w:r w:rsidR="004F55F0" w:rsidRPr="004E0112">
              <w:rPr>
                <w:sz w:val="18"/>
                <w:szCs w:val="18"/>
              </w:rPr>
              <w:t>nd that usage minimises wastage;</w:t>
            </w:r>
            <w:r w:rsidRPr="004E0112">
              <w:rPr>
                <w:sz w:val="18"/>
                <w:szCs w:val="18"/>
              </w:rPr>
              <w:t xml:space="preserve"> </w:t>
            </w:r>
          </w:p>
          <w:p w:rsidR="00EB6733" w:rsidRPr="004E0112" w:rsidRDefault="00EB6733" w:rsidP="004E0112">
            <w:pPr>
              <w:spacing w:after="166"/>
              <w:jc w:val="both"/>
              <w:rPr>
                <w:sz w:val="18"/>
                <w:szCs w:val="18"/>
              </w:rPr>
            </w:pPr>
            <w:r w:rsidRPr="004E0112">
              <w:rPr>
                <w:sz w:val="18"/>
                <w:szCs w:val="18"/>
              </w:rPr>
              <w:t xml:space="preserve">To ensure that boilers, lifts, air-conditioning, ventilation </w:t>
            </w:r>
            <w:r w:rsidRPr="00D9405D">
              <w:rPr>
                <w:sz w:val="18"/>
                <w:szCs w:val="18"/>
              </w:rPr>
              <w:t>and</w:t>
            </w:r>
            <w:r w:rsidR="00CF3DD8" w:rsidRPr="00D9405D">
              <w:rPr>
                <w:sz w:val="18"/>
                <w:szCs w:val="18"/>
              </w:rPr>
              <w:t xml:space="preserve"> </w:t>
            </w:r>
            <w:r w:rsidR="00D9405D" w:rsidRPr="00D9405D">
              <w:rPr>
                <w:sz w:val="18"/>
                <w:szCs w:val="18"/>
              </w:rPr>
              <w:t xml:space="preserve">all other </w:t>
            </w:r>
            <w:r w:rsidRPr="004E0112">
              <w:rPr>
                <w:sz w:val="18"/>
                <w:szCs w:val="18"/>
              </w:rPr>
              <w:t xml:space="preserve">mechanical </w:t>
            </w:r>
            <w:r w:rsidR="00D9405D">
              <w:rPr>
                <w:sz w:val="18"/>
                <w:szCs w:val="18"/>
              </w:rPr>
              <w:t xml:space="preserve">and electrical </w:t>
            </w:r>
            <w:r w:rsidRPr="004E0112">
              <w:rPr>
                <w:sz w:val="18"/>
                <w:szCs w:val="18"/>
              </w:rPr>
              <w:t>equipment is maintained, insured and</w:t>
            </w:r>
            <w:r w:rsidR="004F55F0" w:rsidRPr="004E0112">
              <w:rPr>
                <w:sz w:val="18"/>
                <w:szCs w:val="18"/>
              </w:rPr>
              <w:t xml:space="preserve"> replaced as and when necessary;</w:t>
            </w:r>
          </w:p>
          <w:p w:rsidR="00EB6733" w:rsidRPr="004E0112" w:rsidRDefault="00EB6733" w:rsidP="004E0112">
            <w:pPr>
              <w:spacing w:after="118" w:line="259" w:lineRule="auto"/>
              <w:jc w:val="both"/>
              <w:rPr>
                <w:sz w:val="18"/>
                <w:szCs w:val="18"/>
              </w:rPr>
            </w:pPr>
            <w:r w:rsidRPr="004E0112">
              <w:rPr>
                <w:sz w:val="18"/>
                <w:szCs w:val="18"/>
              </w:rPr>
              <w:t>T</w:t>
            </w:r>
            <w:r w:rsidR="004F55F0" w:rsidRPr="004E0112">
              <w:rPr>
                <w:sz w:val="18"/>
                <w:szCs w:val="18"/>
              </w:rPr>
              <w:t xml:space="preserve">o work with the </w:t>
            </w:r>
            <w:r w:rsidR="00F322EB">
              <w:rPr>
                <w:sz w:val="18"/>
                <w:szCs w:val="18"/>
              </w:rPr>
              <w:t>Head of Catering &amp; Hospitality</w:t>
            </w:r>
            <w:r w:rsidRPr="004E0112">
              <w:rPr>
                <w:sz w:val="18"/>
                <w:szCs w:val="18"/>
              </w:rPr>
              <w:t xml:space="preserve"> to facilitate the effective use and upkeep of all </w:t>
            </w:r>
            <w:r w:rsidR="004F55F0" w:rsidRPr="004E0112">
              <w:rPr>
                <w:sz w:val="18"/>
                <w:szCs w:val="18"/>
              </w:rPr>
              <w:t>catering services, staffing and provision;</w:t>
            </w:r>
          </w:p>
          <w:p w:rsidR="00EB6733" w:rsidRPr="004E0112" w:rsidRDefault="00EB6733" w:rsidP="004E0112">
            <w:pPr>
              <w:spacing w:after="116" w:line="259" w:lineRule="auto"/>
              <w:jc w:val="both"/>
              <w:rPr>
                <w:sz w:val="18"/>
                <w:szCs w:val="18"/>
              </w:rPr>
            </w:pPr>
            <w:r w:rsidRPr="004E0112">
              <w:rPr>
                <w:sz w:val="18"/>
                <w:szCs w:val="18"/>
              </w:rPr>
              <w:t>To provide adequate training, supervision and staff development for all em</w:t>
            </w:r>
            <w:r w:rsidR="004F55F0" w:rsidRPr="004E0112">
              <w:rPr>
                <w:sz w:val="18"/>
                <w:szCs w:val="18"/>
              </w:rPr>
              <w:t>ployees within the Estates &amp; Services team;</w:t>
            </w:r>
          </w:p>
          <w:p w:rsidR="004E0112" w:rsidRDefault="00EB6733" w:rsidP="004E0112">
            <w:pPr>
              <w:spacing w:after="118" w:line="259" w:lineRule="auto"/>
              <w:jc w:val="both"/>
              <w:rPr>
                <w:sz w:val="18"/>
                <w:szCs w:val="18"/>
              </w:rPr>
            </w:pPr>
            <w:r w:rsidRPr="004E0112">
              <w:rPr>
                <w:sz w:val="18"/>
                <w:szCs w:val="18"/>
              </w:rPr>
              <w:t xml:space="preserve">To ensure that all Estates </w:t>
            </w:r>
            <w:r w:rsidR="004F55F0" w:rsidRPr="004E0112">
              <w:rPr>
                <w:sz w:val="18"/>
                <w:szCs w:val="18"/>
              </w:rPr>
              <w:t xml:space="preserve">&amp; Services </w:t>
            </w:r>
            <w:r w:rsidRPr="004E0112">
              <w:rPr>
                <w:sz w:val="18"/>
                <w:szCs w:val="18"/>
              </w:rPr>
              <w:t>staff and contractors comply with the safeguarding rules a</w:t>
            </w:r>
            <w:r w:rsidR="004F55F0" w:rsidRPr="004E0112">
              <w:rPr>
                <w:sz w:val="18"/>
                <w:szCs w:val="18"/>
              </w:rPr>
              <w:t>nd procedures set by the school;</w:t>
            </w:r>
          </w:p>
          <w:p w:rsidR="00BA4C0B" w:rsidRPr="00D9405D" w:rsidRDefault="00EB6733" w:rsidP="004E0112">
            <w:pPr>
              <w:spacing w:after="118" w:line="259" w:lineRule="auto"/>
              <w:jc w:val="both"/>
              <w:rPr>
                <w:sz w:val="18"/>
                <w:szCs w:val="18"/>
              </w:rPr>
            </w:pPr>
            <w:r w:rsidRPr="004E0112">
              <w:rPr>
                <w:sz w:val="18"/>
                <w:szCs w:val="18"/>
              </w:rPr>
              <w:t xml:space="preserve">To take responsibility for risk management in the Estates </w:t>
            </w:r>
            <w:r w:rsidR="004F55F0" w:rsidRPr="004E0112">
              <w:rPr>
                <w:sz w:val="18"/>
                <w:szCs w:val="18"/>
              </w:rPr>
              <w:t xml:space="preserve">&amp; Services </w:t>
            </w:r>
            <w:r w:rsidRPr="004E0112">
              <w:rPr>
                <w:sz w:val="18"/>
                <w:szCs w:val="18"/>
              </w:rPr>
              <w:t>department including disaster and continuity planning and managing the development and maintenance of a risk register</w:t>
            </w:r>
            <w:r w:rsidR="00CF3DD8">
              <w:rPr>
                <w:sz w:val="18"/>
                <w:szCs w:val="18"/>
              </w:rPr>
              <w:t xml:space="preserve"> </w:t>
            </w:r>
            <w:r w:rsidR="00D9405D">
              <w:rPr>
                <w:sz w:val="18"/>
                <w:szCs w:val="18"/>
              </w:rPr>
              <w:t>and Disaster Recovery Plan.</w:t>
            </w:r>
          </w:p>
          <w:p w:rsidR="004E0112" w:rsidRPr="004E0112" w:rsidRDefault="004E0112" w:rsidP="004E0112">
            <w:pPr>
              <w:jc w:val="both"/>
              <w:rPr>
                <w:b/>
                <w:sz w:val="18"/>
                <w:szCs w:val="18"/>
              </w:rPr>
            </w:pPr>
          </w:p>
          <w:p w:rsidR="004E0112" w:rsidRDefault="004E0112" w:rsidP="004E0112">
            <w:pPr>
              <w:spacing w:after="46"/>
              <w:jc w:val="both"/>
              <w:rPr>
                <w:sz w:val="18"/>
                <w:szCs w:val="18"/>
              </w:rPr>
            </w:pPr>
            <w:r w:rsidRPr="004E0112">
              <w:rPr>
                <w:sz w:val="18"/>
                <w:szCs w:val="18"/>
              </w:rPr>
              <w:lastRenderedPageBreak/>
              <w:t>The Estates &amp; Services Manager has overall responsibility for Fire Safety and the Security of the Estate. He/she must work alongside the senior management in the school to ensure all buildings comply with H&amp;S regulations;</w:t>
            </w:r>
          </w:p>
          <w:p w:rsidR="004E0112" w:rsidRDefault="004E0112" w:rsidP="004E0112">
            <w:pPr>
              <w:spacing w:after="46"/>
              <w:jc w:val="both"/>
              <w:rPr>
                <w:sz w:val="18"/>
                <w:szCs w:val="18"/>
              </w:rPr>
            </w:pPr>
          </w:p>
          <w:p w:rsidR="004E0112" w:rsidRDefault="004E0112" w:rsidP="004E0112">
            <w:pPr>
              <w:spacing w:after="46"/>
              <w:jc w:val="both"/>
              <w:rPr>
                <w:sz w:val="18"/>
                <w:szCs w:val="18"/>
              </w:rPr>
            </w:pPr>
            <w:r w:rsidRPr="004E0112">
              <w:rPr>
                <w:sz w:val="18"/>
                <w:szCs w:val="18"/>
              </w:rPr>
              <w:t>To act as a key holder and ensure all key holders understand their responsibilities for site security. To ensure key holder lists are kept up to date;</w:t>
            </w:r>
          </w:p>
          <w:p w:rsidR="004E0112" w:rsidRDefault="004E0112" w:rsidP="004E0112">
            <w:pPr>
              <w:spacing w:after="46"/>
              <w:jc w:val="both"/>
              <w:rPr>
                <w:sz w:val="18"/>
                <w:szCs w:val="18"/>
              </w:rPr>
            </w:pPr>
          </w:p>
          <w:p w:rsidR="004E0112" w:rsidRPr="00BC7FD6" w:rsidRDefault="004E0112" w:rsidP="004E0112">
            <w:pPr>
              <w:spacing w:after="46"/>
              <w:jc w:val="both"/>
              <w:rPr>
                <w:color w:val="FF0000"/>
                <w:sz w:val="18"/>
                <w:szCs w:val="18"/>
              </w:rPr>
            </w:pPr>
            <w:r w:rsidRPr="004E0112">
              <w:rPr>
                <w:sz w:val="18"/>
                <w:szCs w:val="18"/>
              </w:rPr>
              <w:t>To ensure all fire systems and prevention equipment are properly and appropriately installed and maintained and that all fire alarms and monitoring systems are regularly tested</w:t>
            </w:r>
            <w:r w:rsidR="00D9405D">
              <w:rPr>
                <w:sz w:val="18"/>
                <w:szCs w:val="18"/>
              </w:rPr>
              <w:t xml:space="preserve"> so as to demonstrate compliance.</w:t>
            </w:r>
            <w:r w:rsidR="00BC7FD6">
              <w:rPr>
                <w:sz w:val="18"/>
                <w:szCs w:val="18"/>
              </w:rPr>
              <w:t xml:space="preserve"> </w:t>
            </w:r>
          </w:p>
          <w:p w:rsidR="004E0112" w:rsidRDefault="004E0112" w:rsidP="004E0112">
            <w:pPr>
              <w:spacing w:after="46"/>
              <w:jc w:val="both"/>
              <w:rPr>
                <w:sz w:val="18"/>
                <w:szCs w:val="18"/>
              </w:rPr>
            </w:pPr>
          </w:p>
          <w:p w:rsidR="004E0112" w:rsidRPr="004E0112" w:rsidRDefault="004E0112" w:rsidP="004E0112">
            <w:pPr>
              <w:spacing w:after="46"/>
              <w:jc w:val="both"/>
              <w:rPr>
                <w:sz w:val="18"/>
                <w:szCs w:val="18"/>
              </w:rPr>
            </w:pPr>
            <w:r w:rsidRPr="004E0112">
              <w:rPr>
                <w:sz w:val="18"/>
                <w:szCs w:val="18"/>
              </w:rPr>
              <w:t>To ensure Fire Risk Assessments and all relevant policy and procedures are fully compliant and carried out on a regular basis and that there is a positive relationship with the local Fire Service;</w:t>
            </w:r>
          </w:p>
          <w:p w:rsidR="004E0112" w:rsidRDefault="004E0112" w:rsidP="004E0112">
            <w:pPr>
              <w:spacing w:after="48" w:line="237" w:lineRule="auto"/>
              <w:jc w:val="both"/>
              <w:rPr>
                <w:sz w:val="18"/>
                <w:szCs w:val="18"/>
              </w:rPr>
            </w:pPr>
          </w:p>
          <w:p w:rsidR="00BC7FD6" w:rsidRPr="00BC7FD6" w:rsidRDefault="004E0112" w:rsidP="00BC7FD6">
            <w:pPr>
              <w:spacing w:after="46"/>
              <w:jc w:val="both"/>
              <w:rPr>
                <w:color w:val="FF0000"/>
                <w:sz w:val="18"/>
                <w:szCs w:val="18"/>
              </w:rPr>
            </w:pPr>
            <w:r w:rsidRPr="004E0112">
              <w:rPr>
                <w:sz w:val="18"/>
                <w:szCs w:val="18"/>
              </w:rPr>
              <w:t>To ensure all School facilities benefit from appropriate intruder alarms and CCTV protection which are properly maintained and monitored and that these and the monitoring systems are regularly tested</w:t>
            </w:r>
            <w:r w:rsidR="00D9405D">
              <w:rPr>
                <w:color w:val="FF0000"/>
                <w:sz w:val="18"/>
                <w:szCs w:val="18"/>
              </w:rPr>
              <w:t xml:space="preserve"> </w:t>
            </w:r>
            <w:r w:rsidR="00D9405D">
              <w:rPr>
                <w:sz w:val="18"/>
                <w:szCs w:val="18"/>
              </w:rPr>
              <w:t>so as to demonstrate compliance;</w:t>
            </w:r>
          </w:p>
          <w:p w:rsidR="004E0112" w:rsidRDefault="004E0112" w:rsidP="004E0112">
            <w:pPr>
              <w:spacing w:after="46"/>
              <w:jc w:val="both"/>
              <w:rPr>
                <w:sz w:val="18"/>
                <w:szCs w:val="18"/>
              </w:rPr>
            </w:pPr>
          </w:p>
          <w:p w:rsidR="004E0112" w:rsidRPr="004E0112" w:rsidRDefault="004E0112" w:rsidP="004E0112">
            <w:pPr>
              <w:spacing w:after="46"/>
              <w:jc w:val="both"/>
              <w:rPr>
                <w:sz w:val="18"/>
                <w:szCs w:val="18"/>
              </w:rPr>
            </w:pPr>
            <w:r w:rsidRPr="004E0112">
              <w:rPr>
                <w:sz w:val="18"/>
                <w:szCs w:val="18"/>
              </w:rPr>
              <w:t>To provide the relevant staff with adequate training for providing the fire safety and security arrangements of the school;</w:t>
            </w:r>
          </w:p>
          <w:p w:rsidR="004E0112" w:rsidRDefault="004E0112" w:rsidP="004E0112">
            <w:pPr>
              <w:spacing w:after="44"/>
              <w:jc w:val="both"/>
              <w:rPr>
                <w:sz w:val="18"/>
                <w:szCs w:val="18"/>
              </w:rPr>
            </w:pPr>
          </w:p>
          <w:p w:rsidR="004E0112" w:rsidRPr="004E0112" w:rsidRDefault="004E0112" w:rsidP="004E0112">
            <w:pPr>
              <w:spacing w:after="44"/>
              <w:jc w:val="both"/>
              <w:rPr>
                <w:sz w:val="18"/>
                <w:szCs w:val="18"/>
              </w:rPr>
            </w:pPr>
            <w:r w:rsidRPr="004E0112">
              <w:rPr>
                <w:sz w:val="18"/>
                <w:szCs w:val="18"/>
              </w:rPr>
              <w:t>To take responsibility for ensuring that risk assessments for all school buildings, grounds and activities (excluding school trips) are produced/reviewed on at least an annual basis and that action points are followed up as and when appropriate. In particular ensuring that the Estates &amp; Services team produces risk assessments and method statements for communal and/or external grounds and buildings of the school and estate team/contractors work;</w:t>
            </w:r>
          </w:p>
          <w:p w:rsidR="004E0112" w:rsidRDefault="004E0112" w:rsidP="004E0112">
            <w:pPr>
              <w:spacing w:after="46"/>
              <w:jc w:val="both"/>
              <w:rPr>
                <w:sz w:val="18"/>
                <w:szCs w:val="18"/>
              </w:rPr>
            </w:pPr>
          </w:p>
          <w:p w:rsidR="00BC7FD6" w:rsidRPr="00BC7FD6" w:rsidRDefault="004E0112" w:rsidP="00BC7FD6">
            <w:pPr>
              <w:spacing w:after="46"/>
              <w:jc w:val="both"/>
              <w:rPr>
                <w:color w:val="FF0000"/>
                <w:sz w:val="18"/>
                <w:szCs w:val="18"/>
              </w:rPr>
            </w:pPr>
            <w:r w:rsidRPr="004E0112">
              <w:rPr>
                <w:sz w:val="18"/>
                <w:szCs w:val="18"/>
              </w:rPr>
              <w:t xml:space="preserve">To ensure that all electrical installations comply with the regulations and that periodic testing is completed to schedule </w:t>
            </w:r>
            <w:r w:rsidR="00D9405D">
              <w:rPr>
                <w:sz w:val="18"/>
                <w:szCs w:val="18"/>
              </w:rPr>
              <w:t>and within regulated timeframes so as to demonstrate compliance;</w:t>
            </w:r>
          </w:p>
          <w:p w:rsidR="004E0112" w:rsidRDefault="004E0112" w:rsidP="004E0112">
            <w:pPr>
              <w:spacing w:after="46"/>
              <w:jc w:val="both"/>
              <w:rPr>
                <w:sz w:val="18"/>
                <w:szCs w:val="18"/>
              </w:rPr>
            </w:pPr>
          </w:p>
          <w:p w:rsidR="004E0112" w:rsidRPr="004E0112" w:rsidRDefault="004E0112" w:rsidP="004E0112">
            <w:pPr>
              <w:spacing w:after="46"/>
              <w:jc w:val="both"/>
              <w:rPr>
                <w:sz w:val="18"/>
                <w:szCs w:val="18"/>
              </w:rPr>
            </w:pPr>
            <w:r w:rsidRPr="004E0112">
              <w:rPr>
                <w:sz w:val="18"/>
                <w:szCs w:val="18"/>
              </w:rPr>
              <w:t>To maintain the asbestos policy and register and to ensure the school complies with all H&amp;S and ISI regulations relating to asbestos;</w:t>
            </w:r>
          </w:p>
          <w:p w:rsidR="004E0112" w:rsidRDefault="004E0112" w:rsidP="004E0112">
            <w:pPr>
              <w:spacing w:after="46"/>
              <w:jc w:val="both"/>
              <w:rPr>
                <w:sz w:val="18"/>
                <w:szCs w:val="18"/>
              </w:rPr>
            </w:pPr>
          </w:p>
          <w:p w:rsidR="004E0112" w:rsidRPr="004E0112" w:rsidRDefault="004E0112" w:rsidP="004E0112">
            <w:pPr>
              <w:spacing w:after="46"/>
              <w:jc w:val="both"/>
              <w:rPr>
                <w:sz w:val="18"/>
                <w:szCs w:val="18"/>
              </w:rPr>
            </w:pPr>
            <w:r w:rsidRPr="004E0112">
              <w:rPr>
                <w:sz w:val="18"/>
                <w:szCs w:val="18"/>
              </w:rPr>
              <w:t xml:space="preserve">To ensure that all other premises compliance checks are completed as and when required e.g. legionella, PAT testing </w:t>
            </w:r>
            <w:r w:rsidR="002B1C79" w:rsidRPr="004E0112">
              <w:rPr>
                <w:sz w:val="18"/>
                <w:szCs w:val="18"/>
              </w:rPr>
              <w:t>etc.</w:t>
            </w:r>
            <w:r w:rsidRPr="004E0112">
              <w:rPr>
                <w:sz w:val="18"/>
                <w:szCs w:val="18"/>
              </w:rPr>
              <w:t>;</w:t>
            </w:r>
          </w:p>
          <w:p w:rsidR="004E0112" w:rsidRDefault="004E0112" w:rsidP="004E0112">
            <w:pPr>
              <w:spacing w:after="3" w:line="237" w:lineRule="auto"/>
              <w:jc w:val="both"/>
              <w:rPr>
                <w:sz w:val="18"/>
                <w:szCs w:val="18"/>
              </w:rPr>
            </w:pPr>
          </w:p>
          <w:p w:rsidR="004E0112" w:rsidRPr="004E0112" w:rsidRDefault="004E0112" w:rsidP="004E0112">
            <w:pPr>
              <w:spacing w:after="3" w:line="237" w:lineRule="auto"/>
              <w:jc w:val="both"/>
              <w:rPr>
                <w:sz w:val="18"/>
                <w:szCs w:val="18"/>
              </w:rPr>
            </w:pPr>
            <w:r w:rsidRPr="004E0112">
              <w:rPr>
                <w:sz w:val="18"/>
                <w:szCs w:val="18"/>
              </w:rPr>
              <w:t>To ensure that accident/incident and near miss forms are completed and properly recorded and that appropriate action is taken as and when required.</w:t>
            </w:r>
          </w:p>
          <w:p w:rsidR="004E0112" w:rsidRPr="004E0112" w:rsidRDefault="004E0112" w:rsidP="004E0112">
            <w:pPr>
              <w:spacing w:after="3" w:line="237" w:lineRule="auto"/>
              <w:jc w:val="both"/>
              <w:rPr>
                <w:sz w:val="18"/>
                <w:szCs w:val="18"/>
              </w:rPr>
            </w:pPr>
          </w:p>
          <w:p w:rsidR="004E0112" w:rsidRPr="004E0112" w:rsidRDefault="004E0112" w:rsidP="004E0112">
            <w:pPr>
              <w:spacing w:after="3" w:line="237" w:lineRule="auto"/>
              <w:jc w:val="both"/>
              <w:rPr>
                <w:sz w:val="18"/>
                <w:szCs w:val="18"/>
              </w:rPr>
            </w:pPr>
          </w:p>
          <w:p w:rsidR="004E0112" w:rsidRPr="004E0112" w:rsidRDefault="004E0112" w:rsidP="004E0112">
            <w:pPr>
              <w:spacing w:after="46"/>
              <w:ind w:left="18"/>
              <w:jc w:val="both"/>
              <w:rPr>
                <w:sz w:val="18"/>
                <w:szCs w:val="18"/>
              </w:rPr>
            </w:pPr>
            <w:r w:rsidRPr="004E0112">
              <w:rPr>
                <w:sz w:val="18"/>
                <w:szCs w:val="18"/>
              </w:rPr>
              <w:t>To ensure the effective deployment of the Estates &amp; Services team to provide the manpower needed to cover the setup, running, cleaning and security requirements for all day to day operational school and external lettings events and activities;</w:t>
            </w:r>
          </w:p>
          <w:p w:rsidR="004E0112" w:rsidRPr="004E0112" w:rsidRDefault="004E0112" w:rsidP="004E0112">
            <w:pPr>
              <w:spacing w:after="46"/>
              <w:ind w:left="18"/>
              <w:jc w:val="both"/>
              <w:rPr>
                <w:sz w:val="18"/>
                <w:szCs w:val="18"/>
              </w:rPr>
            </w:pPr>
          </w:p>
          <w:p w:rsidR="004E0112" w:rsidRPr="004E0112" w:rsidRDefault="004E0112" w:rsidP="004E0112">
            <w:pPr>
              <w:spacing w:after="3" w:line="237" w:lineRule="auto"/>
              <w:ind w:left="18"/>
              <w:jc w:val="both"/>
              <w:rPr>
                <w:sz w:val="18"/>
                <w:szCs w:val="18"/>
              </w:rPr>
            </w:pPr>
            <w:r w:rsidRPr="004E0112">
              <w:rPr>
                <w:sz w:val="18"/>
                <w:szCs w:val="18"/>
              </w:rPr>
              <w:t>To ensure the effective deployment of the Estates &amp; Services team to maintain the school minibus and provide drivers as and when required including the daily school runs;</w:t>
            </w:r>
          </w:p>
          <w:p w:rsidR="004E0112" w:rsidRPr="004E0112" w:rsidRDefault="004E0112" w:rsidP="004E0112">
            <w:pPr>
              <w:tabs>
                <w:tab w:val="left" w:pos="2127"/>
              </w:tabs>
              <w:ind w:left="2127"/>
              <w:jc w:val="both"/>
              <w:rPr>
                <w:sz w:val="18"/>
                <w:szCs w:val="18"/>
              </w:rPr>
            </w:pPr>
          </w:p>
          <w:p w:rsidR="004E0112" w:rsidRPr="004E0112" w:rsidRDefault="004E0112" w:rsidP="004E0112">
            <w:pPr>
              <w:spacing w:line="259" w:lineRule="auto"/>
              <w:jc w:val="both"/>
              <w:rPr>
                <w:sz w:val="18"/>
                <w:szCs w:val="18"/>
              </w:rPr>
            </w:pPr>
            <w:r w:rsidRPr="004E0112">
              <w:rPr>
                <w:sz w:val="18"/>
                <w:szCs w:val="18"/>
              </w:rPr>
              <w:t xml:space="preserve">To manage and liaise with the Business Manager in the arrangement of external lettings. </w:t>
            </w:r>
          </w:p>
          <w:p w:rsidR="004E0112" w:rsidRPr="004E0112" w:rsidRDefault="004E0112" w:rsidP="004E0112">
            <w:pPr>
              <w:spacing w:line="259" w:lineRule="auto"/>
              <w:jc w:val="both"/>
              <w:rPr>
                <w:sz w:val="18"/>
                <w:szCs w:val="18"/>
              </w:rPr>
            </w:pPr>
          </w:p>
          <w:p w:rsidR="004E0112" w:rsidRPr="004E0112" w:rsidRDefault="004E0112" w:rsidP="004E0112">
            <w:pPr>
              <w:spacing w:line="259" w:lineRule="auto"/>
              <w:jc w:val="both"/>
              <w:rPr>
                <w:sz w:val="18"/>
                <w:szCs w:val="18"/>
              </w:rPr>
            </w:pPr>
            <w:r w:rsidRPr="004E0112">
              <w:rPr>
                <w:sz w:val="18"/>
                <w:szCs w:val="18"/>
              </w:rPr>
              <w:t>To liaise with the Head of Catering &amp; Hospitality and the Business Manager in ensuring the catering facilities and equipment are maintained;</w:t>
            </w:r>
          </w:p>
          <w:p w:rsidR="004E0112" w:rsidRPr="004E0112" w:rsidRDefault="004E0112" w:rsidP="004E0112">
            <w:pPr>
              <w:spacing w:line="259" w:lineRule="auto"/>
              <w:jc w:val="both"/>
              <w:rPr>
                <w:sz w:val="18"/>
                <w:szCs w:val="18"/>
              </w:rPr>
            </w:pPr>
          </w:p>
          <w:p w:rsidR="004E0112" w:rsidRPr="004E0112" w:rsidRDefault="004E0112" w:rsidP="004E0112">
            <w:pPr>
              <w:spacing w:line="259" w:lineRule="auto"/>
              <w:jc w:val="both"/>
              <w:rPr>
                <w:sz w:val="18"/>
                <w:szCs w:val="18"/>
              </w:rPr>
            </w:pPr>
            <w:r w:rsidRPr="004E0112">
              <w:rPr>
                <w:sz w:val="18"/>
                <w:szCs w:val="18"/>
              </w:rPr>
              <w:t xml:space="preserve">To take an active role on both the Health and Safety Committee and the F&amp;R Committee; </w:t>
            </w:r>
          </w:p>
          <w:p w:rsidR="004E0112" w:rsidRPr="004E0112" w:rsidRDefault="004E0112" w:rsidP="004E0112">
            <w:pPr>
              <w:spacing w:line="259" w:lineRule="auto"/>
              <w:jc w:val="both"/>
              <w:rPr>
                <w:sz w:val="18"/>
                <w:szCs w:val="18"/>
              </w:rPr>
            </w:pPr>
          </w:p>
          <w:p w:rsidR="004E0112" w:rsidRPr="004E0112" w:rsidRDefault="004E0112" w:rsidP="004E0112">
            <w:pPr>
              <w:spacing w:line="259" w:lineRule="auto"/>
              <w:jc w:val="both"/>
              <w:rPr>
                <w:sz w:val="18"/>
                <w:szCs w:val="18"/>
              </w:rPr>
            </w:pPr>
            <w:r w:rsidRPr="004E0112">
              <w:rPr>
                <w:sz w:val="18"/>
                <w:szCs w:val="18"/>
              </w:rPr>
              <w:t xml:space="preserve">To participate in the school’s staff appraisal system as appropriate; </w:t>
            </w:r>
          </w:p>
          <w:p w:rsidR="004E0112" w:rsidRPr="004E0112" w:rsidRDefault="004E0112" w:rsidP="004E0112">
            <w:pPr>
              <w:spacing w:line="259" w:lineRule="auto"/>
              <w:jc w:val="both"/>
              <w:rPr>
                <w:sz w:val="18"/>
                <w:szCs w:val="18"/>
              </w:rPr>
            </w:pPr>
          </w:p>
          <w:p w:rsidR="004E0112" w:rsidRPr="004E0112" w:rsidRDefault="004E0112" w:rsidP="004E0112">
            <w:pPr>
              <w:spacing w:line="259" w:lineRule="auto"/>
              <w:jc w:val="both"/>
              <w:rPr>
                <w:sz w:val="18"/>
                <w:szCs w:val="18"/>
              </w:rPr>
            </w:pPr>
            <w:r w:rsidRPr="004E0112">
              <w:rPr>
                <w:sz w:val="18"/>
                <w:szCs w:val="18"/>
              </w:rPr>
              <w:t xml:space="preserve">To take responsibility for promoting and safeguarding the welfare of children and </w:t>
            </w:r>
            <w:r w:rsidR="002B1C79" w:rsidRPr="004E0112">
              <w:rPr>
                <w:sz w:val="18"/>
                <w:szCs w:val="18"/>
              </w:rPr>
              <w:t>young people</w:t>
            </w:r>
            <w:r w:rsidRPr="004E0112">
              <w:rPr>
                <w:sz w:val="18"/>
                <w:szCs w:val="18"/>
              </w:rPr>
              <w:t xml:space="preserve">. </w:t>
            </w:r>
          </w:p>
          <w:p w:rsidR="004E0112" w:rsidRPr="004E0112" w:rsidRDefault="004E0112" w:rsidP="004E0112">
            <w:pPr>
              <w:spacing w:after="21"/>
              <w:jc w:val="both"/>
              <w:rPr>
                <w:sz w:val="18"/>
                <w:szCs w:val="18"/>
              </w:rPr>
            </w:pPr>
          </w:p>
          <w:p w:rsidR="004E0112" w:rsidRPr="004E0112" w:rsidRDefault="004E0112" w:rsidP="004E0112">
            <w:pPr>
              <w:spacing w:after="21"/>
              <w:jc w:val="both"/>
              <w:rPr>
                <w:sz w:val="18"/>
                <w:szCs w:val="18"/>
              </w:rPr>
            </w:pPr>
            <w:r w:rsidRPr="004E0112">
              <w:rPr>
                <w:sz w:val="18"/>
                <w:szCs w:val="18"/>
              </w:rPr>
              <w:t xml:space="preserve">To present the best possible image of the school in general, and, in particular, in all contact and communications with the general public, visitors, parents, learners, customers, suppliers and all other external organisations. </w:t>
            </w:r>
          </w:p>
          <w:p w:rsidR="004E0112" w:rsidRPr="004E0112" w:rsidRDefault="004E0112" w:rsidP="004E0112">
            <w:pPr>
              <w:spacing w:line="259" w:lineRule="auto"/>
              <w:jc w:val="both"/>
              <w:rPr>
                <w:sz w:val="18"/>
                <w:szCs w:val="18"/>
              </w:rPr>
            </w:pPr>
          </w:p>
          <w:p w:rsidR="004E0112" w:rsidRPr="004E0112" w:rsidRDefault="004E0112" w:rsidP="004E0112">
            <w:pPr>
              <w:spacing w:line="259" w:lineRule="auto"/>
              <w:jc w:val="both"/>
              <w:rPr>
                <w:sz w:val="18"/>
                <w:szCs w:val="18"/>
              </w:rPr>
            </w:pPr>
            <w:r w:rsidRPr="004E0112">
              <w:rPr>
                <w:sz w:val="18"/>
                <w:szCs w:val="18"/>
              </w:rPr>
              <w:t>To undertake training and staff development as needed and as determined by the school management;</w:t>
            </w:r>
          </w:p>
          <w:p w:rsidR="004E0112" w:rsidRPr="004E0112" w:rsidRDefault="004E0112" w:rsidP="004E0112">
            <w:pPr>
              <w:spacing w:after="1" w:line="239" w:lineRule="auto"/>
              <w:jc w:val="both"/>
              <w:rPr>
                <w:sz w:val="18"/>
                <w:szCs w:val="18"/>
              </w:rPr>
            </w:pPr>
          </w:p>
          <w:p w:rsidR="004E0112" w:rsidRPr="004E0112" w:rsidRDefault="004E0112" w:rsidP="004E0112">
            <w:pPr>
              <w:spacing w:after="1" w:line="239" w:lineRule="auto"/>
              <w:jc w:val="both"/>
              <w:rPr>
                <w:sz w:val="18"/>
                <w:szCs w:val="18"/>
              </w:rPr>
            </w:pPr>
            <w:r w:rsidRPr="004E0112">
              <w:rPr>
                <w:sz w:val="18"/>
                <w:szCs w:val="18"/>
              </w:rPr>
              <w:t>To undertake such other duties, commensurate with the post, which your managers, or other members of the Senior Management Team may reasonably and occasionally require, including working evenings and covering for absent colleagues</w:t>
            </w:r>
          </w:p>
          <w:p w:rsidR="004E0112" w:rsidRPr="004E0112" w:rsidRDefault="004E0112" w:rsidP="004E0112">
            <w:pPr>
              <w:spacing w:after="1" w:line="239" w:lineRule="auto"/>
              <w:jc w:val="both"/>
              <w:rPr>
                <w:sz w:val="18"/>
                <w:szCs w:val="18"/>
              </w:rPr>
            </w:pPr>
          </w:p>
          <w:p w:rsidR="004E0112" w:rsidRDefault="004E0112" w:rsidP="004E0112">
            <w:pPr>
              <w:spacing w:after="1" w:line="239" w:lineRule="auto"/>
              <w:jc w:val="both"/>
              <w:rPr>
                <w:sz w:val="18"/>
                <w:szCs w:val="18"/>
              </w:rPr>
            </w:pPr>
          </w:p>
          <w:p w:rsidR="004E0112" w:rsidRPr="004E0112" w:rsidRDefault="004E0112" w:rsidP="004E0112">
            <w:pPr>
              <w:spacing w:after="1" w:line="239" w:lineRule="auto"/>
              <w:jc w:val="both"/>
              <w:rPr>
                <w:sz w:val="18"/>
                <w:szCs w:val="18"/>
              </w:rPr>
            </w:pPr>
            <w:r w:rsidRPr="004E0112">
              <w:rPr>
                <w:sz w:val="18"/>
                <w:szCs w:val="18"/>
              </w:rPr>
              <w:t>To ensure all learners are protected from potential harm. To inform the named member of staff of any child protection issues. To ensure</w:t>
            </w:r>
          </w:p>
          <w:p w:rsidR="004E0112" w:rsidRPr="004E0112" w:rsidRDefault="004E0112" w:rsidP="004E0112">
            <w:pPr>
              <w:jc w:val="both"/>
              <w:rPr>
                <w:sz w:val="18"/>
                <w:szCs w:val="18"/>
              </w:rPr>
            </w:pPr>
          </w:p>
        </w:tc>
      </w:tr>
    </w:tbl>
    <w:p w:rsidR="003F5F76" w:rsidRPr="004E0112" w:rsidRDefault="003F5F76" w:rsidP="00EE7272">
      <w:pPr>
        <w:keepNext/>
        <w:jc w:val="both"/>
        <w:outlineLvl w:val="1"/>
        <w:rPr>
          <w:b/>
          <w:sz w:val="18"/>
          <w:szCs w:val="18"/>
        </w:rPr>
      </w:pPr>
    </w:p>
    <w:p w:rsidR="005A5D14" w:rsidRPr="004E0112" w:rsidRDefault="005A5D14" w:rsidP="00065D07">
      <w:pPr>
        <w:keepNext/>
        <w:ind w:left="-426"/>
        <w:jc w:val="both"/>
        <w:outlineLvl w:val="1"/>
        <w:rPr>
          <w:sz w:val="18"/>
          <w:szCs w:val="18"/>
        </w:rPr>
      </w:pPr>
      <w:r w:rsidRPr="004E0112">
        <w:rPr>
          <w:b/>
          <w:sz w:val="18"/>
          <w:szCs w:val="18"/>
        </w:rPr>
        <w:t>NB</w:t>
      </w:r>
      <w:r w:rsidRPr="004E0112">
        <w:rPr>
          <w:sz w:val="18"/>
          <w:szCs w:val="18"/>
        </w:rPr>
        <w:t xml:space="preserve">: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w:t>
      </w:r>
      <w:r w:rsidR="00F53D99" w:rsidRPr="004E0112">
        <w:rPr>
          <w:sz w:val="18"/>
          <w:szCs w:val="18"/>
        </w:rPr>
        <w:t>post holder</w:t>
      </w:r>
      <w:r w:rsidRPr="004E0112">
        <w:rPr>
          <w:sz w:val="18"/>
          <w:szCs w:val="18"/>
        </w:rPr>
        <w:t>) to reflect the changing work composition of the business.</w:t>
      </w:r>
    </w:p>
    <w:p w:rsidR="005A5D14" w:rsidRPr="004E0112" w:rsidRDefault="005A5D14" w:rsidP="00065D07">
      <w:pPr>
        <w:ind w:left="-426"/>
        <w:jc w:val="both"/>
        <w:rPr>
          <w:sz w:val="18"/>
          <w:szCs w:val="18"/>
        </w:rPr>
      </w:pPr>
    </w:p>
    <w:p w:rsidR="003F5F76" w:rsidRPr="004E0112" w:rsidRDefault="005A5D14" w:rsidP="00065D07">
      <w:pPr>
        <w:ind w:left="-426"/>
        <w:jc w:val="both"/>
        <w:rPr>
          <w:sz w:val="18"/>
          <w:szCs w:val="18"/>
        </w:rPr>
      </w:pPr>
      <w:r w:rsidRPr="004E0112">
        <w:rPr>
          <w:sz w:val="18"/>
          <w:szCs w:val="18"/>
        </w:rPr>
        <w:t>This is an outline job description only and the post holder will be expected to undertake the duties commensurate within the range and grade of the post or any other reasonable duties as directed by the Principal.</w:t>
      </w:r>
    </w:p>
    <w:p w:rsidR="003F5F76" w:rsidRDefault="003F5F76" w:rsidP="003F5F76">
      <w:pPr>
        <w:jc w:val="both"/>
      </w:pPr>
    </w:p>
    <w:p w:rsidR="0071735E" w:rsidRDefault="0071735E" w:rsidP="0071735E">
      <w:pPr>
        <w:spacing w:after="17" w:line="259" w:lineRule="auto"/>
      </w:pPr>
    </w:p>
    <w:p w:rsidR="004E0112" w:rsidRDefault="004E0112" w:rsidP="0071735E">
      <w:pPr>
        <w:spacing w:after="17" w:line="259" w:lineRule="auto"/>
      </w:pPr>
    </w:p>
    <w:p w:rsidR="004E0112" w:rsidRDefault="004E0112">
      <w:r>
        <w:br w:type="page"/>
      </w:r>
    </w:p>
    <w:p w:rsidR="004E0112" w:rsidRDefault="004E0112" w:rsidP="0071735E">
      <w:pPr>
        <w:spacing w:after="17" w:line="259" w:lineRule="auto"/>
      </w:pPr>
    </w:p>
    <w:p w:rsidR="00EB1E1A" w:rsidRPr="003F5F76" w:rsidRDefault="00360547" w:rsidP="002B1C79">
      <w:pPr>
        <w:ind w:left="-709"/>
        <w:jc w:val="center"/>
        <w:rPr>
          <w:b/>
          <w:snapToGrid w:val="0"/>
        </w:rPr>
      </w:pPr>
      <w:r w:rsidRPr="003F5F76">
        <w:rPr>
          <w:b/>
          <w:snapToGrid w:val="0"/>
        </w:rPr>
        <w:t>Person Specification</w:t>
      </w:r>
    </w:p>
    <w:p w:rsidR="00EB1E1A" w:rsidRPr="003F5F76" w:rsidRDefault="00EB1E1A" w:rsidP="00EB1E1A">
      <w:pPr>
        <w:widowControl w:val="0"/>
        <w:tabs>
          <w:tab w:val="left" w:pos="-720"/>
          <w:tab w:val="left" w:pos="609"/>
        </w:tabs>
        <w:jc w:val="both"/>
        <w:rPr>
          <w:snapToGrid w:val="0"/>
        </w:rPr>
      </w:pPr>
    </w:p>
    <w:p w:rsidR="00EB1E1A" w:rsidRPr="00A45C8B" w:rsidRDefault="00EB1E1A" w:rsidP="002B1C79">
      <w:pPr>
        <w:widowControl w:val="0"/>
        <w:tabs>
          <w:tab w:val="left" w:pos="-720"/>
          <w:tab w:val="left" w:pos="609"/>
        </w:tabs>
        <w:ind w:left="-709"/>
        <w:jc w:val="both"/>
        <w:rPr>
          <w:snapToGrid w:val="0"/>
          <w:color w:val="FF0000"/>
        </w:rPr>
      </w:pPr>
      <w:r w:rsidRPr="003F5F76">
        <w:rPr>
          <w:snapToGrid w:val="0"/>
        </w:rPr>
        <w:t>The successful candidate is likely to be able to demonstrat</w:t>
      </w:r>
      <w:r w:rsidR="00EE7272" w:rsidRPr="003F5F76">
        <w:rPr>
          <w:snapToGrid w:val="0"/>
        </w:rPr>
        <w:t>e the following:</w:t>
      </w:r>
      <w:r w:rsidR="00BC7FD6">
        <w:rPr>
          <w:snapToGrid w:val="0"/>
        </w:rPr>
        <w:t xml:space="preserve"> </w:t>
      </w:r>
    </w:p>
    <w:p w:rsidR="00EB1E1A" w:rsidRPr="003F5F76" w:rsidRDefault="00EB1E1A" w:rsidP="00EB1E1A">
      <w:pPr>
        <w:widowControl w:val="0"/>
        <w:tabs>
          <w:tab w:val="left" w:pos="-720"/>
          <w:tab w:val="left" w:pos="609"/>
        </w:tabs>
        <w:jc w:val="both"/>
        <w:rPr>
          <w:snapToGrid w:val="0"/>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8"/>
        <w:gridCol w:w="1427"/>
        <w:gridCol w:w="1427"/>
      </w:tblGrid>
      <w:tr w:rsidR="00EB1E1A" w:rsidRPr="003F5F76" w:rsidTr="00F322EB">
        <w:trPr>
          <w:trHeight w:val="211"/>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EB1E1A" w:rsidRPr="00DC0A4E" w:rsidRDefault="00EB1E1A">
            <w:pPr>
              <w:rPr>
                <w:b/>
                <w:sz w:val="18"/>
                <w:szCs w:val="18"/>
              </w:rPr>
            </w:pPr>
            <w:r w:rsidRPr="00DC0A4E">
              <w:rPr>
                <w:b/>
                <w:sz w:val="18"/>
                <w:szCs w:val="18"/>
              </w:rPr>
              <w:t>Requirements</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EB1E1A" w:rsidRDefault="002B1C79" w:rsidP="004034C9">
            <w:pPr>
              <w:jc w:val="center"/>
              <w:rPr>
                <w:b/>
                <w:sz w:val="18"/>
                <w:szCs w:val="18"/>
              </w:rPr>
            </w:pPr>
            <w:r>
              <w:rPr>
                <w:b/>
                <w:sz w:val="18"/>
                <w:szCs w:val="18"/>
              </w:rPr>
              <w:t>R</w:t>
            </w:r>
            <w:r w:rsidR="00EB1E1A" w:rsidRPr="00DC0A4E">
              <w:rPr>
                <w:b/>
                <w:sz w:val="18"/>
                <w:szCs w:val="18"/>
              </w:rPr>
              <w:t>equirements</w:t>
            </w:r>
          </w:p>
          <w:p w:rsidR="002B1C79" w:rsidRPr="002B1C79" w:rsidRDefault="002B1C79" w:rsidP="004034C9">
            <w:pPr>
              <w:jc w:val="center"/>
              <w:rPr>
                <w:b/>
                <w:sz w:val="12"/>
                <w:szCs w:val="12"/>
              </w:rPr>
            </w:pPr>
            <w:r w:rsidRPr="002B1C79">
              <w:rPr>
                <w:b/>
                <w:sz w:val="12"/>
                <w:szCs w:val="12"/>
              </w:rPr>
              <w:t>E – Essential</w:t>
            </w:r>
          </w:p>
          <w:p w:rsidR="002B1C79" w:rsidRPr="00DC0A4E" w:rsidRDefault="002B1C79" w:rsidP="004034C9">
            <w:pPr>
              <w:jc w:val="center"/>
              <w:rPr>
                <w:b/>
                <w:sz w:val="18"/>
                <w:szCs w:val="18"/>
              </w:rPr>
            </w:pPr>
            <w:r w:rsidRPr="002B1C79">
              <w:rPr>
                <w:b/>
                <w:sz w:val="12"/>
                <w:szCs w:val="12"/>
              </w:rPr>
              <w:t>D - Desirable</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A23494" w:rsidRPr="00DC0A4E" w:rsidRDefault="00A23494" w:rsidP="00A23494">
            <w:pPr>
              <w:jc w:val="center"/>
              <w:rPr>
                <w:b/>
                <w:sz w:val="18"/>
                <w:szCs w:val="18"/>
              </w:rPr>
            </w:pPr>
            <w:r w:rsidRPr="00DC0A4E">
              <w:rPr>
                <w:rFonts w:eastAsia="Arial"/>
                <w:b/>
                <w:bCs/>
                <w:sz w:val="18"/>
                <w:szCs w:val="18"/>
              </w:rPr>
              <w:t>Measured by:</w:t>
            </w:r>
          </w:p>
          <w:p w:rsidR="00EB1E1A" w:rsidRPr="002B1C79" w:rsidRDefault="002B1C79" w:rsidP="00A23494">
            <w:pPr>
              <w:jc w:val="center"/>
              <w:rPr>
                <w:b/>
                <w:sz w:val="12"/>
                <w:szCs w:val="12"/>
              </w:rPr>
            </w:pPr>
            <w:r w:rsidRPr="002B1C79">
              <w:rPr>
                <w:b/>
                <w:sz w:val="12"/>
                <w:szCs w:val="12"/>
              </w:rPr>
              <w:t>A – Application form</w:t>
            </w:r>
          </w:p>
          <w:p w:rsidR="002B1C79" w:rsidRPr="002B1C79" w:rsidRDefault="002B1C79" w:rsidP="00A23494">
            <w:pPr>
              <w:jc w:val="center"/>
              <w:rPr>
                <w:b/>
                <w:sz w:val="12"/>
                <w:szCs w:val="12"/>
              </w:rPr>
            </w:pPr>
            <w:r w:rsidRPr="002B1C79">
              <w:rPr>
                <w:b/>
                <w:sz w:val="12"/>
                <w:szCs w:val="12"/>
              </w:rPr>
              <w:t>L – Letter</w:t>
            </w:r>
          </w:p>
          <w:p w:rsidR="002B1C79" w:rsidRPr="00DC0A4E" w:rsidRDefault="002B1C79" w:rsidP="00A23494">
            <w:pPr>
              <w:jc w:val="center"/>
              <w:rPr>
                <w:b/>
                <w:sz w:val="18"/>
                <w:szCs w:val="18"/>
              </w:rPr>
            </w:pPr>
            <w:r w:rsidRPr="002B1C79">
              <w:rPr>
                <w:b/>
                <w:sz w:val="12"/>
                <w:szCs w:val="12"/>
              </w:rPr>
              <w:t>I - Interview</w:t>
            </w:r>
          </w:p>
        </w:tc>
      </w:tr>
      <w:tr w:rsidR="00260A0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260A0B" w:rsidRPr="00DC0A4E" w:rsidRDefault="00260A0B" w:rsidP="001F11ED">
            <w:pPr>
              <w:widowControl w:val="0"/>
              <w:tabs>
                <w:tab w:val="left" w:pos="-720"/>
                <w:tab w:val="left" w:pos="609"/>
              </w:tabs>
              <w:jc w:val="both"/>
              <w:rPr>
                <w:b/>
                <w:sz w:val="18"/>
                <w:szCs w:val="18"/>
              </w:rPr>
            </w:pPr>
            <w:r w:rsidRPr="00DC0A4E">
              <w:rPr>
                <w:b/>
                <w:sz w:val="18"/>
                <w:szCs w:val="18"/>
              </w:rPr>
              <w:t>Education</w:t>
            </w:r>
            <w:r w:rsidR="00705F6A" w:rsidRPr="00DC0A4E">
              <w:rPr>
                <w:b/>
                <w:sz w:val="18"/>
                <w:szCs w:val="18"/>
              </w:rPr>
              <w:t xml:space="preserve"> / Qualifications</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260A0B" w:rsidRPr="00DC0A4E" w:rsidRDefault="00260A0B">
            <w:pPr>
              <w:ind w:left="360"/>
              <w:rPr>
                <w:sz w:val="18"/>
                <w:szCs w:val="18"/>
              </w:rPr>
            </w:pP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260A0B" w:rsidRPr="00DC0A4E" w:rsidRDefault="00260A0B">
            <w:pPr>
              <w:jc w:val="center"/>
              <w:rPr>
                <w:sz w:val="18"/>
                <w:szCs w:val="18"/>
              </w:rPr>
            </w:pPr>
          </w:p>
        </w:tc>
      </w:tr>
      <w:tr w:rsidR="00260A0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360547" w:rsidRPr="00DC0A4E" w:rsidRDefault="00C57682" w:rsidP="00360547">
            <w:pPr>
              <w:widowControl w:val="0"/>
              <w:tabs>
                <w:tab w:val="left" w:pos="-720"/>
                <w:tab w:val="left" w:pos="609"/>
              </w:tabs>
              <w:jc w:val="both"/>
              <w:rPr>
                <w:sz w:val="18"/>
                <w:szCs w:val="18"/>
              </w:rPr>
            </w:pPr>
            <w:r w:rsidRPr="00DC0A4E">
              <w:rPr>
                <w:sz w:val="18"/>
                <w:szCs w:val="18"/>
              </w:rPr>
              <w:t>High standard of ge</w:t>
            </w:r>
            <w:r w:rsidR="00DC0A4E">
              <w:rPr>
                <w:sz w:val="18"/>
                <w:szCs w:val="18"/>
              </w:rPr>
              <w:t>neral education (minimum GCSE</w:t>
            </w:r>
            <w:r w:rsidRPr="00DC0A4E">
              <w:rPr>
                <w:sz w:val="18"/>
                <w:szCs w:val="18"/>
              </w:rPr>
              <w:t xml:space="preserve"> English &amp; Maths or equivalent)</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5A3B4B"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5A3B4B" w:rsidP="004034C9">
            <w:pPr>
              <w:jc w:val="center"/>
              <w:rPr>
                <w:sz w:val="18"/>
                <w:szCs w:val="18"/>
              </w:rPr>
            </w:pPr>
            <w:r w:rsidRPr="00DC0A4E">
              <w:rPr>
                <w:sz w:val="18"/>
                <w:szCs w:val="18"/>
              </w:rPr>
              <w:t>A</w:t>
            </w:r>
          </w:p>
        </w:tc>
      </w:tr>
      <w:tr w:rsidR="00260A0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360547" w:rsidRPr="00DC0A4E" w:rsidRDefault="00DC0A4E" w:rsidP="00DC0A4E">
            <w:pPr>
              <w:rPr>
                <w:sz w:val="18"/>
                <w:szCs w:val="18"/>
              </w:rPr>
            </w:pPr>
            <w:r w:rsidRPr="00DC0A4E">
              <w:rPr>
                <w:sz w:val="18"/>
                <w:szCs w:val="18"/>
              </w:rPr>
              <w:t>Degree or equivalent professional qualifications in Engineering, Building or Facilities Management, Surveying etc.</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5A3B4B" w:rsidP="004034C9">
            <w:pPr>
              <w:jc w:val="center"/>
              <w:rPr>
                <w:sz w:val="18"/>
                <w:szCs w:val="18"/>
              </w:rPr>
            </w:pPr>
            <w:r w:rsidRPr="00DC0A4E">
              <w:rPr>
                <w:sz w:val="18"/>
                <w:szCs w:val="18"/>
              </w:rPr>
              <w:t>A</w:t>
            </w:r>
          </w:p>
        </w:tc>
      </w:tr>
      <w:tr w:rsidR="00260A0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360547" w:rsidRPr="00DC0A4E" w:rsidRDefault="00DC0A4E" w:rsidP="00D9405D">
            <w:pPr>
              <w:jc w:val="both"/>
              <w:rPr>
                <w:sz w:val="18"/>
                <w:szCs w:val="18"/>
              </w:rPr>
            </w:pPr>
            <w:r w:rsidRPr="00DC0A4E">
              <w:rPr>
                <w:sz w:val="18"/>
                <w:szCs w:val="18"/>
              </w:rPr>
              <w:t>Membership of one of the following:</w:t>
            </w:r>
            <w:r w:rsidRPr="00A45C8B">
              <w:rPr>
                <w:color w:val="FF0000"/>
                <w:sz w:val="18"/>
                <w:szCs w:val="18"/>
              </w:rPr>
              <w:t xml:space="preserve"> </w:t>
            </w:r>
            <w:r w:rsidRPr="00DC0A4E">
              <w:rPr>
                <w:sz w:val="18"/>
                <w:szCs w:val="18"/>
              </w:rPr>
              <w:t xml:space="preserve">ILAM, CIOB, BIFM or equivalent  </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DC0A4E" w:rsidP="002B1C79">
            <w:pPr>
              <w:ind w:left="-149"/>
              <w:jc w:val="center"/>
              <w:rPr>
                <w:sz w:val="18"/>
                <w:szCs w:val="18"/>
              </w:rPr>
            </w:pPr>
            <w:r w:rsidRPr="00DC0A4E">
              <w:rPr>
                <w:sz w:val="18"/>
                <w:szCs w:val="18"/>
              </w:rPr>
              <w:t>D</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5A3B4B" w:rsidP="004034C9">
            <w:pPr>
              <w:jc w:val="center"/>
              <w:rPr>
                <w:sz w:val="18"/>
                <w:szCs w:val="18"/>
              </w:rPr>
            </w:pPr>
            <w:r w:rsidRPr="00DC0A4E">
              <w:rPr>
                <w:sz w:val="18"/>
                <w:szCs w:val="18"/>
              </w:rPr>
              <w:t>A</w:t>
            </w:r>
          </w:p>
        </w:tc>
      </w:tr>
      <w:tr w:rsidR="00705F6A"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705F6A" w:rsidRPr="00DC0A4E" w:rsidRDefault="00705F6A" w:rsidP="00DC0A4E">
            <w:pPr>
              <w:jc w:val="both"/>
              <w:rPr>
                <w:sz w:val="18"/>
                <w:szCs w:val="18"/>
              </w:rPr>
            </w:pPr>
            <w:r w:rsidRPr="00DC0A4E">
              <w:rPr>
                <w:sz w:val="18"/>
                <w:szCs w:val="18"/>
              </w:rPr>
              <w:t xml:space="preserve">First Aid Qualified </w:t>
            </w:r>
          </w:p>
        </w:tc>
        <w:tc>
          <w:tcPr>
            <w:tcW w:w="1427" w:type="dxa"/>
            <w:tcBorders>
              <w:top w:val="single" w:sz="4" w:space="0" w:color="000000"/>
              <w:left w:val="single" w:sz="4" w:space="0" w:color="000000"/>
              <w:bottom w:val="single" w:sz="4" w:space="0" w:color="000000"/>
              <w:right w:val="single" w:sz="4" w:space="0" w:color="000000"/>
            </w:tcBorders>
          </w:tcPr>
          <w:p w:rsidR="00705F6A" w:rsidRPr="00DC0A4E" w:rsidRDefault="00705F6A" w:rsidP="002B1C79">
            <w:pPr>
              <w:ind w:left="-149"/>
              <w:jc w:val="center"/>
              <w:rPr>
                <w:sz w:val="18"/>
                <w:szCs w:val="18"/>
              </w:rPr>
            </w:pPr>
            <w:r w:rsidRPr="00DC0A4E">
              <w:rPr>
                <w:sz w:val="18"/>
                <w:szCs w:val="18"/>
              </w:rPr>
              <w:t>D</w:t>
            </w:r>
          </w:p>
        </w:tc>
        <w:tc>
          <w:tcPr>
            <w:tcW w:w="1427" w:type="dxa"/>
            <w:tcBorders>
              <w:top w:val="single" w:sz="4" w:space="0" w:color="000000"/>
              <w:left w:val="single" w:sz="4" w:space="0" w:color="000000"/>
              <w:bottom w:val="single" w:sz="4" w:space="0" w:color="000000"/>
              <w:right w:val="single" w:sz="4" w:space="0" w:color="000000"/>
            </w:tcBorders>
          </w:tcPr>
          <w:p w:rsidR="00705F6A" w:rsidRPr="00DC0A4E" w:rsidRDefault="00705F6A" w:rsidP="004034C9">
            <w:pPr>
              <w:jc w:val="center"/>
              <w:rPr>
                <w:sz w:val="18"/>
                <w:szCs w:val="18"/>
              </w:rPr>
            </w:pPr>
            <w:r w:rsidRPr="00DC0A4E">
              <w:rPr>
                <w:sz w:val="18"/>
                <w:szCs w:val="18"/>
              </w:rPr>
              <w:t>L</w:t>
            </w:r>
          </w:p>
        </w:tc>
      </w:tr>
      <w:tr w:rsidR="00260A0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260A0B" w:rsidRPr="00DC0A4E" w:rsidRDefault="00260A0B" w:rsidP="001F11ED">
            <w:pPr>
              <w:jc w:val="both"/>
              <w:rPr>
                <w:b/>
                <w:sz w:val="18"/>
                <w:szCs w:val="18"/>
              </w:rPr>
            </w:pPr>
            <w:r w:rsidRPr="00DC0A4E">
              <w:rPr>
                <w:b/>
                <w:sz w:val="18"/>
                <w:szCs w:val="18"/>
              </w:rPr>
              <w:t>Experience of</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260A0B" w:rsidRPr="00DC0A4E" w:rsidRDefault="00260A0B" w:rsidP="002B1C79">
            <w:pPr>
              <w:ind w:left="-149"/>
              <w:jc w:val="center"/>
              <w:rPr>
                <w:sz w:val="18"/>
                <w:szCs w:val="18"/>
              </w:rPr>
            </w:pP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260A0B" w:rsidRPr="00DC0A4E" w:rsidRDefault="00260A0B" w:rsidP="004034C9">
            <w:pPr>
              <w:jc w:val="center"/>
              <w:rPr>
                <w:sz w:val="18"/>
                <w:szCs w:val="18"/>
              </w:rPr>
            </w:pPr>
          </w:p>
        </w:tc>
      </w:tr>
      <w:tr w:rsidR="00260A0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260A0B" w:rsidRPr="00DC0A4E" w:rsidRDefault="00DC0A4E" w:rsidP="00DC0A4E">
            <w:pPr>
              <w:spacing w:after="45"/>
              <w:rPr>
                <w:sz w:val="18"/>
                <w:szCs w:val="18"/>
              </w:rPr>
            </w:pPr>
            <w:r w:rsidRPr="00DC0A4E">
              <w:rPr>
                <w:sz w:val="18"/>
                <w:szCs w:val="18"/>
              </w:rPr>
              <w:t xml:space="preserve">Senior level understanding of CDM regulations, property management and maintenance  </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DC0A4E"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260A0B" w:rsidRPr="00DC0A4E" w:rsidRDefault="00A23494" w:rsidP="004034C9">
            <w:pPr>
              <w:jc w:val="center"/>
              <w:rPr>
                <w:sz w:val="18"/>
                <w:szCs w:val="18"/>
              </w:rPr>
            </w:pPr>
            <w:r w:rsidRPr="00DC0A4E">
              <w:rPr>
                <w:sz w:val="18"/>
                <w:szCs w:val="18"/>
              </w:rPr>
              <w:t>L</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360547" w:rsidRPr="00DC0A4E" w:rsidRDefault="00DC0A4E" w:rsidP="00D9405D">
            <w:pPr>
              <w:spacing w:after="47" w:line="239" w:lineRule="auto"/>
              <w:rPr>
                <w:sz w:val="18"/>
                <w:szCs w:val="18"/>
              </w:rPr>
            </w:pPr>
            <w:r w:rsidRPr="00D9405D">
              <w:rPr>
                <w:sz w:val="18"/>
                <w:szCs w:val="18"/>
              </w:rPr>
              <w:t xml:space="preserve">Managing a team of staff, tradesmen and professionals </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DC0A4E"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A23494" w:rsidP="004034C9">
            <w:pPr>
              <w:jc w:val="center"/>
              <w:rPr>
                <w:sz w:val="18"/>
                <w:szCs w:val="18"/>
              </w:rPr>
            </w:pPr>
            <w:r w:rsidRPr="00DC0A4E">
              <w:rPr>
                <w:sz w:val="18"/>
                <w:szCs w:val="18"/>
              </w:rPr>
              <w:t>L</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360547" w:rsidRPr="00DC0A4E" w:rsidRDefault="00DC0A4E" w:rsidP="002B1C79">
            <w:pPr>
              <w:spacing w:after="46" w:line="239" w:lineRule="auto"/>
              <w:rPr>
                <w:sz w:val="18"/>
                <w:szCs w:val="18"/>
              </w:rPr>
            </w:pPr>
            <w:r w:rsidRPr="00DC0A4E">
              <w:rPr>
                <w:sz w:val="18"/>
                <w:szCs w:val="18"/>
              </w:rPr>
              <w:t xml:space="preserve">Understanding the legal and financial aspects of estate </w:t>
            </w:r>
            <w:r>
              <w:rPr>
                <w:sz w:val="18"/>
                <w:szCs w:val="18"/>
              </w:rPr>
              <w:t xml:space="preserve">&amp; services </w:t>
            </w:r>
            <w:r w:rsidRPr="00DC0A4E">
              <w:rPr>
                <w:sz w:val="18"/>
                <w:szCs w:val="18"/>
              </w:rPr>
              <w:t xml:space="preserve">management, with the ability to deliver significant and sustained cost control without detriment to overall quality of service </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DC0A4E"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A23494" w:rsidP="004034C9">
            <w:pPr>
              <w:jc w:val="center"/>
              <w:rPr>
                <w:sz w:val="18"/>
                <w:szCs w:val="18"/>
              </w:rPr>
            </w:pPr>
            <w:r w:rsidRPr="00DC0A4E">
              <w:rPr>
                <w:sz w:val="18"/>
                <w:szCs w:val="18"/>
              </w:rPr>
              <w:t>L</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DC0A4E" w:rsidP="00DC0A4E">
            <w:pPr>
              <w:spacing w:line="239" w:lineRule="auto"/>
              <w:rPr>
                <w:sz w:val="18"/>
                <w:szCs w:val="18"/>
              </w:rPr>
            </w:pPr>
            <w:r w:rsidRPr="00DC0A4E">
              <w:rPr>
                <w:sz w:val="18"/>
                <w:szCs w:val="18"/>
              </w:rPr>
              <w:t>Ability to confront difficult issues and take difficult decisions, particularly in relation to staffing and financial matters</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DC0A4E"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L / I</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4034C9" w:rsidRPr="00DC0A4E" w:rsidRDefault="004034C9" w:rsidP="00512222">
            <w:pPr>
              <w:jc w:val="both"/>
              <w:rPr>
                <w:sz w:val="18"/>
                <w:szCs w:val="18"/>
              </w:rPr>
            </w:pPr>
            <w:r w:rsidRPr="00DC0A4E">
              <w:rPr>
                <w:b/>
                <w:snapToGrid w:val="0"/>
                <w:sz w:val="18"/>
                <w:szCs w:val="18"/>
              </w:rPr>
              <w:t>Behaviours</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4034C9" w:rsidRPr="00DC0A4E" w:rsidRDefault="004034C9" w:rsidP="002B1C79">
            <w:pPr>
              <w:ind w:left="-149"/>
              <w:jc w:val="center"/>
              <w:rPr>
                <w:sz w:val="18"/>
                <w:szCs w:val="18"/>
              </w:rPr>
            </w:pP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4034C9" w:rsidRPr="00DC0A4E" w:rsidRDefault="004034C9" w:rsidP="004034C9">
            <w:pPr>
              <w:jc w:val="center"/>
              <w:rPr>
                <w:sz w:val="18"/>
                <w:szCs w:val="18"/>
              </w:rPr>
            </w:pP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512222">
            <w:pPr>
              <w:jc w:val="both"/>
              <w:rPr>
                <w:sz w:val="18"/>
                <w:szCs w:val="18"/>
              </w:rPr>
            </w:pPr>
            <w:r w:rsidRPr="00DC0A4E">
              <w:rPr>
                <w:sz w:val="18"/>
                <w:szCs w:val="18"/>
              </w:rPr>
              <w:t>Natural communicator; relationship building skills with a range of stakeholders</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I</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950F03" w:rsidP="005E4758">
            <w:pPr>
              <w:jc w:val="both"/>
              <w:rPr>
                <w:sz w:val="18"/>
                <w:szCs w:val="18"/>
              </w:rPr>
            </w:pPr>
            <w:r w:rsidRPr="00DC0A4E">
              <w:rPr>
                <w:sz w:val="18"/>
                <w:szCs w:val="18"/>
              </w:rPr>
              <w:t>Good interpersonal skills</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I</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950F03">
            <w:pPr>
              <w:jc w:val="both"/>
              <w:rPr>
                <w:sz w:val="18"/>
                <w:szCs w:val="18"/>
              </w:rPr>
            </w:pPr>
            <w:r w:rsidRPr="00DC0A4E">
              <w:rPr>
                <w:sz w:val="18"/>
                <w:szCs w:val="18"/>
              </w:rPr>
              <w:t>Proactive and innovative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 xml:space="preserve">L </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spacing w:after="46"/>
              <w:rPr>
                <w:sz w:val="18"/>
                <w:szCs w:val="18"/>
              </w:rPr>
            </w:pPr>
            <w:r>
              <w:rPr>
                <w:sz w:val="18"/>
                <w:szCs w:val="18"/>
              </w:rPr>
              <w:t>A</w:t>
            </w:r>
            <w:r w:rsidR="00DC0A4E" w:rsidRPr="00DC0A4E">
              <w:rPr>
                <w:sz w:val="18"/>
                <w:szCs w:val="18"/>
              </w:rPr>
              <w:t xml:space="preserve">bility to form and maintain appropriate relationships and personal boundaries with children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5E4758" w:rsidRPr="00DC0A4E" w:rsidRDefault="005E4758" w:rsidP="009D0F55">
            <w:pPr>
              <w:jc w:val="both"/>
              <w:rPr>
                <w:b/>
                <w:sz w:val="18"/>
                <w:szCs w:val="18"/>
              </w:rPr>
            </w:pPr>
            <w:r w:rsidRPr="00DC0A4E">
              <w:rPr>
                <w:b/>
                <w:sz w:val="18"/>
                <w:szCs w:val="18"/>
              </w:rPr>
              <w:t>Knowledge and Understanding</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5E4758" w:rsidRPr="00DC0A4E" w:rsidRDefault="005E4758" w:rsidP="002B1C79">
            <w:pPr>
              <w:ind w:left="-149"/>
              <w:jc w:val="center"/>
              <w:rPr>
                <w:sz w:val="18"/>
                <w:szCs w:val="18"/>
              </w:rPr>
            </w:pP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5E4758" w:rsidRPr="00DC0A4E" w:rsidRDefault="005E4758" w:rsidP="004034C9">
            <w:pPr>
              <w:jc w:val="center"/>
              <w:rPr>
                <w:sz w:val="18"/>
                <w:szCs w:val="18"/>
              </w:rPr>
            </w:pP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5E4758" w:rsidRPr="00DC0A4E" w:rsidRDefault="00950F03" w:rsidP="00950F03">
            <w:pPr>
              <w:jc w:val="both"/>
              <w:rPr>
                <w:sz w:val="18"/>
                <w:szCs w:val="18"/>
              </w:rPr>
            </w:pPr>
            <w:r w:rsidRPr="00DC0A4E">
              <w:rPr>
                <w:sz w:val="18"/>
                <w:szCs w:val="18"/>
              </w:rPr>
              <w:t>U</w:t>
            </w:r>
            <w:r w:rsidR="005E4758" w:rsidRPr="00DC0A4E">
              <w:rPr>
                <w:sz w:val="18"/>
                <w:szCs w:val="18"/>
              </w:rPr>
              <w:t xml:space="preserve">nderstanding of </w:t>
            </w:r>
            <w:r w:rsidRPr="00DC0A4E">
              <w:rPr>
                <w:sz w:val="18"/>
                <w:szCs w:val="18"/>
              </w:rPr>
              <w:t>the education system</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740C66" w:rsidP="002B1C79">
            <w:pPr>
              <w:ind w:left="-149"/>
              <w:jc w:val="center"/>
              <w:rPr>
                <w:sz w:val="18"/>
                <w:szCs w:val="18"/>
              </w:rPr>
            </w:pPr>
            <w:r w:rsidRPr="00DC0A4E">
              <w:rPr>
                <w:sz w:val="18"/>
                <w:szCs w:val="18"/>
              </w:rPr>
              <w:t>D</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2B1C79" w:rsidP="004034C9">
            <w:pPr>
              <w:jc w:val="center"/>
              <w:rPr>
                <w:sz w:val="18"/>
                <w:szCs w:val="18"/>
              </w:rPr>
            </w:pPr>
            <w:r>
              <w:rPr>
                <w:sz w:val="18"/>
                <w:szCs w:val="18"/>
              </w:rPr>
              <w:t xml:space="preserve">L </w:t>
            </w: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5E4758" w:rsidRPr="00DC0A4E" w:rsidRDefault="00950F03" w:rsidP="00950F03">
            <w:pPr>
              <w:jc w:val="both"/>
              <w:rPr>
                <w:sz w:val="18"/>
                <w:szCs w:val="18"/>
              </w:rPr>
            </w:pPr>
            <w:r w:rsidRPr="00DC0A4E">
              <w:rPr>
                <w:sz w:val="18"/>
                <w:szCs w:val="18"/>
              </w:rPr>
              <w:t>Understanding of the Data Protection Act</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950F03"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2B1C79" w:rsidP="004034C9">
            <w:pPr>
              <w:jc w:val="center"/>
              <w:rPr>
                <w:sz w:val="18"/>
                <w:szCs w:val="18"/>
              </w:rPr>
            </w:pPr>
            <w:r>
              <w:rPr>
                <w:sz w:val="18"/>
                <w:szCs w:val="18"/>
              </w:rPr>
              <w:t>L</w:t>
            </w:r>
          </w:p>
        </w:tc>
      </w:tr>
      <w:tr w:rsidR="00353ABB"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353ABB" w:rsidRPr="00DC0A4E" w:rsidRDefault="00353ABB" w:rsidP="00950F03">
            <w:pPr>
              <w:jc w:val="both"/>
              <w:rPr>
                <w:sz w:val="18"/>
                <w:szCs w:val="18"/>
              </w:rPr>
            </w:pPr>
            <w:r w:rsidRPr="00DC0A4E">
              <w:rPr>
                <w:sz w:val="18"/>
                <w:szCs w:val="18"/>
              </w:rPr>
              <w:t>Understanding of safeguarding and what it means within a schools environment</w:t>
            </w:r>
          </w:p>
        </w:tc>
        <w:tc>
          <w:tcPr>
            <w:tcW w:w="1427" w:type="dxa"/>
            <w:tcBorders>
              <w:top w:val="single" w:sz="4" w:space="0" w:color="000000"/>
              <w:left w:val="single" w:sz="4" w:space="0" w:color="000000"/>
              <w:bottom w:val="single" w:sz="4" w:space="0" w:color="000000"/>
              <w:right w:val="single" w:sz="4" w:space="0" w:color="000000"/>
            </w:tcBorders>
          </w:tcPr>
          <w:p w:rsidR="00353ABB" w:rsidRPr="00DC0A4E" w:rsidRDefault="00353ABB"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353ABB" w:rsidRPr="00DC0A4E" w:rsidRDefault="002B1C79" w:rsidP="004034C9">
            <w:pPr>
              <w:jc w:val="center"/>
              <w:rPr>
                <w:sz w:val="18"/>
                <w:szCs w:val="18"/>
              </w:rPr>
            </w:pPr>
            <w:r>
              <w:rPr>
                <w:sz w:val="18"/>
                <w:szCs w:val="18"/>
              </w:rPr>
              <w:t>I</w:t>
            </w: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5E4758" w:rsidRPr="00DC0A4E" w:rsidRDefault="005E4758" w:rsidP="009D0F55">
            <w:pPr>
              <w:jc w:val="both"/>
              <w:rPr>
                <w:b/>
                <w:sz w:val="18"/>
                <w:szCs w:val="18"/>
              </w:rPr>
            </w:pPr>
            <w:r w:rsidRPr="00DC0A4E">
              <w:rPr>
                <w:b/>
                <w:sz w:val="18"/>
                <w:szCs w:val="18"/>
              </w:rPr>
              <w:t>Leadership and Skills</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5E4758" w:rsidRPr="00DC0A4E" w:rsidRDefault="005E4758" w:rsidP="002B1C79">
            <w:pPr>
              <w:ind w:left="-149"/>
              <w:jc w:val="center"/>
              <w:rPr>
                <w:sz w:val="18"/>
                <w:szCs w:val="18"/>
              </w:rPr>
            </w:pP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5E4758" w:rsidRPr="00DC0A4E" w:rsidRDefault="005E4758" w:rsidP="004034C9">
            <w:pPr>
              <w:jc w:val="center"/>
              <w:rPr>
                <w:sz w:val="18"/>
                <w:szCs w:val="18"/>
              </w:rPr>
            </w:pP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5E4758" w:rsidRPr="00A45C8B" w:rsidRDefault="005E4758" w:rsidP="009D0F55">
            <w:pPr>
              <w:jc w:val="both"/>
              <w:rPr>
                <w:color w:val="FF0000"/>
                <w:sz w:val="18"/>
                <w:szCs w:val="18"/>
              </w:rPr>
            </w:pPr>
            <w:r w:rsidRPr="00D9405D">
              <w:rPr>
                <w:sz w:val="18"/>
                <w:szCs w:val="18"/>
              </w:rPr>
              <w:t xml:space="preserve">Ability to </w:t>
            </w:r>
            <w:r w:rsidR="00646DEA" w:rsidRPr="00D9405D">
              <w:rPr>
                <w:sz w:val="18"/>
                <w:szCs w:val="18"/>
              </w:rPr>
              <w:t>plan</w:t>
            </w:r>
            <w:r w:rsidRPr="00D9405D">
              <w:rPr>
                <w:sz w:val="18"/>
                <w:szCs w:val="18"/>
              </w:rPr>
              <w:t xml:space="preserve"> strategically and effectively</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646DEA"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2B1C79" w:rsidP="004034C9">
            <w:pPr>
              <w:jc w:val="center"/>
              <w:rPr>
                <w:sz w:val="18"/>
                <w:szCs w:val="18"/>
              </w:rPr>
            </w:pPr>
            <w:r>
              <w:rPr>
                <w:sz w:val="18"/>
                <w:szCs w:val="18"/>
              </w:rPr>
              <w:t>L</w:t>
            </w: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5E4758" w:rsidRPr="00DC0A4E" w:rsidRDefault="00646DEA" w:rsidP="00740C66">
            <w:pPr>
              <w:jc w:val="both"/>
              <w:rPr>
                <w:sz w:val="18"/>
                <w:szCs w:val="18"/>
              </w:rPr>
            </w:pPr>
            <w:r w:rsidRPr="00DC0A4E">
              <w:rPr>
                <w:sz w:val="18"/>
                <w:szCs w:val="18"/>
              </w:rPr>
              <w:t xml:space="preserve">Ability to delegate </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646DEA"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2B1C79" w:rsidP="004034C9">
            <w:pPr>
              <w:jc w:val="center"/>
              <w:rPr>
                <w:sz w:val="18"/>
                <w:szCs w:val="18"/>
              </w:rPr>
            </w:pPr>
            <w:r>
              <w:rPr>
                <w:sz w:val="18"/>
                <w:szCs w:val="18"/>
              </w:rPr>
              <w:t>L</w:t>
            </w: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5E4758" w:rsidRPr="00DC0A4E" w:rsidRDefault="00873019" w:rsidP="00F86DFC">
            <w:pPr>
              <w:spacing w:after="46"/>
              <w:rPr>
                <w:sz w:val="18"/>
                <w:szCs w:val="18"/>
              </w:rPr>
            </w:pPr>
            <w:r>
              <w:rPr>
                <w:sz w:val="18"/>
                <w:szCs w:val="18"/>
              </w:rPr>
              <w:t>L</w:t>
            </w:r>
            <w:bookmarkStart w:id="0" w:name="_GoBack"/>
            <w:bookmarkEnd w:id="0"/>
            <w:r w:rsidR="00DC0A4E" w:rsidRPr="00DC0A4E">
              <w:rPr>
                <w:sz w:val="18"/>
                <w:szCs w:val="18"/>
              </w:rPr>
              <w:t xml:space="preserve">ifting and handling </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646DEA"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2B1C79" w:rsidP="004034C9">
            <w:pPr>
              <w:jc w:val="center"/>
              <w:rPr>
                <w:sz w:val="18"/>
                <w:szCs w:val="18"/>
              </w:rPr>
            </w:pPr>
            <w:r>
              <w:rPr>
                <w:sz w:val="18"/>
                <w:szCs w:val="18"/>
              </w:rPr>
              <w:t>I</w:t>
            </w:r>
          </w:p>
        </w:tc>
      </w:tr>
      <w:tr w:rsidR="005E4758"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5E4758" w:rsidRPr="00DC0A4E" w:rsidRDefault="00646DEA" w:rsidP="009D0F55">
            <w:pPr>
              <w:jc w:val="both"/>
              <w:rPr>
                <w:sz w:val="18"/>
                <w:szCs w:val="18"/>
              </w:rPr>
            </w:pPr>
            <w:r w:rsidRPr="00DC0A4E">
              <w:rPr>
                <w:sz w:val="18"/>
                <w:szCs w:val="18"/>
              </w:rPr>
              <w:t>Excellent</w:t>
            </w:r>
            <w:r w:rsidR="005E4758" w:rsidRPr="00DC0A4E">
              <w:rPr>
                <w:sz w:val="18"/>
                <w:szCs w:val="18"/>
              </w:rPr>
              <w:t xml:space="preserve"> communication skills, both verbal and written</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646DEA"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5E4758" w:rsidRPr="00DC0A4E" w:rsidRDefault="002B1C79" w:rsidP="004034C9">
            <w:pPr>
              <w:jc w:val="center"/>
              <w:rPr>
                <w:sz w:val="18"/>
                <w:szCs w:val="18"/>
              </w:rPr>
            </w:pPr>
            <w:r>
              <w:rPr>
                <w:sz w:val="18"/>
                <w:szCs w:val="18"/>
              </w:rPr>
              <w:t>L / 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9D0F55">
            <w:pPr>
              <w:jc w:val="both"/>
              <w:rPr>
                <w:sz w:val="18"/>
                <w:szCs w:val="18"/>
              </w:rPr>
            </w:pPr>
            <w:r w:rsidRPr="00DC0A4E">
              <w:rPr>
                <w:sz w:val="18"/>
                <w:szCs w:val="18"/>
              </w:rPr>
              <w:t xml:space="preserve">Strong ICT skills including Microsoft office and desirable to show a knowledge of CAD or other relevant technology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L</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DC0A4E">
            <w:pPr>
              <w:spacing w:line="259" w:lineRule="auto"/>
              <w:rPr>
                <w:sz w:val="18"/>
                <w:szCs w:val="18"/>
              </w:rPr>
            </w:pPr>
            <w:r w:rsidRPr="00DC0A4E">
              <w:rPr>
                <w:sz w:val="18"/>
                <w:szCs w:val="18"/>
              </w:rPr>
              <w:t xml:space="preserve">Work on own initiative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DC0A4E">
            <w:pPr>
              <w:spacing w:after="48" w:line="238" w:lineRule="auto"/>
              <w:rPr>
                <w:sz w:val="18"/>
                <w:szCs w:val="18"/>
              </w:rPr>
            </w:pPr>
            <w:r w:rsidRPr="00DC0A4E">
              <w:rPr>
                <w:sz w:val="18"/>
                <w:szCs w:val="18"/>
              </w:rPr>
              <w:t xml:space="preserve">Well organised and good time management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DC0A4E">
            <w:pPr>
              <w:spacing w:after="45"/>
              <w:rPr>
                <w:sz w:val="18"/>
                <w:szCs w:val="18"/>
              </w:rPr>
            </w:pPr>
            <w:r w:rsidRPr="00DC0A4E">
              <w:rPr>
                <w:sz w:val="18"/>
                <w:szCs w:val="18"/>
              </w:rPr>
              <w:t xml:space="preserve">Flexible working – some work outside core hours will be required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L</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shd w:val="pct10" w:color="auto" w:fill="auto"/>
            <w:hideMark/>
          </w:tcPr>
          <w:p w:rsidR="004034C9" w:rsidRPr="00DC0A4E" w:rsidRDefault="004034C9" w:rsidP="00512222">
            <w:pPr>
              <w:jc w:val="both"/>
              <w:rPr>
                <w:b/>
                <w:sz w:val="18"/>
                <w:szCs w:val="18"/>
              </w:rPr>
            </w:pPr>
            <w:r w:rsidRPr="00DC0A4E">
              <w:rPr>
                <w:b/>
                <w:sz w:val="18"/>
                <w:szCs w:val="18"/>
              </w:rPr>
              <w:t>Attributes</w:t>
            </w: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4034C9" w:rsidRPr="00DC0A4E" w:rsidRDefault="004034C9" w:rsidP="002B1C79">
            <w:pPr>
              <w:ind w:left="-149"/>
              <w:jc w:val="center"/>
              <w:rPr>
                <w:sz w:val="18"/>
                <w:szCs w:val="18"/>
              </w:rPr>
            </w:pPr>
          </w:p>
        </w:tc>
        <w:tc>
          <w:tcPr>
            <w:tcW w:w="1427" w:type="dxa"/>
            <w:tcBorders>
              <w:top w:val="single" w:sz="4" w:space="0" w:color="000000"/>
              <w:left w:val="single" w:sz="4" w:space="0" w:color="000000"/>
              <w:bottom w:val="single" w:sz="4" w:space="0" w:color="000000"/>
              <w:right w:val="single" w:sz="4" w:space="0" w:color="000000"/>
            </w:tcBorders>
            <w:shd w:val="pct10" w:color="auto" w:fill="auto"/>
            <w:hideMark/>
          </w:tcPr>
          <w:p w:rsidR="004034C9" w:rsidRPr="00DC0A4E" w:rsidRDefault="004034C9" w:rsidP="004034C9">
            <w:pPr>
              <w:jc w:val="center"/>
              <w:rPr>
                <w:sz w:val="18"/>
                <w:szCs w:val="18"/>
              </w:rPr>
            </w:pP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DC0A4E" w:rsidRPr="00DC0A4E" w:rsidRDefault="004034C9" w:rsidP="00DC0A4E">
            <w:pPr>
              <w:jc w:val="both"/>
              <w:rPr>
                <w:sz w:val="18"/>
                <w:szCs w:val="18"/>
              </w:rPr>
            </w:pPr>
            <w:r w:rsidRPr="00DC0A4E">
              <w:rPr>
                <w:sz w:val="18"/>
                <w:szCs w:val="18"/>
              </w:rPr>
              <w:t xml:space="preserve">Committed to the aims of </w:t>
            </w:r>
            <w:r w:rsidR="009A27EE" w:rsidRPr="00DC0A4E">
              <w:rPr>
                <w:sz w:val="18"/>
                <w:szCs w:val="18"/>
              </w:rPr>
              <w:t>Wootton Park School</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 xml:space="preserve">L </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DC0A4E">
            <w:pPr>
              <w:spacing w:line="259" w:lineRule="auto"/>
              <w:rPr>
                <w:sz w:val="18"/>
                <w:szCs w:val="18"/>
              </w:rPr>
            </w:pPr>
            <w:r w:rsidRPr="00DC0A4E">
              <w:rPr>
                <w:sz w:val="18"/>
                <w:szCs w:val="18"/>
              </w:rPr>
              <w:t xml:space="preserve">Committed </w:t>
            </w:r>
            <w:r w:rsidR="00DC0A4E" w:rsidRPr="00DC0A4E">
              <w:rPr>
                <w:sz w:val="18"/>
                <w:szCs w:val="18"/>
              </w:rPr>
              <w:t xml:space="preserve">to high standards of service </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L / 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DC0A4E">
            <w:pPr>
              <w:spacing w:after="45"/>
              <w:rPr>
                <w:sz w:val="18"/>
                <w:szCs w:val="18"/>
              </w:rPr>
            </w:pPr>
            <w:r w:rsidRPr="00DC0A4E">
              <w:rPr>
                <w:sz w:val="18"/>
                <w:szCs w:val="18"/>
              </w:rPr>
              <w:t xml:space="preserve">Enthusiasm and a sense of humour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2B1C79" w:rsidP="00DC0A4E">
            <w:pPr>
              <w:spacing w:after="45"/>
              <w:rPr>
                <w:sz w:val="18"/>
                <w:szCs w:val="18"/>
              </w:rPr>
            </w:pPr>
            <w:r>
              <w:rPr>
                <w:sz w:val="18"/>
                <w:szCs w:val="18"/>
              </w:rPr>
              <w:t>E</w:t>
            </w:r>
            <w:r w:rsidR="00DC0A4E" w:rsidRPr="00DC0A4E">
              <w:rPr>
                <w:sz w:val="18"/>
                <w:szCs w:val="18"/>
              </w:rPr>
              <w:t>motional resilience in working with challenging behaviours</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DC0A4E">
            <w:pPr>
              <w:spacing w:line="259" w:lineRule="auto"/>
              <w:rPr>
                <w:sz w:val="18"/>
                <w:szCs w:val="18"/>
              </w:rPr>
            </w:pPr>
            <w:r w:rsidRPr="00DC0A4E">
              <w:rPr>
                <w:sz w:val="18"/>
                <w:szCs w:val="18"/>
              </w:rPr>
              <w:t xml:space="preserve">Diplomacy and tact </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DC0A4E"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tcPr>
          <w:p w:rsidR="00DC0A4E" w:rsidRPr="00DC0A4E" w:rsidRDefault="00DC0A4E" w:rsidP="00DC0A4E">
            <w:pPr>
              <w:spacing w:line="259" w:lineRule="auto"/>
              <w:rPr>
                <w:sz w:val="18"/>
                <w:szCs w:val="18"/>
              </w:rPr>
            </w:pPr>
            <w:r w:rsidRPr="00DC0A4E">
              <w:rPr>
                <w:sz w:val="18"/>
                <w:szCs w:val="18"/>
              </w:rPr>
              <w:t>Positive attitude to use of authority and maintaining discipline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2B1C79">
            <w:pPr>
              <w:ind w:left="-149"/>
              <w:jc w:val="center"/>
              <w:rPr>
                <w:sz w:val="18"/>
                <w:szCs w:val="18"/>
              </w:rPr>
            </w:pPr>
            <w:r>
              <w:rPr>
                <w:sz w:val="18"/>
                <w:szCs w:val="18"/>
              </w:rPr>
              <w:t>E</w:t>
            </w:r>
          </w:p>
        </w:tc>
        <w:tc>
          <w:tcPr>
            <w:tcW w:w="1427" w:type="dxa"/>
            <w:tcBorders>
              <w:top w:val="single" w:sz="4" w:space="0" w:color="000000"/>
              <w:left w:val="single" w:sz="4" w:space="0" w:color="000000"/>
              <w:bottom w:val="single" w:sz="4" w:space="0" w:color="000000"/>
              <w:right w:val="single" w:sz="4" w:space="0" w:color="000000"/>
            </w:tcBorders>
          </w:tcPr>
          <w:p w:rsidR="00DC0A4E" w:rsidRPr="00DC0A4E" w:rsidRDefault="002B1C79" w:rsidP="004034C9">
            <w:pPr>
              <w:jc w:val="center"/>
              <w:rPr>
                <w:sz w:val="18"/>
                <w:szCs w:val="18"/>
              </w:rPr>
            </w:pPr>
            <w:r>
              <w:rPr>
                <w:sz w:val="18"/>
                <w:szCs w:val="18"/>
              </w:rPr>
              <w:t>I</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512222">
            <w:pPr>
              <w:jc w:val="both"/>
              <w:rPr>
                <w:sz w:val="18"/>
                <w:szCs w:val="18"/>
              </w:rPr>
            </w:pPr>
            <w:r w:rsidRPr="00DC0A4E">
              <w:rPr>
                <w:sz w:val="18"/>
                <w:szCs w:val="18"/>
              </w:rPr>
              <w:t xml:space="preserve">Committed to own continuing professional development </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A</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512222">
            <w:pPr>
              <w:jc w:val="both"/>
              <w:rPr>
                <w:sz w:val="18"/>
                <w:szCs w:val="18"/>
              </w:rPr>
            </w:pPr>
            <w:r w:rsidRPr="00DC0A4E">
              <w:rPr>
                <w:sz w:val="18"/>
                <w:szCs w:val="18"/>
              </w:rPr>
              <w:t>Clear view of what high standards and performance looks like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L</w:t>
            </w:r>
          </w:p>
        </w:tc>
      </w:tr>
      <w:tr w:rsidR="004034C9" w:rsidRPr="003F5F76" w:rsidTr="00F322EB">
        <w:trPr>
          <w:trHeight w:val="214"/>
        </w:trPr>
        <w:tc>
          <w:tcPr>
            <w:tcW w:w="7778"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512222">
            <w:pPr>
              <w:jc w:val="both"/>
              <w:rPr>
                <w:sz w:val="18"/>
                <w:szCs w:val="18"/>
              </w:rPr>
            </w:pPr>
            <w:r w:rsidRPr="00DC0A4E">
              <w:rPr>
                <w:sz w:val="18"/>
                <w:szCs w:val="18"/>
              </w:rPr>
              <w:t>Proactive / strong problem solver with the ability to make things happen</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4034C9" w:rsidP="002B1C79">
            <w:pPr>
              <w:ind w:left="-149"/>
              <w:jc w:val="center"/>
              <w:rPr>
                <w:sz w:val="18"/>
                <w:szCs w:val="18"/>
              </w:rPr>
            </w:pPr>
            <w:r w:rsidRPr="00DC0A4E">
              <w:rPr>
                <w:sz w:val="18"/>
                <w:szCs w:val="18"/>
              </w:rPr>
              <w:t>E</w:t>
            </w:r>
          </w:p>
        </w:tc>
        <w:tc>
          <w:tcPr>
            <w:tcW w:w="1427" w:type="dxa"/>
            <w:tcBorders>
              <w:top w:val="single" w:sz="4" w:space="0" w:color="000000"/>
              <w:left w:val="single" w:sz="4" w:space="0" w:color="000000"/>
              <w:bottom w:val="single" w:sz="4" w:space="0" w:color="000000"/>
              <w:right w:val="single" w:sz="4" w:space="0" w:color="000000"/>
            </w:tcBorders>
            <w:hideMark/>
          </w:tcPr>
          <w:p w:rsidR="004034C9" w:rsidRPr="00DC0A4E" w:rsidRDefault="002B1C79" w:rsidP="004034C9">
            <w:pPr>
              <w:jc w:val="center"/>
              <w:rPr>
                <w:sz w:val="18"/>
                <w:szCs w:val="18"/>
              </w:rPr>
            </w:pPr>
            <w:r>
              <w:rPr>
                <w:sz w:val="18"/>
                <w:szCs w:val="18"/>
              </w:rPr>
              <w:t>L / I</w:t>
            </w:r>
          </w:p>
        </w:tc>
      </w:tr>
    </w:tbl>
    <w:p w:rsidR="00FF702A" w:rsidRPr="00C35815" w:rsidRDefault="00FF702A" w:rsidP="00BF1710">
      <w:pPr>
        <w:tabs>
          <w:tab w:val="left" w:pos="-720"/>
          <w:tab w:val="left" w:pos="609"/>
        </w:tabs>
        <w:jc w:val="both"/>
        <w:rPr>
          <w:bCs/>
          <w:sz w:val="22"/>
          <w:szCs w:val="22"/>
        </w:rPr>
      </w:pPr>
    </w:p>
    <w:sectPr w:rsidR="00FF702A" w:rsidRPr="00C35815" w:rsidSect="002B1C79">
      <w:headerReference w:type="default" r:id="rId9"/>
      <w:footerReference w:type="default" r:id="rId10"/>
      <w:pgSz w:w="11906" w:h="16838"/>
      <w:pgMar w:top="1113" w:right="991" w:bottom="851"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BF" w:rsidRDefault="002744BF">
      <w:r>
        <w:separator/>
      </w:r>
    </w:p>
  </w:endnote>
  <w:endnote w:type="continuationSeparator" w:id="0">
    <w:p w:rsidR="002744BF" w:rsidRDefault="0027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AD" w:rsidRDefault="00224AA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73019">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3019">
      <w:rPr>
        <w:b/>
        <w:noProof/>
      </w:rPr>
      <w:t>4</w:t>
    </w:r>
    <w:r>
      <w:rPr>
        <w:b/>
        <w:sz w:val="24"/>
        <w:szCs w:val="24"/>
      </w:rPr>
      <w:fldChar w:fldCharType="end"/>
    </w:r>
  </w:p>
  <w:p w:rsidR="00224AAD" w:rsidRDefault="0022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BF" w:rsidRDefault="002744BF">
      <w:r>
        <w:separator/>
      </w:r>
    </w:p>
  </w:footnote>
  <w:footnote w:type="continuationSeparator" w:id="0">
    <w:p w:rsidR="002744BF" w:rsidRDefault="00274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AD" w:rsidRDefault="00224AAD">
    <w:pPr>
      <w:pStyle w:val="Header"/>
      <w:jc w:val="right"/>
      <w:rPr>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2BA"/>
    <w:multiLevelType w:val="hybridMultilevel"/>
    <w:tmpl w:val="4DF62CD8"/>
    <w:lvl w:ilvl="0" w:tplc="DF0668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4C651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5CB87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82D8F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8D31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E4556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88A4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8E7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DCB61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DE5D33"/>
    <w:multiLevelType w:val="hybridMultilevel"/>
    <w:tmpl w:val="D016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057F4"/>
    <w:multiLevelType w:val="hybridMultilevel"/>
    <w:tmpl w:val="08AC03D0"/>
    <w:lvl w:ilvl="0" w:tplc="8A2C531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6A722">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61C4A">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B44C3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7088D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A26A6">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C16A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AC34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9C6F6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BC4DB6"/>
    <w:multiLevelType w:val="hybridMultilevel"/>
    <w:tmpl w:val="1DAC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D426C"/>
    <w:multiLevelType w:val="hybridMultilevel"/>
    <w:tmpl w:val="E83A7A66"/>
    <w:lvl w:ilvl="0" w:tplc="FDF2CC3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0CE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EFCE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E9DB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CB2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5A4EC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029F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600E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F635A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9D3233"/>
    <w:multiLevelType w:val="hybridMultilevel"/>
    <w:tmpl w:val="8AAC6B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C556A9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D3E5436"/>
    <w:multiLevelType w:val="singleLevel"/>
    <w:tmpl w:val="AFE689B8"/>
    <w:lvl w:ilvl="0">
      <w:start w:val="6"/>
      <w:numFmt w:val="lowerLetter"/>
      <w:lvlText w:val="(%1)"/>
      <w:lvlJc w:val="left"/>
      <w:pPr>
        <w:tabs>
          <w:tab w:val="num" w:pos="615"/>
        </w:tabs>
        <w:ind w:left="615" w:hanging="615"/>
      </w:pPr>
      <w:rPr>
        <w:rFonts w:hint="default"/>
      </w:rPr>
    </w:lvl>
  </w:abstractNum>
  <w:abstractNum w:abstractNumId="8" w15:restartNumberingAfterBreak="0">
    <w:nsid w:val="2E94330A"/>
    <w:multiLevelType w:val="hybridMultilevel"/>
    <w:tmpl w:val="8884CDAE"/>
    <w:lvl w:ilvl="0" w:tplc="4858D0E0">
      <w:start w:val="1"/>
      <w:numFmt w:val="bullet"/>
      <w:lvlText w:val="•"/>
      <w:lvlJc w:val="left"/>
      <w:pPr>
        <w:ind w:left="3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2828B0">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1644E4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6B2A0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6EA14B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43EEB6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114DF7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66CE4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2A263D4">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2B91A4F"/>
    <w:multiLevelType w:val="hybridMultilevel"/>
    <w:tmpl w:val="00A4E2FE"/>
    <w:lvl w:ilvl="0" w:tplc="DC28A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A94A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E454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54CB0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1E86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8AD10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8EF7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2344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C87F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B94F7D"/>
    <w:multiLevelType w:val="hybridMultilevel"/>
    <w:tmpl w:val="E07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C05E4"/>
    <w:multiLevelType w:val="hybridMultilevel"/>
    <w:tmpl w:val="D07A73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553A6"/>
    <w:multiLevelType w:val="hybridMultilevel"/>
    <w:tmpl w:val="10A4BC7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47B5621"/>
    <w:multiLevelType w:val="hybridMultilevel"/>
    <w:tmpl w:val="0C92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174C2"/>
    <w:multiLevelType w:val="hybridMultilevel"/>
    <w:tmpl w:val="9F0E76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47DF5"/>
    <w:multiLevelType w:val="hybridMultilevel"/>
    <w:tmpl w:val="FDB0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3712D"/>
    <w:multiLevelType w:val="hybridMultilevel"/>
    <w:tmpl w:val="1CBA5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41E2B"/>
    <w:multiLevelType w:val="hybridMultilevel"/>
    <w:tmpl w:val="FC42F1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8C632CD"/>
    <w:multiLevelType w:val="hybridMultilevel"/>
    <w:tmpl w:val="2842D936"/>
    <w:lvl w:ilvl="0" w:tplc="7BEA1D0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DE27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E07D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2975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94177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FE7C1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F8B1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8EC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A26F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8205B3"/>
    <w:multiLevelType w:val="hybridMultilevel"/>
    <w:tmpl w:val="C41E388C"/>
    <w:lvl w:ilvl="0" w:tplc="D862A03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EA59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AEA27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24D63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65E9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7859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6476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EA05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C07C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E0875F3"/>
    <w:multiLevelType w:val="hybridMultilevel"/>
    <w:tmpl w:val="6762A998"/>
    <w:lvl w:ilvl="0" w:tplc="DF5AFCC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E15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8E34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5451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58049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3E44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24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828A5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549C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E6D0C9E"/>
    <w:multiLevelType w:val="hybridMultilevel"/>
    <w:tmpl w:val="83DAC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2659A4"/>
    <w:multiLevelType w:val="hybridMultilevel"/>
    <w:tmpl w:val="4002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612489"/>
    <w:multiLevelType w:val="hybridMultilevel"/>
    <w:tmpl w:val="1308896A"/>
    <w:lvl w:ilvl="0" w:tplc="95E61BE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5"/>
  </w:num>
  <w:num w:numId="4">
    <w:abstractNumId w:val="10"/>
  </w:num>
  <w:num w:numId="5">
    <w:abstractNumId w:val="13"/>
  </w:num>
  <w:num w:numId="6">
    <w:abstractNumId w:val="15"/>
  </w:num>
  <w:num w:numId="7">
    <w:abstractNumId w:val="3"/>
  </w:num>
  <w:num w:numId="8">
    <w:abstractNumId w:val="22"/>
  </w:num>
  <w:num w:numId="9">
    <w:abstractNumId w:val="6"/>
  </w:num>
  <w:num w:numId="10">
    <w:abstractNumId w:val="7"/>
  </w:num>
  <w:num w:numId="11">
    <w:abstractNumId w:val="23"/>
  </w:num>
  <w:num w:numId="12">
    <w:abstractNumId w:val="21"/>
  </w:num>
  <w:num w:numId="13">
    <w:abstractNumId w:val="1"/>
  </w:num>
  <w:num w:numId="14">
    <w:abstractNumId w:val="14"/>
  </w:num>
  <w:num w:numId="15">
    <w:abstractNumId w:val="16"/>
  </w:num>
  <w:num w:numId="16">
    <w:abstractNumId w:val="8"/>
  </w:num>
  <w:num w:numId="17">
    <w:abstractNumId w:val="11"/>
  </w:num>
  <w:num w:numId="18">
    <w:abstractNumId w:val="2"/>
  </w:num>
  <w:num w:numId="19">
    <w:abstractNumId w:val="18"/>
  </w:num>
  <w:num w:numId="20">
    <w:abstractNumId w:val="0"/>
  </w:num>
  <w:num w:numId="21">
    <w:abstractNumId w:val="4"/>
  </w:num>
  <w:num w:numId="22">
    <w:abstractNumId w:val="19"/>
  </w:num>
  <w:num w:numId="23">
    <w:abstractNumId w:val="20"/>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DD"/>
    <w:rsid w:val="000104F2"/>
    <w:rsid w:val="000116CD"/>
    <w:rsid w:val="000144F3"/>
    <w:rsid w:val="000245E1"/>
    <w:rsid w:val="0002626B"/>
    <w:rsid w:val="00031931"/>
    <w:rsid w:val="000406AE"/>
    <w:rsid w:val="00044BCB"/>
    <w:rsid w:val="000501CE"/>
    <w:rsid w:val="000552C7"/>
    <w:rsid w:val="000571A0"/>
    <w:rsid w:val="000576EE"/>
    <w:rsid w:val="00065D07"/>
    <w:rsid w:val="000832AE"/>
    <w:rsid w:val="00083A59"/>
    <w:rsid w:val="00085E46"/>
    <w:rsid w:val="00086057"/>
    <w:rsid w:val="000864F6"/>
    <w:rsid w:val="00094170"/>
    <w:rsid w:val="000B0BAC"/>
    <w:rsid w:val="000C6D00"/>
    <w:rsid w:val="000D2B99"/>
    <w:rsid w:val="000D34C8"/>
    <w:rsid w:val="000D71EA"/>
    <w:rsid w:val="000E60DB"/>
    <w:rsid w:val="000E7C15"/>
    <w:rsid w:val="000F0AAF"/>
    <w:rsid w:val="0010382F"/>
    <w:rsid w:val="0010688F"/>
    <w:rsid w:val="00123134"/>
    <w:rsid w:val="00137A2A"/>
    <w:rsid w:val="00141391"/>
    <w:rsid w:val="0014322A"/>
    <w:rsid w:val="00152EF8"/>
    <w:rsid w:val="001574F4"/>
    <w:rsid w:val="00161DC2"/>
    <w:rsid w:val="00162C06"/>
    <w:rsid w:val="001733A6"/>
    <w:rsid w:val="00191A6B"/>
    <w:rsid w:val="001B716C"/>
    <w:rsid w:val="001C2268"/>
    <w:rsid w:val="001C4509"/>
    <w:rsid w:val="001D2FCA"/>
    <w:rsid w:val="001D497A"/>
    <w:rsid w:val="001F11ED"/>
    <w:rsid w:val="001F1A82"/>
    <w:rsid w:val="001F26AE"/>
    <w:rsid w:val="0020524F"/>
    <w:rsid w:val="002171E3"/>
    <w:rsid w:val="00221DA4"/>
    <w:rsid w:val="00224AAD"/>
    <w:rsid w:val="0022698E"/>
    <w:rsid w:val="00240EB1"/>
    <w:rsid w:val="00241784"/>
    <w:rsid w:val="0024355A"/>
    <w:rsid w:val="00245017"/>
    <w:rsid w:val="00245E0A"/>
    <w:rsid w:val="00246034"/>
    <w:rsid w:val="002525F5"/>
    <w:rsid w:val="00260124"/>
    <w:rsid w:val="00260A0B"/>
    <w:rsid w:val="002612C0"/>
    <w:rsid w:val="00271692"/>
    <w:rsid w:val="002744BF"/>
    <w:rsid w:val="00282AC1"/>
    <w:rsid w:val="00284017"/>
    <w:rsid w:val="002B1C79"/>
    <w:rsid w:val="002B2141"/>
    <w:rsid w:val="002B3C04"/>
    <w:rsid w:val="002B3E0D"/>
    <w:rsid w:val="002B518A"/>
    <w:rsid w:val="002C11EE"/>
    <w:rsid w:val="002C164A"/>
    <w:rsid w:val="0030782F"/>
    <w:rsid w:val="003161F6"/>
    <w:rsid w:val="00331B29"/>
    <w:rsid w:val="00334EA7"/>
    <w:rsid w:val="00336044"/>
    <w:rsid w:val="003365AE"/>
    <w:rsid w:val="003375DB"/>
    <w:rsid w:val="00347450"/>
    <w:rsid w:val="00353ABB"/>
    <w:rsid w:val="00360547"/>
    <w:rsid w:val="003641F2"/>
    <w:rsid w:val="00371497"/>
    <w:rsid w:val="003740FD"/>
    <w:rsid w:val="00384922"/>
    <w:rsid w:val="003858A3"/>
    <w:rsid w:val="003A00D2"/>
    <w:rsid w:val="003A27B9"/>
    <w:rsid w:val="003A3861"/>
    <w:rsid w:val="003C02BA"/>
    <w:rsid w:val="003D1596"/>
    <w:rsid w:val="003D3051"/>
    <w:rsid w:val="003D3E30"/>
    <w:rsid w:val="003D4C19"/>
    <w:rsid w:val="003E4C6F"/>
    <w:rsid w:val="003F5F76"/>
    <w:rsid w:val="003F7649"/>
    <w:rsid w:val="004034C9"/>
    <w:rsid w:val="004130F0"/>
    <w:rsid w:val="00414FAD"/>
    <w:rsid w:val="00421CF4"/>
    <w:rsid w:val="00451952"/>
    <w:rsid w:val="004570CE"/>
    <w:rsid w:val="00460679"/>
    <w:rsid w:val="00462875"/>
    <w:rsid w:val="004712B9"/>
    <w:rsid w:val="00473FBF"/>
    <w:rsid w:val="00482F74"/>
    <w:rsid w:val="004834A0"/>
    <w:rsid w:val="004924AB"/>
    <w:rsid w:val="004A26C1"/>
    <w:rsid w:val="004A3589"/>
    <w:rsid w:val="004B0F79"/>
    <w:rsid w:val="004B3E7B"/>
    <w:rsid w:val="004C145E"/>
    <w:rsid w:val="004C3A93"/>
    <w:rsid w:val="004D7AD5"/>
    <w:rsid w:val="004E0112"/>
    <w:rsid w:val="004E728E"/>
    <w:rsid w:val="004F4285"/>
    <w:rsid w:val="004F55F0"/>
    <w:rsid w:val="005046EF"/>
    <w:rsid w:val="00507F86"/>
    <w:rsid w:val="005117C7"/>
    <w:rsid w:val="00512222"/>
    <w:rsid w:val="00516CA9"/>
    <w:rsid w:val="00520E72"/>
    <w:rsid w:val="00530D9A"/>
    <w:rsid w:val="00534D61"/>
    <w:rsid w:val="005357A4"/>
    <w:rsid w:val="0054530C"/>
    <w:rsid w:val="005504B4"/>
    <w:rsid w:val="0056186B"/>
    <w:rsid w:val="0056389E"/>
    <w:rsid w:val="00571549"/>
    <w:rsid w:val="00594CFC"/>
    <w:rsid w:val="0059703E"/>
    <w:rsid w:val="005A3B4B"/>
    <w:rsid w:val="005A44E2"/>
    <w:rsid w:val="005A53AB"/>
    <w:rsid w:val="005A5D14"/>
    <w:rsid w:val="005D137A"/>
    <w:rsid w:val="005D1B46"/>
    <w:rsid w:val="005D710A"/>
    <w:rsid w:val="005E4758"/>
    <w:rsid w:val="005E6DDF"/>
    <w:rsid w:val="00622E79"/>
    <w:rsid w:val="00631C7F"/>
    <w:rsid w:val="00634E8B"/>
    <w:rsid w:val="0063774F"/>
    <w:rsid w:val="006431C5"/>
    <w:rsid w:val="006457F5"/>
    <w:rsid w:val="00646C1D"/>
    <w:rsid w:val="00646DEA"/>
    <w:rsid w:val="00650993"/>
    <w:rsid w:val="00654F6C"/>
    <w:rsid w:val="006551E7"/>
    <w:rsid w:val="00657BD2"/>
    <w:rsid w:val="0066009A"/>
    <w:rsid w:val="00660DDB"/>
    <w:rsid w:val="006642E6"/>
    <w:rsid w:val="0066452E"/>
    <w:rsid w:val="00673498"/>
    <w:rsid w:val="0069201B"/>
    <w:rsid w:val="00693A38"/>
    <w:rsid w:val="00694B9A"/>
    <w:rsid w:val="006A25AA"/>
    <w:rsid w:val="006A37F1"/>
    <w:rsid w:val="006B46F8"/>
    <w:rsid w:val="006B60E9"/>
    <w:rsid w:val="006B6744"/>
    <w:rsid w:val="006C26AF"/>
    <w:rsid w:val="006F208C"/>
    <w:rsid w:val="006F35C2"/>
    <w:rsid w:val="00704BDD"/>
    <w:rsid w:val="00705F6A"/>
    <w:rsid w:val="0071025E"/>
    <w:rsid w:val="00713B6B"/>
    <w:rsid w:val="0071735E"/>
    <w:rsid w:val="00726788"/>
    <w:rsid w:val="007334B7"/>
    <w:rsid w:val="00740C66"/>
    <w:rsid w:val="007419B3"/>
    <w:rsid w:val="007525B1"/>
    <w:rsid w:val="00756F46"/>
    <w:rsid w:val="007805C8"/>
    <w:rsid w:val="00787AFA"/>
    <w:rsid w:val="00791579"/>
    <w:rsid w:val="00793DF7"/>
    <w:rsid w:val="00795C37"/>
    <w:rsid w:val="007A3978"/>
    <w:rsid w:val="007A7DBF"/>
    <w:rsid w:val="007B08D1"/>
    <w:rsid w:val="007B2060"/>
    <w:rsid w:val="007B38F8"/>
    <w:rsid w:val="007B5328"/>
    <w:rsid w:val="007C34F8"/>
    <w:rsid w:val="007E166E"/>
    <w:rsid w:val="007E32A5"/>
    <w:rsid w:val="00800A13"/>
    <w:rsid w:val="00800F0B"/>
    <w:rsid w:val="008032FA"/>
    <w:rsid w:val="00804EB3"/>
    <w:rsid w:val="00814DFB"/>
    <w:rsid w:val="008158F9"/>
    <w:rsid w:val="00816AD3"/>
    <w:rsid w:val="00823A2E"/>
    <w:rsid w:val="00852C5F"/>
    <w:rsid w:val="00860FEF"/>
    <w:rsid w:val="0086128A"/>
    <w:rsid w:val="008617C8"/>
    <w:rsid w:val="008625D7"/>
    <w:rsid w:val="00864030"/>
    <w:rsid w:val="00871071"/>
    <w:rsid w:val="00873019"/>
    <w:rsid w:val="0087640D"/>
    <w:rsid w:val="00881712"/>
    <w:rsid w:val="00882620"/>
    <w:rsid w:val="008875BF"/>
    <w:rsid w:val="008924AC"/>
    <w:rsid w:val="008B18BF"/>
    <w:rsid w:val="008B262E"/>
    <w:rsid w:val="008B284A"/>
    <w:rsid w:val="008B3859"/>
    <w:rsid w:val="008D6E6F"/>
    <w:rsid w:val="00912449"/>
    <w:rsid w:val="009134A6"/>
    <w:rsid w:val="00924D37"/>
    <w:rsid w:val="00934B8C"/>
    <w:rsid w:val="0094189E"/>
    <w:rsid w:val="0094783E"/>
    <w:rsid w:val="00950F03"/>
    <w:rsid w:val="009517FF"/>
    <w:rsid w:val="0096444F"/>
    <w:rsid w:val="00966433"/>
    <w:rsid w:val="00972E66"/>
    <w:rsid w:val="00975735"/>
    <w:rsid w:val="00981308"/>
    <w:rsid w:val="00986724"/>
    <w:rsid w:val="00987A46"/>
    <w:rsid w:val="00987AC3"/>
    <w:rsid w:val="00992DD9"/>
    <w:rsid w:val="00992F17"/>
    <w:rsid w:val="009A1C41"/>
    <w:rsid w:val="009A27EE"/>
    <w:rsid w:val="009B412F"/>
    <w:rsid w:val="009C34EF"/>
    <w:rsid w:val="009C735B"/>
    <w:rsid w:val="009D0F55"/>
    <w:rsid w:val="009D5B67"/>
    <w:rsid w:val="009F36EE"/>
    <w:rsid w:val="009F596A"/>
    <w:rsid w:val="00A018F9"/>
    <w:rsid w:val="00A0532A"/>
    <w:rsid w:val="00A23494"/>
    <w:rsid w:val="00A312FE"/>
    <w:rsid w:val="00A31BC3"/>
    <w:rsid w:val="00A3233E"/>
    <w:rsid w:val="00A3706A"/>
    <w:rsid w:val="00A37E8D"/>
    <w:rsid w:val="00A452AB"/>
    <w:rsid w:val="00A45C8B"/>
    <w:rsid w:val="00A52246"/>
    <w:rsid w:val="00A57565"/>
    <w:rsid w:val="00A60C86"/>
    <w:rsid w:val="00A618CE"/>
    <w:rsid w:val="00A6190F"/>
    <w:rsid w:val="00A6543C"/>
    <w:rsid w:val="00A83D62"/>
    <w:rsid w:val="00A84F21"/>
    <w:rsid w:val="00A8521D"/>
    <w:rsid w:val="00A91985"/>
    <w:rsid w:val="00A945B4"/>
    <w:rsid w:val="00AA0B58"/>
    <w:rsid w:val="00AF1A6B"/>
    <w:rsid w:val="00AF4787"/>
    <w:rsid w:val="00B0137D"/>
    <w:rsid w:val="00B07BED"/>
    <w:rsid w:val="00B10FEA"/>
    <w:rsid w:val="00B23A59"/>
    <w:rsid w:val="00B26708"/>
    <w:rsid w:val="00B30F2F"/>
    <w:rsid w:val="00B3677E"/>
    <w:rsid w:val="00B36AE2"/>
    <w:rsid w:val="00B43596"/>
    <w:rsid w:val="00B5287E"/>
    <w:rsid w:val="00B5346C"/>
    <w:rsid w:val="00B64155"/>
    <w:rsid w:val="00B67BBE"/>
    <w:rsid w:val="00B86703"/>
    <w:rsid w:val="00BA4C0B"/>
    <w:rsid w:val="00BC3A84"/>
    <w:rsid w:val="00BC7FD6"/>
    <w:rsid w:val="00BD2575"/>
    <w:rsid w:val="00BD3535"/>
    <w:rsid w:val="00BE2724"/>
    <w:rsid w:val="00BE3106"/>
    <w:rsid w:val="00BE4FDA"/>
    <w:rsid w:val="00BF0304"/>
    <w:rsid w:val="00BF1710"/>
    <w:rsid w:val="00BF3E0A"/>
    <w:rsid w:val="00C00C10"/>
    <w:rsid w:val="00C0146C"/>
    <w:rsid w:val="00C11D7B"/>
    <w:rsid w:val="00C12318"/>
    <w:rsid w:val="00C125AD"/>
    <w:rsid w:val="00C1410F"/>
    <w:rsid w:val="00C329EF"/>
    <w:rsid w:val="00C35815"/>
    <w:rsid w:val="00C54129"/>
    <w:rsid w:val="00C57682"/>
    <w:rsid w:val="00C6058F"/>
    <w:rsid w:val="00C64C4F"/>
    <w:rsid w:val="00C73E9B"/>
    <w:rsid w:val="00C7548C"/>
    <w:rsid w:val="00C768D7"/>
    <w:rsid w:val="00C76ED7"/>
    <w:rsid w:val="00C804C1"/>
    <w:rsid w:val="00C81FF7"/>
    <w:rsid w:val="00C967C0"/>
    <w:rsid w:val="00CB2EFA"/>
    <w:rsid w:val="00CD4925"/>
    <w:rsid w:val="00CE4E8A"/>
    <w:rsid w:val="00CE5B42"/>
    <w:rsid w:val="00CF3DD8"/>
    <w:rsid w:val="00CF5FF5"/>
    <w:rsid w:val="00CF7281"/>
    <w:rsid w:val="00D0159A"/>
    <w:rsid w:val="00D02D82"/>
    <w:rsid w:val="00D03AAA"/>
    <w:rsid w:val="00D11930"/>
    <w:rsid w:val="00D1428B"/>
    <w:rsid w:val="00D16299"/>
    <w:rsid w:val="00D225FA"/>
    <w:rsid w:val="00D24490"/>
    <w:rsid w:val="00D25FFB"/>
    <w:rsid w:val="00D30E64"/>
    <w:rsid w:val="00D30EEF"/>
    <w:rsid w:val="00D34300"/>
    <w:rsid w:val="00D37860"/>
    <w:rsid w:val="00D378B2"/>
    <w:rsid w:val="00D524DD"/>
    <w:rsid w:val="00D6442B"/>
    <w:rsid w:val="00D80FD6"/>
    <w:rsid w:val="00D85687"/>
    <w:rsid w:val="00D9405D"/>
    <w:rsid w:val="00DA1D42"/>
    <w:rsid w:val="00DA4927"/>
    <w:rsid w:val="00DC0A4E"/>
    <w:rsid w:val="00DC28D5"/>
    <w:rsid w:val="00DD0C31"/>
    <w:rsid w:val="00E029F1"/>
    <w:rsid w:val="00E06E7B"/>
    <w:rsid w:val="00E12EDD"/>
    <w:rsid w:val="00E15152"/>
    <w:rsid w:val="00E2030E"/>
    <w:rsid w:val="00E205AF"/>
    <w:rsid w:val="00E22FF3"/>
    <w:rsid w:val="00E335B0"/>
    <w:rsid w:val="00E34E68"/>
    <w:rsid w:val="00E44914"/>
    <w:rsid w:val="00E47124"/>
    <w:rsid w:val="00E51174"/>
    <w:rsid w:val="00E536F7"/>
    <w:rsid w:val="00E57174"/>
    <w:rsid w:val="00E6117C"/>
    <w:rsid w:val="00E61230"/>
    <w:rsid w:val="00E655C8"/>
    <w:rsid w:val="00E67C51"/>
    <w:rsid w:val="00E71F88"/>
    <w:rsid w:val="00E74DEB"/>
    <w:rsid w:val="00E8669B"/>
    <w:rsid w:val="00E951BC"/>
    <w:rsid w:val="00EA1893"/>
    <w:rsid w:val="00EB1E1A"/>
    <w:rsid w:val="00EB6733"/>
    <w:rsid w:val="00EC492A"/>
    <w:rsid w:val="00ED0C21"/>
    <w:rsid w:val="00EE6101"/>
    <w:rsid w:val="00EE7272"/>
    <w:rsid w:val="00F10C00"/>
    <w:rsid w:val="00F20F65"/>
    <w:rsid w:val="00F27008"/>
    <w:rsid w:val="00F3195F"/>
    <w:rsid w:val="00F322EB"/>
    <w:rsid w:val="00F3367B"/>
    <w:rsid w:val="00F343B6"/>
    <w:rsid w:val="00F502CA"/>
    <w:rsid w:val="00F50D31"/>
    <w:rsid w:val="00F52646"/>
    <w:rsid w:val="00F53D99"/>
    <w:rsid w:val="00F606C9"/>
    <w:rsid w:val="00F63467"/>
    <w:rsid w:val="00F70FB1"/>
    <w:rsid w:val="00F77E69"/>
    <w:rsid w:val="00F84500"/>
    <w:rsid w:val="00F86DFC"/>
    <w:rsid w:val="00FA7352"/>
    <w:rsid w:val="00FB5870"/>
    <w:rsid w:val="00FB67A0"/>
    <w:rsid w:val="00FF70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420197"/>
  <w15:docId w15:val="{052E8FDD-B803-423B-9BFB-706F0720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B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419B3"/>
    <w:rPr>
      <w:i/>
      <w:sz w:val="28"/>
    </w:rPr>
  </w:style>
  <w:style w:type="paragraph" w:styleId="Header">
    <w:name w:val="header"/>
    <w:basedOn w:val="Normal"/>
    <w:rsid w:val="007419B3"/>
    <w:pPr>
      <w:tabs>
        <w:tab w:val="center" w:pos="4153"/>
        <w:tab w:val="right" w:pos="8306"/>
      </w:tabs>
    </w:pPr>
  </w:style>
  <w:style w:type="paragraph" w:styleId="Footer">
    <w:name w:val="footer"/>
    <w:basedOn w:val="Normal"/>
    <w:link w:val="FooterChar"/>
    <w:uiPriority w:val="99"/>
    <w:rsid w:val="007419B3"/>
    <w:pPr>
      <w:tabs>
        <w:tab w:val="center" w:pos="4153"/>
        <w:tab w:val="right" w:pos="8306"/>
      </w:tabs>
    </w:pPr>
    <w:rPr>
      <w:lang w:val="x-none"/>
    </w:rPr>
  </w:style>
  <w:style w:type="paragraph" w:styleId="BodyText">
    <w:name w:val="Body Text"/>
    <w:basedOn w:val="Normal"/>
    <w:rsid w:val="007419B3"/>
    <w:rPr>
      <w:sz w:val="24"/>
    </w:rPr>
  </w:style>
  <w:style w:type="paragraph" w:styleId="Subtitle">
    <w:name w:val="Subtitle"/>
    <w:basedOn w:val="Normal"/>
    <w:qFormat/>
    <w:rsid w:val="007419B3"/>
    <w:rPr>
      <w:b/>
      <w:sz w:val="24"/>
    </w:rPr>
  </w:style>
  <w:style w:type="paragraph" w:styleId="BodyText3">
    <w:name w:val="Body Text 3"/>
    <w:basedOn w:val="Normal"/>
    <w:rsid w:val="007419B3"/>
    <w:pPr>
      <w:widowControl w:val="0"/>
      <w:tabs>
        <w:tab w:val="left" w:pos="-720"/>
      </w:tabs>
      <w:jc w:val="both"/>
    </w:pPr>
    <w:rPr>
      <w:rFonts w:ascii="CG Times" w:hAnsi="CG Times"/>
      <w:snapToGrid w:val="0"/>
      <w:sz w:val="22"/>
    </w:rPr>
  </w:style>
  <w:style w:type="paragraph" w:styleId="BodyTextIndent">
    <w:name w:val="Body Text Indent"/>
    <w:basedOn w:val="Normal"/>
    <w:rsid w:val="007419B3"/>
    <w:pPr>
      <w:widowControl w:val="0"/>
      <w:tabs>
        <w:tab w:val="left" w:pos="-720"/>
        <w:tab w:val="left" w:pos="1134"/>
        <w:tab w:val="left" w:pos="2268"/>
      </w:tabs>
      <w:ind w:left="2268" w:hanging="1548"/>
      <w:jc w:val="both"/>
    </w:pPr>
    <w:rPr>
      <w:rFonts w:ascii="CG Times" w:hAnsi="CG Times"/>
      <w:snapToGrid w:val="0"/>
      <w:sz w:val="22"/>
    </w:rPr>
  </w:style>
  <w:style w:type="paragraph" w:styleId="BodyTextIndent2">
    <w:name w:val="Body Text Indent 2"/>
    <w:basedOn w:val="Normal"/>
    <w:rsid w:val="007419B3"/>
    <w:pPr>
      <w:widowControl w:val="0"/>
      <w:tabs>
        <w:tab w:val="left" w:pos="-720"/>
        <w:tab w:val="left" w:pos="1560"/>
        <w:tab w:val="left" w:pos="2268"/>
      </w:tabs>
      <w:ind w:left="2268" w:hanging="2268"/>
    </w:pPr>
    <w:rPr>
      <w:rFonts w:ascii="CG Times" w:hAnsi="CG Times"/>
      <w:snapToGrid w:val="0"/>
      <w:sz w:val="22"/>
    </w:rPr>
  </w:style>
  <w:style w:type="paragraph" w:styleId="BalloonText">
    <w:name w:val="Balloon Text"/>
    <w:basedOn w:val="Normal"/>
    <w:semiHidden/>
    <w:rsid w:val="006642E6"/>
    <w:rPr>
      <w:rFonts w:ascii="Tahoma" w:hAnsi="Tahoma" w:cs="Tahoma"/>
      <w:sz w:val="16"/>
      <w:szCs w:val="16"/>
    </w:rPr>
  </w:style>
  <w:style w:type="paragraph" w:styleId="ListParagraph">
    <w:name w:val="List Paragraph"/>
    <w:basedOn w:val="Normal"/>
    <w:uiPriority w:val="34"/>
    <w:qFormat/>
    <w:rsid w:val="00D37860"/>
    <w:pPr>
      <w:ind w:left="720"/>
    </w:pPr>
  </w:style>
  <w:style w:type="table" w:styleId="TableGrid">
    <w:name w:val="Table Grid"/>
    <w:basedOn w:val="TableNormal"/>
    <w:rsid w:val="0047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11930"/>
    <w:rPr>
      <w:sz w:val="16"/>
      <w:szCs w:val="16"/>
    </w:rPr>
  </w:style>
  <w:style w:type="paragraph" w:styleId="CommentText">
    <w:name w:val="annotation text"/>
    <w:basedOn w:val="Normal"/>
    <w:link w:val="CommentTextChar"/>
    <w:rsid w:val="00D11930"/>
    <w:rPr>
      <w:lang w:val="x-none"/>
    </w:rPr>
  </w:style>
  <w:style w:type="character" w:customStyle="1" w:styleId="CommentTextChar">
    <w:name w:val="Comment Text Char"/>
    <w:link w:val="CommentText"/>
    <w:rsid w:val="00D11930"/>
    <w:rPr>
      <w:lang w:eastAsia="en-US"/>
    </w:rPr>
  </w:style>
  <w:style w:type="paragraph" w:styleId="CommentSubject">
    <w:name w:val="annotation subject"/>
    <w:basedOn w:val="CommentText"/>
    <w:next w:val="CommentText"/>
    <w:link w:val="CommentSubjectChar"/>
    <w:rsid w:val="00D11930"/>
    <w:rPr>
      <w:b/>
      <w:bCs/>
    </w:rPr>
  </w:style>
  <w:style w:type="character" w:customStyle="1" w:styleId="CommentSubjectChar">
    <w:name w:val="Comment Subject Char"/>
    <w:link w:val="CommentSubject"/>
    <w:rsid w:val="00D11930"/>
    <w:rPr>
      <w:b/>
      <w:bCs/>
      <w:lang w:eastAsia="en-US"/>
    </w:rPr>
  </w:style>
  <w:style w:type="character" w:customStyle="1" w:styleId="FooterChar">
    <w:name w:val="Footer Char"/>
    <w:link w:val="Footer"/>
    <w:uiPriority w:val="99"/>
    <w:rsid w:val="000F0AA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2025">
      <w:bodyDiv w:val="1"/>
      <w:marLeft w:val="0"/>
      <w:marRight w:val="0"/>
      <w:marTop w:val="0"/>
      <w:marBottom w:val="0"/>
      <w:divBdr>
        <w:top w:val="none" w:sz="0" w:space="0" w:color="auto"/>
        <w:left w:val="none" w:sz="0" w:space="0" w:color="auto"/>
        <w:bottom w:val="none" w:sz="0" w:space="0" w:color="auto"/>
        <w:right w:val="none" w:sz="0" w:space="0" w:color="auto"/>
      </w:divBdr>
    </w:div>
    <w:div w:id="13777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cturer.job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C223C-F766-45B2-8CE2-2E5FF5EB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lecturer.jobspec</Template>
  <TotalTime>51</TotalTime>
  <Pages>4</Pages>
  <Words>1564</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NWHC</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Carter</dc:creator>
  <cp:lastModifiedBy>Ellie Lavelle</cp:lastModifiedBy>
  <cp:revision>5</cp:revision>
  <cp:lastPrinted>2019-01-16T09:35:00Z</cp:lastPrinted>
  <dcterms:created xsi:type="dcterms:W3CDTF">2019-01-22T07:09:00Z</dcterms:created>
  <dcterms:modified xsi:type="dcterms:W3CDTF">2019-01-31T14:42:00Z</dcterms:modified>
</cp:coreProperties>
</file>