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E43E6" w14:textId="70846ECF" w:rsidR="00405B2B" w:rsidRPr="00531C01" w:rsidRDefault="00405B2B" w:rsidP="00531C01">
      <w:pPr>
        <w:tabs>
          <w:tab w:val="left" w:pos="6703"/>
        </w:tabs>
        <w:jc w:val="center"/>
        <w:rPr>
          <w:rFonts w:ascii="Arial" w:hAnsi="Arial" w:cs="Arial"/>
          <w:b/>
          <w:sz w:val="28"/>
          <w:szCs w:val="28"/>
        </w:rPr>
      </w:pPr>
      <w:r w:rsidRPr="00531C01">
        <w:rPr>
          <w:rFonts w:ascii="Arial" w:hAnsi="Arial" w:cs="Arial"/>
          <w:b/>
          <w:sz w:val="28"/>
          <w:szCs w:val="28"/>
        </w:rPr>
        <w:t>JOB DESCRIPTION</w:t>
      </w:r>
    </w:p>
    <w:p w14:paraId="239BFF86" w14:textId="32A68921" w:rsidR="00531C01" w:rsidRPr="00531C01" w:rsidRDefault="00531C01" w:rsidP="00405B2B">
      <w:pPr>
        <w:tabs>
          <w:tab w:val="left" w:pos="6703"/>
        </w:tabs>
        <w:jc w:val="center"/>
        <w:rPr>
          <w:rFonts w:ascii="Arial" w:hAnsi="Arial" w:cs="Arial"/>
          <w:b/>
          <w:sz w:val="28"/>
          <w:szCs w:val="28"/>
        </w:rPr>
      </w:pPr>
    </w:p>
    <w:p w14:paraId="33117916" w14:textId="77777777" w:rsidR="00531C01" w:rsidRPr="00531C01" w:rsidRDefault="00531C01" w:rsidP="00531C01">
      <w:pPr>
        <w:rPr>
          <w:rFonts w:ascii="Arial" w:hAnsi="Arial" w:cs="Arial"/>
        </w:rPr>
      </w:pPr>
      <w:r w:rsidRPr="00531C01">
        <w:rPr>
          <w:rFonts w:ascii="Arial" w:hAnsi="Arial" w:cs="Arial"/>
          <w:b/>
          <w:bCs/>
        </w:rPr>
        <w:t>POST:</w:t>
      </w:r>
      <w:r w:rsidRPr="00531C01">
        <w:rPr>
          <w:rFonts w:ascii="Arial" w:hAnsi="Arial" w:cs="Arial"/>
        </w:rPr>
        <w:tab/>
      </w:r>
      <w:r w:rsidRPr="00531C01">
        <w:rPr>
          <w:rFonts w:ascii="Arial" w:hAnsi="Arial" w:cs="Arial"/>
        </w:rPr>
        <w:tab/>
        <w:t xml:space="preserve"> </w:t>
      </w:r>
      <w:r w:rsidRPr="00531C01">
        <w:rPr>
          <w:rFonts w:ascii="Arial" w:hAnsi="Arial" w:cs="Arial"/>
        </w:rPr>
        <w:tab/>
        <w:t>Learning Manager</w:t>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p>
    <w:p w14:paraId="50E92FA8" w14:textId="5E3AF6B5" w:rsidR="00CB3A55" w:rsidRPr="00F05F6E" w:rsidRDefault="00CB3A55" w:rsidP="00CB3A55">
      <w:pPr>
        <w:rPr>
          <w:rFonts w:ascii="Arial" w:hAnsi="Arial" w:cs="Arial"/>
          <w:lang w:eastAsia="en-GB"/>
        </w:rPr>
      </w:pPr>
      <w:r w:rsidRPr="00F05F6E">
        <w:rPr>
          <w:rFonts w:ascii="Arial" w:hAnsi="Arial" w:cs="Arial"/>
          <w:b/>
          <w:bCs/>
          <w:lang w:eastAsia="en-GB"/>
        </w:rPr>
        <w:t>SALARY SCALE:</w:t>
      </w:r>
      <w:r w:rsidRPr="00F05F6E">
        <w:rPr>
          <w:rFonts w:ascii="Arial" w:hAnsi="Arial" w:cs="Arial"/>
        </w:rPr>
        <w:tab/>
      </w:r>
      <w:r w:rsidRPr="00F05F6E">
        <w:rPr>
          <w:rFonts w:ascii="Arial" w:hAnsi="Arial" w:cs="Arial"/>
          <w:lang w:eastAsia="en-GB"/>
        </w:rPr>
        <w:t>Grade G (FTE £2</w:t>
      </w:r>
      <w:r>
        <w:rPr>
          <w:rFonts w:ascii="Arial" w:hAnsi="Arial" w:cs="Arial"/>
          <w:lang w:eastAsia="en-GB"/>
        </w:rPr>
        <w:t>8,371</w:t>
      </w:r>
      <w:r w:rsidRPr="00F05F6E">
        <w:rPr>
          <w:rFonts w:ascii="Arial" w:hAnsi="Arial" w:cs="Arial"/>
          <w:lang w:eastAsia="en-GB"/>
        </w:rPr>
        <w:t xml:space="preserve"> - £</w:t>
      </w:r>
      <w:r>
        <w:rPr>
          <w:rFonts w:ascii="Arial" w:hAnsi="Arial" w:cs="Arial"/>
          <w:lang w:eastAsia="en-GB"/>
        </w:rPr>
        <w:t>31,099</w:t>
      </w:r>
      <w:r w:rsidRPr="00F05F6E">
        <w:rPr>
          <w:rFonts w:ascii="Arial" w:hAnsi="Arial" w:cs="Arial"/>
          <w:lang w:eastAsia="en-GB"/>
        </w:rPr>
        <w:t>). Salary subject to pro-rata</w:t>
      </w:r>
    </w:p>
    <w:p w14:paraId="1CD6244A" w14:textId="6A7511FA" w:rsidR="00CB3A55" w:rsidRPr="00F05F6E" w:rsidRDefault="00CB3A55" w:rsidP="00CB3A55">
      <w:pPr>
        <w:rPr>
          <w:rFonts w:ascii="Arial" w:hAnsi="Arial" w:cs="Arial"/>
          <w:b/>
          <w:lang w:eastAsia="en-GB"/>
        </w:rPr>
      </w:pPr>
      <w:r w:rsidRPr="00F05F6E">
        <w:rPr>
          <w:rFonts w:ascii="Arial" w:hAnsi="Arial" w:cs="Arial"/>
          <w:b/>
        </w:rPr>
        <w:t xml:space="preserve">ACTUAL SALARY: </w:t>
      </w:r>
      <w:r w:rsidRPr="00F05F6E">
        <w:rPr>
          <w:rFonts w:ascii="Arial" w:hAnsi="Arial" w:cs="Arial"/>
          <w:b/>
        </w:rPr>
        <w:tab/>
      </w:r>
      <w:r w:rsidRPr="00F05F6E">
        <w:rPr>
          <w:rFonts w:ascii="Arial" w:hAnsi="Arial" w:cs="Arial"/>
          <w:lang w:eastAsia="en-GB"/>
        </w:rPr>
        <w:t>£</w:t>
      </w:r>
      <w:r>
        <w:rPr>
          <w:rFonts w:ascii="Arial" w:hAnsi="Arial" w:cs="Arial"/>
          <w:lang w:eastAsia="en-GB"/>
        </w:rPr>
        <w:t>23,816 - £26,106</w:t>
      </w:r>
    </w:p>
    <w:p w14:paraId="1A99088D" w14:textId="77777777" w:rsidR="00531C01" w:rsidRPr="00531C01" w:rsidRDefault="00531C01" w:rsidP="00531C01">
      <w:pPr>
        <w:rPr>
          <w:rFonts w:ascii="Arial" w:hAnsi="Arial" w:cs="Arial"/>
        </w:rPr>
      </w:pPr>
      <w:r w:rsidRPr="00531C01">
        <w:rPr>
          <w:rFonts w:ascii="Arial" w:hAnsi="Arial" w:cs="Arial"/>
          <w:b/>
          <w:bCs/>
        </w:rPr>
        <w:t>WORKING WEEKS:</w:t>
      </w:r>
      <w:r w:rsidRPr="00531C01">
        <w:rPr>
          <w:rFonts w:ascii="Arial" w:hAnsi="Arial" w:cs="Arial"/>
        </w:rPr>
        <w:tab/>
        <w:t>TTO + 2 days</w:t>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r w:rsidRPr="00531C01">
        <w:rPr>
          <w:rFonts w:ascii="Arial" w:hAnsi="Arial" w:cs="Arial"/>
        </w:rPr>
        <w:tab/>
      </w:r>
    </w:p>
    <w:p w14:paraId="7BE9D6C5" w14:textId="77777777" w:rsidR="00531C01" w:rsidRPr="00531C01" w:rsidRDefault="00531C01" w:rsidP="00531C01">
      <w:pPr>
        <w:rPr>
          <w:rFonts w:ascii="Arial" w:hAnsi="Arial" w:cs="Arial"/>
        </w:rPr>
      </w:pPr>
      <w:r w:rsidRPr="00531C01">
        <w:rPr>
          <w:rFonts w:ascii="Arial" w:hAnsi="Arial" w:cs="Arial"/>
          <w:b/>
          <w:bCs/>
        </w:rPr>
        <w:t>REPORTING TO:</w:t>
      </w:r>
      <w:r w:rsidRPr="00531C01">
        <w:rPr>
          <w:rFonts w:ascii="Arial" w:hAnsi="Arial" w:cs="Arial"/>
        </w:rPr>
        <w:tab/>
        <w:t>Vice Principal</w:t>
      </w:r>
    </w:p>
    <w:p w14:paraId="54E143B1" w14:textId="77777777" w:rsidR="00531C01" w:rsidRPr="00531C01" w:rsidRDefault="00531C01" w:rsidP="00531C01">
      <w:pPr>
        <w:rPr>
          <w:rFonts w:ascii="Arial" w:hAnsi="Arial" w:cs="Arial"/>
        </w:rPr>
      </w:pPr>
      <w:r w:rsidRPr="00531C01">
        <w:rPr>
          <w:rFonts w:ascii="Arial" w:hAnsi="Arial" w:cs="Arial"/>
          <w:b/>
          <w:bCs/>
        </w:rPr>
        <w:t>REQUIRED FROM</w:t>
      </w:r>
      <w:r w:rsidRPr="00531C01">
        <w:rPr>
          <w:rFonts w:ascii="Arial" w:hAnsi="Arial" w:cs="Arial"/>
        </w:rPr>
        <w:t xml:space="preserve">:  </w:t>
      </w:r>
      <w:r w:rsidRPr="00531C01">
        <w:rPr>
          <w:rFonts w:ascii="Arial" w:hAnsi="Arial" w:cs="Arial"/>
        </w:rPr>
        <w:tab/>
        <w:t>As soon as possible</w:t>
      </w:r>
    </w:p>
    <w:p w14:paraId="60EECE84" w14:textId="2AB0D68C" w:rsidR="00531C01" w:rsidRPr="00531C01" w:rsidRDefault="00531C01" w:rsidP="00531C01">
      <w:pPr>
        <w:rPr>
          <w:rFonts w:ascii="Arial" w:hAnsi="Arial" w:cs="Arial"/>
          <w:highlight w:val="yellow"/>
        </w:rPr>
      </w:pPr>
      <w:r w:rsidRPr="00531C01">
        <w:rPr>
          <w:rFonts w:ascii="Arial" w:hAnsi="Arial" w:cs="Arial"/>
          <w:b/>
          <w:bCs/>
        </w:rPr>
        <w:t>CLOSING DATE:</w:t>
      </w:r>
      <w:r w:rsidRPr="00531C01">
        <w:rPr>
          <w:rFonts w:ascii="Arial" w:hAnsi="Arial" w:cs="Arial"/>
        </w:rPr>
        <w:t xml:space="preserve"> </w:t>
      </w:r>
      <w:r w:rsidRPr="00531C01">
        <w:rPr>
          <w:rFonts w:ascii="Arial" w:hAnsi="Arial" w:cs="Arial"/>
        </w:rPr>
        <w:tab/>
      </w:r>
      <w:r w:rsidR="00504B4E">
        <w:rPr>
          <w:rFonts w:ascii="Arial" w:hAnsi="Arial" w:cs="Arial"/>
        </w:rPr>
        <w:t>Friday 28</w:t>
      </w:r>
      <w:r w:rsidR="00504B4E" w:rsidRPr="00504B4E">
        <w:rPr>
          <w:rFonts w:ascii="Arial" w:hAnsi="Arial" w:cs="Arial"/>
          <w:vertAlign w:val="superscript"/>
        </w:rPr>
        <w:t>th</w:t>
      </w:r>
      <w:r w:rsidR="00504B4E">
        <w:rPr>
          <w:rFonts w:ascii="Arial" w:hAnsi="Arial" w:cs="Arial"/>
        </w:rPr>
        <w:t xml:space="preserve"> April 2023</w:t>
      </w:r>
      <w:r w:rsidR="00504B4E">
        <w:rPr>
          <w:rFonts w:ascii="Arial" w:hAnsi="Arial" w:cs="Arial"/>
        </w:rPr>
        <w:tab/>
      </w:r>
    </w:p>
    <w:p w14:paraId="44758966" w14:textId="3C364494" w:rsidR="00531C01" w:rsidRPr="00531C01" w:rsidRDefault="00531C01" w:rsidP="00531C01">
      <w:pPr>
        <w:rPr>
          <w:rFonts w:ascii="Arial" w:hAnsi="Arial" w:cs="Arial"/>
          <w:highlight w:val="yellow"/>
        </w:rPr>
      </w:pPr>
      <w:r w:rsidRPr="00531C01">
        <w:rPr>
          <w:rFonts w:ascii="Arial" w:hAnsi="Arial" w:cs="Arial"/>
          <w:b/>
          <w:bCs/>
        </w:rPr>
        <w:t>INTERVIEWS</w:t>
      </w:r>
      <w:r>
        <w:rPr>
          <w:rFonts w:ascii="Arial" w:hAnsi="Arial" w:cs="Arial"/>
          <w:b/>
          <w:bCs/>
        </w:rPr>
        <w:tab/>
      </w:r>
      <w:r w:rsidR="00504B4E">
        <w:rPr>
          <w:rFonts w:ascii="Arial" w:hAnsi="Arial" w:cs="Arial"/>
          <w:b/>
          <w:bCs/>
        </w:rPr>
        <w:tab/>
      </w:r>
      <w:r w:rsidR="00504B4E" w:rsidRPr="00504B4E">
        <w:rPr>
          <w:rFonts w:ascii="Arial" w:hAnsi="Arial" w:cs="Arial"/>
          <w:bCs/>
        </w:rPr>
        <w:t>w/c 1</w:t>
      </w:r>
      <w:r w:rsidR="00504B4E" w:rsidRPr="00504B4E">
        <w:rPr>
          <w:rFonts w:ascii="Arial" w:hAnsi="Arial" w:cs="Arial"/>
          <w:bCs/>
          <w:vertAlign w:val="superscript"/>
        </w:rPr>
        <w:t>st</w:t>
      </w:r>
      <w:r w:rsidR="00504B4E" w:rsidRPr="00504B4E">
        <w:rPr>
          <w:rFonts w:ascii="Arial" w:hAnsi="Arial" w:cs="Arial"/>
          <w:bCs/>
        </w:rPr>
        <w:t xml:space="preserve"> May 2023</w:t>
      </w:r>
    </w:p>
    <w:p w14:paraId="6C24FA06" w14:textId="77777777" w:rsidR="00531C01" w:rsidRPr="00531C01" w:rsidRDefault="00531C01" w:rsidP="00531C01">
      <w:pPr>
        <w:pStyle w:val="NoSpacing"/>
        <w:rPr>
          <w:rFonts w:cs="Arial"/>
        </w:rPr>
      </w:pPr>
      <w:bookmarkStart w:id="0" w:name="_GoBack"/>
      <w:bookmarkEnd w:id="0"/>
    </w:p>
    <w:p w14:paraId="6198AE91" w14:textId="6FC8A9E4" w:rsidR="00531C01" w:rsidRPr="00531C01" w:rsidRDefault="00B84390" w:rsidP="00531C01">
      <w:pPr>
        <w:jc w:val="both"/>
        <w:rPr>
          <w:rFonts w:ascii="Arial" w:hAnsi="Arial" w:cs="Arial"/>
          <w:b/>
        </w:rPr>
      </w:pPr>
      <w:r w:rsidRPr="00531C01">
        <w:rPr>
          <w:rFonts w:ascii="Arial" w:hAnsi="Arial" w:cs="Arial"/>
          <w:b/>
        </w:rPr>
        <w:t>PURPOSE OF THE POST:</w:t>
      </w:r>
    </w:p>
    <w:p w14:paraId="396DCA37" w14:textId="77777777" w:rsidR="00531C01" w:rsidRPr="00531C01" w:rsidRDefault="00531C01" w:rsidP="00531C01">
      <w:pPr>
        <w:jc w:val="both"/>
        <w:rPr>
          <w:rFonts w:ascii="Arial" w:hAnsi="Arial" w:cs="Arial"/>
        </w:rPr>
      </w:pPr>
      <w:r w:rsidRPr="00531C01">
        <w:rPr>
          <w:rFonts w:ascii="Arial" w:hAnsi="Arial" w:cs="Arial"/>
        </w:rPr>
        <w:t>To support learning through the use of data, strategic intervention and monitoring to maximise student attainment.</w:t>
      </w:r>
    </w:p>
    <w:p w14:paraId="43F37C24" w14:textId="284563BB" w:rsidR="00531C01" w:rsidRPr="00531C01" w:rsidRDefault="0053172D" w:rsidP="00531C01">
      <w:pPr>
        <w:jc w:val="both"/>
        <w:rPr>
          <w:rFonts w:ascii="Arial" w:hAnsi="Arial" w:cs="Arial"/>
          <w:b/>
        </w:rPr>
      </w:pPr>
      <w:r>
        <w:rPr>
          <w:rFonts w:ascii="Arial" w:hAnsi="Arial" w:cs="Arial"/>
          <w:b/>
        </w:rPr>
        <w:t xml:space="preserve">MAIN DUTIES AND </w:t>
      </w:r>
      <w:r w:rsidRPr="00531C01">
        <w:rPr>
          <w:rFonts w:ascii="Arial" w:hAnsi="Arial" w:cs="Arial"/>
          <w:b/>
        </w:rPr>
        <w:t>RESPONSIBILITIES</w:t>
      </w:r>
      <w:r>
        <w:rPr>
          <w:rFonts w:ascii="Arial" w:hAnsi="Arial" w:cs="Arial"/>
          <w:b/>
        </w:rPr>
        <w:t>:</w:t>
      </w:r>
    </w:p>
    <w:p w14:paraId="6EEE5AF3"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be a first response for everyday student problems.</w:t>
      </w:r>
    </w:p>
    <w:p w14:paraId="49240F5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monitor all students in the year group, both academically and with behavioural issues.</w:t>
      </w:r>
    </w:p>
    <w:p w14:paraId="076E62F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work closely with the Inclusion Manager, Reflections Manager, Bridge Manager and the Vice Principal on intervention strategies, targeting students for intervention (i.e. coursework completion and other issues which may present a barrier to learning).</w:t>
      </w:r>
    </w:p>
    <w:p w14:paraId="104EA319" w14:textId="29441E0C" w:rsidR="00FF6EBE" w:rsidRPr="00F05F6E" w:rsidRDefault="00FF6EBE" w:rsidP="00FF6EBE">
      <w:pPr>
        <w:pStyle w:val="ListParagraph"/>
        <w:numPr>
          <w:ilvl w:val="0"/>
          <w:numId w:val="8"/>
        </w:numPr>
        <w:rPr>
          <w:rFonts w:ascii="Arial" w:hAnsi="Arial" w:cs="Arial"/>
        </w:rPr>
      </w:pPr>
      <w:r>
        <w:rPr>
          <w:rFonts w:ascii="Arial" w:hAnsi="Arial" w:cs="Arial"/>
        </w:rPr>
        <w:t>To u</w:t>
      </w:r>
      <w:r w:rsidRPr="00F05F6E">
        <w:rPr>
          <w:rFonts w:ascii="Arial" w:hAnsi="Arial" w:cs="Arial"/>
        </w:rPr>
        <w:t xml:space="preserve">phold and promote the values of the academy and support students to develop these values and behaviours within themselves. These values include Respect; Resilience; </w:t>
      </w:r>
      <w:r>
        <w:rPr>
          <w:rFonts w:ascii="Arial" w:hAnsi="Arial" w:cs="Arial"/>
        </w:rPr>
        <w:t xml:space="preserve">Reflection; </w:t>
      </w:r>
      <w:r w:rsidRPr="00F05F6E">
        <w:rPr>
          <w:rFonts w:ascii="Arial" w:hAnsi="Arial" w:cs="Arial"/>
        </w:rPr>
        <w:t>Leadership; Motivation; Self-confidence.</w:t>
      </w:r>
    </w:p>
    <w:p w14:paraId="76580E84"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utilise the SIMS system in order to track and intervene with serial internal truants or students who are consistently late for lessons.</w:t>
      </w:r>
    </w:p>
    <w:p w14:paraId="2B31D28B"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have emphasis on intervention and student tracking throughout the day using the academy’s reward systems.</w:t>
      </w:r>
    </w:p>
    <w:p w14:paraId="3166EA40"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supervise breakfast, break and lunchtime for the year group.</w:t>
      </w:r>
    </w:p>
    <w:p w14:paraId="5435653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supervise students prior to formal examinations.</w:t>
      </w:r>
    </w:p>
    <w:p w14:paraId="1F7942F4"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PSPs when necessary.</w:t>
      </w:r>
    </w:p>
    <w:p w14:paraId="0A0A5F2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record safeguarding incidents, including the production of reports on students for multi-agency meetings.</w:t>
      </w:r>
    </w:p>
    <w:p w14:paraId="4AF17D8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the Education Welfare Officer in undertaking truancy sweeps and collecting students from home to attend the Academy.</w:t>
      </w:r>
    </w:p>
    <w:p w14:paraId="2D69E236"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undertake weekly attendance checks for the year group and contact parents/carers to clarify reasons for absence.</w:t>
      </w:r>
    </w:p>
    <w:p w14:paraId="52180B9B"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and actively contribute to the RAG meeting to ensure that students of concern are identified early and appropriate intervention actioned.</w:t>
      </w:r>
    </w:p>
    <w:p w14:paraId="7F8218EA"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the Inclusion Manager/Reflections Manager by contacting parents to inform them of exclusions and covering the Reflections Room on occasion.</w:t>
      </w:r>
    </w:p>
    <w:p w14:paraId="3D02C08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analyse and interpret reward data on a half termly basis to produce reward intervention booklets and present these to SLT.</w:t>
      </w:r>
    </w:p>
    <w:p w14:paraId="2DA07D5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 xml:space="preserve">To support a member of the SLT at all readmission meetings. </w:t>
      </w:r>
    </w:p>
    <w:p w14:paraId="00F64AD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lastRenderedPageBreak/>
        <w:t xml:space="preserve">To respond to calls on the internal radio system for support in lessons. </w:t>
      </w:r>
    </w:p>
    <w:p w14:paraId="03A16C07"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support out of academy activities including, organising the prom in Year 11, residential trips, open/parents’ evenings and helping students with fund raising activities.</w:t>
      </w:r>
    </w:p>
    <w:p w14:paraId="62BA072F"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follow up intervention for students who receive multiple C4s, including phone calls home, meetings with parents and carers.</w:t>
      </w:r>
    </w:p>
    <w:p w14:paraId="15B275B8"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attend and on occasion chair, the Attendance Panel meetings.</w:t>
      </w:r>
    </w:p>
    <w:p w14:paraId="7A5ACDAF"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make Anti-Social Behaviour Contract referrals to the Police.</w:t>
      </w:r>
    </w:p>
    <w:p w14:paraId="0891BB79"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ensure that trip and events packs are completed, including risk assessments, for those events/trips which you are leading on.</w:t>
      </w:r>
    </w:p>
    <w:p w14:paraId="59D1BF09"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complete the IBP and PSP process for students within the year group.</w:t>
      </w:r>
    </w:p>
    <w:p w14:paraId="5E9AB14E"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co-ordinate photographs for the year group.</w:t>
      </w:r>
    </w:p>
    <w:p w14:paraId="6F90F2E5"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act as a link between the academy and parents on non-departmental issues.</w:t>
      </w:r>
    </w:p>
    <w:p w14:paraId="26C33B2C"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ensure strict confidentiality in all areas of work.</w:t>
      </w:r>
    </w:p>
    <w:p w14:paraId="2AC1C3C1"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comply with the academy’s Child Safeguarding Procedures, including regular liaison with the academy’s Designated Child Safeguarding Person over any safeguarding issues or concerns and the completion of the Common Assessment Framework where necessary.</w:t>
      </w:r>
    </w:p>
    <w:p w14:paraId="667F8280" w14:textId="77777777" w:rsidR="00531C01" w:rsidRPr="00531C01" w:rsidRDefault="00531C01" w:rsidP="00531C01">
      <w:pPr>
        <w:pStyle w:val="ListParagraph"/>
        <w:numPr>
          <w:ilvl w:val="0"/>
          <w:numId w:val="8"/>
        </w:numPr>
        <w:spacing w:after="0" w:line="240" w:lineRule="auto"/>
        <w:jc w:val="both"/>
        <w:rPr>
          <w:rFonts w:ascii="Arial" w:hAnsi="Arial" w:cs="Arial"/>
        </w:rPr>
      </w:pPr>
      <w:r w:rsidRPr="00531C01">
        <w:rPr>
          <w:rFonts w:ascii="Arial" w:hAnsi="Arial" w:cs="Arial"/>
        </w:rPr>
        <w:t>To comply with the academy’s policies and procedures at all times.</w:t>
      </w:r>
    </w:p>
    <w:p w14:paraId="44BE5BF7" w14:textId="77777777" w:rsidR="00531C01" w:rsidRPr="00531C01" w:rsidRDefault="00531C01" w:rsidP="00531C01">
      <w:pPr>
        <w:jc w:val="both"/>
        <w:rPr>
          <w:rFonts w:ascii="Arial" w:hAnsi="Arial" w:cs="Arial"/>
        </w:rPr>
      </w:pPr>
    </w:p>
    <w:p w14:paraId="55DAE90C" w14:textId="77777777" w:rsidR="00531C01" w:rsidRPr="00531C01" w:rsidRDefault="00531C01" w:rsidP="00531C01">
      <w:pPr>
        <w:jc w:val="both"/>
        <w:rPr>
          <w:rFonts w:ascii="Arial" w:hAnsi="Arial" w:cs="Arial"/>
        </w:rPr>
      </w:pPr>
      <w:r w:rsidRPr="00531C01">
        <w:rPr>
          <w:rFonts w:ascii="Arial" w:hAnsi="Arial" w:cs="Arial"/>
        </w:rPr>
        <w:t>Undertake other reasonable duties (with competence and experience) as requested, in accordance with the changing needs of the organisation.</w:t>
      </w:r>
    </w:p>
    <w:p w14:paraId="4A2B54CA" w14:textId="77777777" w:rsidR="00531C01" w:rsidRPr="00531C01" w:rsidRDefault="00531C01" w:rsidP="00531C01">
      <w:pPr>
        <w:jc w:val="both"/>
        <w:rPr>
          <w:rFonts w:ascii="Arial" w:hAnsi="Arial" w:cs="Arial"/>
          <w:b/>
        </w:rPr>
      </w:pPr>
    </w:p>
    <w:p w14:paraId="7B60A4A4" w14:textId="77777777" w:rsidR="00531C01" w:rsidRPr="00531C01" w:rsidRDefault="00531C01" w:rsidP="00531C01">
      <w:pPr>
        <w:jc w:val="both"/>
        <w:rPr>
          <w:rFonts w:ascii="Arial" w:hAnsi="Arial" w:cs="Arial"/>
          <w:b/>
        </w:rPr>
      </w:pPr>
      <w:r w:rsidRPr="00531C01">
        <w:rPr>
          <w:rFonts w:ascii="Arial" w:hAnsi="Arial" w:cs="Arial"/>
          <w:b/>
        </w:rPr>
        <w:t>Personal Contacts:</w:t>
      </w:r>
    </w:p>
    <w:p w14:paraId="459930EC" w14:textId="77777777" w:rsidR="00531C01" w:rsidRPr="00531C01" w:rsidRDefault="00531C01" w:rsidP="00531C01">
      <w:pPr>
        <w:jc w:val="both"/>
        <w:rPr>
          <w:rFonts w:ascii="Arial" w:hAnsi="Arial" w:cs="Arial"/>
        </w:rPr>
      </w:pPr>
      <w:r w:rsidRPr="00531C01">
        <w:rPr>
          <w:rFonts w:ascii="Arial" w:hAnsi="Arial" w:cs="Arial"/>
        </w:rPr>
        <w:t xml:space="preserve">External </w:t>
      </w:r>
      <w:r w:rsidRPr="00531C01">
        <w:rPr>
          <w:rFonts w:ascii="Arial" w:hAnsi="Arial" w:cs="Arial"/>
        </w:rPr>
        <w:tab/>
        <w:t>Multi agency representatives, parents/carers and members of the public</w:t>
      </w:r>
    </w:p>
    <w:p w14:paraId="20F6A5A1" w14:textId="702BA4DC" w:rsidR="00531C01" w:rsidRPr="00531C01" w:rsidRDefault="00531C01" w:rsidP="00531C01">
      <w:pPr>
        <w:jc w:val="both"/>
        <w:rPr>
          <w:rFonts w:ascii="Arial" w:hAnsi="Arial" w:cs="Arial"/>
        </w:rPr>
      </w:pPr>
      <w:r w:rsidRPr="00531C01">
        <w:rPr>
          <w:rFonts w:ascii="Arial" w:hAnsi="Arial" w:cs="Arial"/>
        </w:rPr>
        <w:t>Internal</w:t>
      </w:r>
      <w:r w:rsidRPr="00531C01">
        <w:rPr>
          <w:rFonts w:ascii="Arial" w:hAnsi="Arial" w:cs="Arial"/>
        </w:rPr>
        <w:tab/>
        <w:t>Students, staff, parents/carers and any other visitors to the Academy</w:t>
      </w:r>
    </w:p>
    <w:p w14:paraId="114A6F06" w14:textId="6F91EC94" w:rsidR="00531C01" w:rsidRPr="00531C01" w:rsidRDefault="00531C01" w:rsidP="00531C01">
      <w:pPr>
        <w:jc w:val="both"/>
        <w:rPr>
          <w:rFonts w:ascii="Arial" w:hAnsi="Arial" w:cs="Arial"/>
        </w:rPr>
      </w:pPr>
    </w:p>
    <w:p w14:paraId="1630FAF8" w14:textId="77777777" w:rsidR="00531C01" w:rsidRPr="00531C01" w:rsidRDefault="00531C01" w:rsidP="00531C01">
      <w:pPr>
        <w:rPr>
          <w:rFonts w:ascii="Arial" w:hAnsi="Arial" w:cs="Arial"/>
          <w:b/>
          <w:bCs/>
          <w:color w:val="000000"/>
          <w:shd w:val="clear" w:color="auto" w:fill="FFFFFF"/>
        </w:rPr>
      </w:pPr>
      <w:r w:rsidRPr="00531C01">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7018AA8C" w14:textId="77777777" w:rsidR="00531C01" w:rsidRPr="00531C01" w:rsidRDefault="00531C01" w:rsidP="00531C01">
      <w:pPr>
        <w:spacing w:after="0" w:line="240" w:lineRule="auto"/>
        <w:jc w:val="both"/>
        <w:textAlignment w:val="baseline"/>
        <w:rPr>
          <w:rFonts w:ascii="Arial" w:eastAsia="Times New Roman" w:hAnsi="Arial" w:cs="Arial"/>
          <w:lang w:eastAsia="en-GB"/>
        </w:rPr>
      </w:pPr>
      <w:r w:rsidRPr="00531C01">
        <w:rPr>
          <w:rFonts w:ascii="Arial" w:eastAsia="Times New Roman" w:hAnsi="Arial" w:cs="Arial"/>
          <w:lang w:eastAsia="en-GB"/>
        </w:rPr>
        <w:t>This job description may be subject to change, following consultation between the post holder and the Academy. </w:t>
      </w:r>
    </w:p>
    <w:p w14:paraId="7D53AE5F" w14:textId="77777777" w:rsidR="00531C01" w:rsidRPr="00531C01" w:rsidRDefault="00531C01" w:rsidP="00531C01">
      <w:pPr>
        <w:spacing w:after="0" w:line="240" w:lineRule="auto"/>
        <w:textAlignment w:val="baseline"/>
        <w:rPr>
          <w:rFonts w:ascii="Arial" w:eastAsia="Times New Roman" w:hAnsi="Arial" w:cs="Arial"/>
          <w:i/>
          <w:iCs/>
          <w:lang w:eastAsia="en-GB"/>
        </w:rPr>
      </w:pPr>
    </w:p>
    <w:p w14:paraId="0E5579E9" w14:textId="77777777" w:rsidR="00531C01" w:rsidRPr="00531C01" w:rsidRDefault="00531C01" w:rsidP="00531C01">
      <w:pPr>
        <w:spacing w:after="0" w:line="240" w:lineRule="auto"/>
        <w:textAlignment w:val="baseline"/>
        <w:rPr>
          <w:rFonts w:ascii="Arial" w:eastAsia="Times New Roman" w:hAnsi="Arial" w:cs="Arial"/>
          <w:lang w:eastAsia="en-GB"/>
        </w:rPr>
      </w:pPr>
      <w:r w:rsidRPr="00531C01">
        <w:rPr>
          <w:rFonts w:ascii="Arial" w:eastAsia="Times New Roman" w:hAnsi="Arial" w:cs="Arial"/>
          <w:i/>
          <w:iCs/>
          <w:lang w:eastAsia="en-GB"/>
        </w:rPr>
        <w:t>The Academy is committed to safeguarding the welfare of its students and the successful applicant will be subject to an enhanced Disclosure and Barring Service certificate and checks of the relevant barred list / prohibition lists.</w:t>
      </w:r>
      <w:r w:rsidRPr="00531C01">
        <w:rPr>
          <w:rFonts w:ascii="Arial" w:eastAsia="Times New Roman" w:hAnsi="Arial" w:cs="Arial"/>
          <w:lang w:eastAsia="en-GB"/>
        </w:rPr>
        <w:t> </w:t>
      </w:r>
    </w:p>
    <w:p w14:paraId="7A041749" w14:textId="77777777" w:rsidR="00531C01" w:rsidRPr="00531C01" w:rsidRDefault="00531C01" w:rsidP="00531C01">
      <w:pPr>
        <w:rPr>
          <w:rFonts w:ascii="Arial" w:hAnsi="Arial" w:cs="Arial"/>
          <w:b/>
          <w:sz w:val="24"/>
          <w:szCs w:val="24"/>
        </w:rPr>
      </w:pPr>
    </w:p>
    <w:p w14:paraId="782AF24D" w14:textId="77777777" w:rsidR="00531C01" w:rsidRPr="00531C01" w:rsidRDefault="00531C01" w:rsidP="00531C01">
      <w:pPr>
        <w:rPr>
          <w:rFonts w:ascii="Arial" w:hAnsi="Arial" w:cs="Arial"/>
          <w:b/>
          <w:sz w:val="24"/>
          <w:szCs w:val="24"/>
        </w:rPr>
      </w:pPr>
    </w:p>
    <w:p w14:paraId="320CE8FE" w14:textId="77777777" w:rsidR="00531C01" w:rsidRPr="00531C01" w:rsidRDefault="00531C01" w:rsidP="00531C01">
      <w:pPr>
        <w:rPr>
          <w:rFonts w:ascii="Arial" w:hAnsi="Arial" w:cs="Arial"/>
          <w:b/>
          <w:sz w:val="24"/>
          <w:szCs w:val="24"/>
        </w:rPr>
      </w:pPr>
    </w:p>
    <w:p w14:paraId="74AE0B9D" w14:textId="77777777" w:rsidR="00531C01" w:rsidRPr="00531C01" w:rsidRDefault="00531C01" w:rsidP="00531C01">
      <w:pPr>
        <w:rPr>
          <w:rFonts w:ascii="Arial" w:hAnsi="Arial" w:cs="Arial"/>
          <w:b/>
          <w:sz w:val="24"/>
          <w:szCs w:val="24"/>
        </w:rPr>
      </w:pPr>
    </w:p>
    <w:p w14:paraId="2FE62978" w14:textId="77777777" w:rsidR="00531C01" w:rsidRPr="00531C01" w:rsidRDefault="00531C01" w:rsidP="00531C01">
      <w:pPr>
        <w:rPr>
          <w:rFonts w:ascii="Arial" w:hAnsi="Arial" w:cs="Arial"/>
          <w:b/>
          <w:sz w:val="24"/>
          <w:szCs w:val="24"/>
        </w:rPr>
      </w:pPr>
    </w:p>
    <w:p w14:paraId="74A47118" w14:textId="77777777" w:rsidR="00705A8F" w:rsidRDefault="00705A8F" w:rsidP="00531C01">
      <w:pPr>
        <w:rPr>
          <w:rFonts w:ascii="Arial" w:hAnsi="Arial" w:cs="Arial"/>
          <w:b/>
          <w:sz w:val="24"/>
          <w:szCs w:val="24"/>
        </w:rPr>
      </w:pPr>
    </w:p>
    <w:p w14:paraId="2E436F3E" w14:textId="77777777" w:rsidR="00705A8F" w:rsidRDefault="00705A8F" w:rsidP="00531C01">
      <w:pPr>
        <w:rPr>
          <w:rFonts w:ascii="Arial" w:hAnsi="Arial" w:cs="Arial"/>
          <w:b/>
          <w:sz w:val="24"/>
          <w:szCs w:val="24"/>
        </w:rPr>
      </w:pPr>
    </w:p>
    <w:p w14:paraId="292393CB" w14:textId="77777777" w:rsidR="00705A8F" w:rsidRDefault="00705A8F" w:rsidP="00531C01">
      <w:pPr>
        <w:rPr>
          <w:rFonts w:ascii="Arial" w:hAnsi="Arial" w:cs="Arial"/>
          <w:b/>
          <w:sz w:val="24"/>
          <w:szCs w:val="24"/>
        </w:rPr>
      </w:pPr>
    </w:p>
    <w:p w14:paraId="1F27AF25" w14:textId="6C0F7C61" w:rsidR="00531C01" w:rsidRPr="00531C01" w:rsidRDefault="00531C01" w:rsidP="00531C01">
      <w:pPr>
        <w:rPr>
          <w:rFonts w:ascii="Arial" w:hAnsi="Arial" w:cs="Arial"/>
          <w:b/>
          <w:sz w:val="28"/>
          <w:szCs w:val="36"/>
        </w:rPr>
      </w:pPr>
      <w:r w:rsidRPr="00531C01">
        <w:rPr>
          <w:rFonts w:ascii="Arial" w:hAnsi="Arial" w:cs="Arial"/>
          <w:b/>
          <w:sz w:val="24"/>
          <w:szCs w:val="24"/>
        </w:rPr>
        <w:lastRenderedPageBreak/>
        <w:t>PERSON SPECIFICATION</w:t>
      </w:r>
      <w:r w:rsidRPr="00531C01">
        <w:rPr>
          <w:rFonts w:ascii="Arial" w:hAnsi="Arial" w:cs="Arial"/>
          <w:b/>
          <w:sz w:val="28"/>
          <w:szCs w:val="36"/>
        </w:rPr>
        <w:t xml:space="preserve"> - </w:t>
      </w:r>
      <w:r w:rsidRPr="00531C01">
        <w:rPr>
          <w:rFonts w:ascii="Arial" w:hAnsi="Arial" w:cs="Arial"/>
          <w:b/>
          <w:sz w:val="24"/>
          <w:szCs w:val="24"/>
        </w:rPr>
        <w:t>Learning Manager</w:t>
      </w:r>
      <w:r w:rsidRPr="00531C01">
        <w:rPr>
          <w:rFonts w:ascii="Arial" w:hAnsi="Arial" w:cs="Arial"/>
          <w:b/>
          <w:sz w:val="28"/>
          <w:szCs w:val="36"/>
        </w:rPr>
        <w:t xml:space="preserve">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1183"/>
        <w:gridCol w:w="1207"/>
      </w:tblGrid>
      <w:tr w:rsidR="00531C01" w:rsidRPr="00531C01" w14:paraId="46705D15" w14:textId="77777777" w:rsidTr="00A04194">
        <w:trPr>
          <w:trHeight w:val="332"/>
        </w:trPr>
        <w:tc>
          <w:tcPr>
            <w:tcW w:w="7124" w:type="dxa"/>
            <w:shd w:val="clear" w:color="auto" w:fill="auto"/>
            <w:vAlign w:val="center"/>
          </w:tcPr>
          <w:p w14:paraId="5076D7C3" w14:textId="77777777" w:rsidR="00531C01" w:rsidRPr="00531C01" w:rsidRDefault="00531C01" w:rsidP="0039722F">
            <w:pPr>
              <w:rPr>
                <w:rFonts w:ascii="Arial" w:hAnsi="Arial" w:cs="Arial"/>
              </w:rPr>
            </w:pPr>
          </w:p>
        </w:tc>
        <w:tc>
          <w:tcPr>
            <w:tcW w:w="1183" w:type="dxa"/>
            <w:shd w:val="clear" w:color="auto" w:fill="auto"/>
            <w:vAlign w:val="center"/>
          </w:tcPr>
          <w:p w14:paraId="7A402BF4" w14:textId="77777777" w:rsidR="00531C01" w:rsidRPr="00531C01" w:rsidRDefault="00531C01" w:rsidP="0039722F">
            <w:pPr>
              <w:jc w:val="center"/>
              <w:rPr>
                <w:rFonts w:ascii="Arial" w:hAnsi="Arial" w:cs="Arial"/>
                <w:b/>
              </w:rPr>
            </w:pPr>
            <w:r w:rsidRPr="00531C01">
              <w:rPr>
                <w:rFonts w:ascii="Arial" w:hAnsi="Arial" w:cs="Arial"/>
                <w:b/>
              </w:rPr>
              <w:t>Essential</w:t>
            </w:r>
          </w:p>
        </w:tc>
        <w:tc>
          <w:tcPr>
            <w:tcW w:w="1207" w:type="dxa"/>
            <w:shd w:val="clear" w:color="auto" w:fill="auto"/>
            <w:vAlign w:val="center"/>
          </w:tcPr>
          <w:p w14:paraId="0AE320DC" w14:textId="77777777" w:rsidR="00531C01" w:rsidRPr="00531C01" w:rsidRDefault="00531C01" w:rsidP="0039722F">
            <w:pPr>
              <w:jc w:val="center"/>
              <w:rPr>
                <w:rFonts w:ascii="Arial" w:hAnsi="Arial" w:cs="Arial"/>
                <w:b/>
              </w:rPr>
            </w:pPr>
            <w:r w:rsidRPr="00531C01">
              <w:rPr>
                <w:rFonts w:ascii="Arial" w:hAnsi="Arial" w:cs="Arial"/>
                <w:b/>
              </w:rPr>
              <w:t>Desirable</w:t>
            </w:r>
          </w:p>
        </w:tc>
      </w:tr>
      <w:tr w:rsidR="00531C01" w:rsidRPr="00531C01" w14:paraId="73ADAC27" w14:textId="77777777" w:rsidTr="0039722F">
        <w:trPr>
          <w:trHeight w:val="332"/>
        </w:trPr>
        <w:tc>
          <w:tcPr>
            <w:tcW w:w="9514" w:type="dxa"/>
            <w:gridSpan w:val="3"/>
            <w:shd w:val="clear" w:color="auto" w:fill="auto"/>
            <w:vAlign w:val="center"/>
          </w:tcPr>
          <w:p w14:paraId="5FAFBB34" w14:textId="77777777" w:rsidR="00531C01" w:rsidRPr="00531C01" w:rsidRDefault="00531C01" w:rsidP="0039722F">
            <w:pPr>
              <w:rPr>
                <w:rFonts w:ascii="Arial" w:hAnsi="Arial" w:cs="Arial"/>
              </w:rPr>
            </w:pPr>
            <w:r w:rsidRPr="00531C01">
              <w:rPr>
                <w:rFonts w:ascii="Arial" w:hAnsi="Arial" w:cs="Arial"/>
                <w:b/>
              </w:rPr>
              <w:t>QUALIFICATIONS</w:t>
            </w:r>
          </w:p>
        </w:tc>
      </w:tr>
      <w:tr w:rsidR="00531C01" w:rsidRPr="00531C01" w14:paraId="352C69A9" w14:textId="77777777" w:rsidTr="00A04194">
        <w:trPr>
          <w:trHeight w:val="332"/>
        </w:trPr>
        <w:tc>
          <w:tcPr>
            <w:tcW w:w="7124" w:type="dxa"/>
            <w:shd w:val="clear" w:color="auto" w:fill="auto"/>
            <w:vAlign w:val="center"/>
          </w:tcPr>
          <w:p w14:paraId="68B25471" w14:textId="77777777" w:rsidR="00531C01" w:rsidRPr="00531C01" w:rsidRDefault="00531C01" w:rsidP="0039722F">
            <w:pPr>
              <w:rPr>
                <w:rFonts w:ascii="Arial" w:hAnsi="Arial" w:cs="Arial"/>
              </w:rPr>
            </w:pPr>
            <w:r w:rsidRPr="00531C01">
              <w:rPr>
                <w:rFonts w:ascii="Arial" w:hAnsi="Arial" w:cs="Arial"/>
              </w:rPr>
              <w:t>Grade C or above in both English and Maths, or equivalent</w:t>
            </w:r>
          </w:p>
        </w:tc>
        <w:tc>
          <w:tcPr>
            <w:tcW w:w="1183" w:type="dxa"/>
            <w:shd w:val="clear" w:color="auto" w:fill="auto"/>
            <w:vAlign w:val="center"/>
          </w:tcPr>
          <w:p w14:paraId="1C5E720F" w14:textId="67489B41"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6E4A585A" w14:textId="77777777" w:rsidR="00531C01" w:rsidRPr="00531C01" w:rsidRDefault="00531C01" w:rsidP="0039722F">
            <w:pPr>
              <w:jc w:val="center"/>
              <w:rPr>
                <w:rFonts w:ascii="Arial" w:hAnsi="Arial" w:cs="Arial"/>
              </w:rPr>
            </w:pPr>
          </w:p>
        </w:tc>
      </w:tr>
      <w:tr w:rsidR="00531C01" w:rsidRPr="00531C01" w14:paraId="2D766754" w14:textId="77777777" w:rsidTr="00A04194">
        <w:trPr>
          <w:trHeight w:val="332"/>
        </w:trPr>
        <w:tc>
          <w:tcPr>
            <w:tcW w:w="7124" w:type="dxa"/>
            <w:shd w:val="clear" w:color="auto" w:fill="auto"/>
            <w:vAlign w:val="center"/>
          </w:tcPr>
          <w:p w14:paraId="03DE40B4" w14:textId="77777777" w:rsidR="00531C01" w:rsidRPr="00531C01" w:rsidRDefault="00531C01" w:rsidP="0039722F">
            <w:pPr>
              <w:rPr>
                <w:rFonts w:ascii="Arial" w:hAnsi="Arial" w:cs="Arial"/>
              </w:rPr>
            </w:pPr>
            <w:r w:rsidRPr="00531C01">
              <w:rPr>
                <w:rFonts w:ascii="Arial" w:hAnsi="Arial" w:cs="Arial"/>
              </w:rPr>
              <w:t xml:space="preserve">Recognised and relevant vocational qualification (NVQ level 4) and/or equivalent practical work experience </w:t>
            </w:r>
          </w:p>
        </w:tc>
        <w:tc>
          <w:tcPr>
            <w:tcW w:w="1183" w:type="dxa"/>
            <w:shd w:val="clear" w:color="auto" w:fill="auto"/>
            <w:vAlign w:val="center"/>
          </w:tcPr>
          <w:p w14:paraId="0064F7BC" w14:textId="273B9EA3"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3C809F92" w14:textId="77777777" w:rsidR="00531C01" w:rsidRPr="00531C01" w:rsidRDefault="00531C01" w:rsidP="0039722F">
            <w:pPr>
              <w:jc w:val="center"/>
              <w:rPr>
                <w:rFonts w:ascii="Arial" w:hAnsi="Arial" w:cs="Arial"/>
              </w:rPr>
            </w:pPr>
          </w:p>
        </w:tc>
      </w:tr>
      <w:tr w:rsidR="00531C01" w:rsidRPr="00531C01" w14:paraId="5D758740" w14:textId="77777777" w:rsidTr="00A04194">
        <w:trPr>
          <w:trHeight w:val="332"/>
        </w:trPr>
        <w:tc>
          <w:tcPr>
            <w:tcW w:w="7124" w:type="dxa"/>
            <w:shd w:val="clear" w:color="auto" w:fill="auto"/>
            <w:vAlign w:val="center"/>
          </w:tcPr>
          <w:p w14:paraId="3266C7B9" w14:textId="77777777" w:rsidR="00531C01" w:rsidRPr="00531C01" w:rsidRDefault="00531C01" w:rsidP="0039722F">
            <w:pPr>
              <w:rPr>
                <w:rFonts w:ascii="Arial" w:hAnsi="Arial" w:cs="Arial"/>
              </w:rPr>
            </w:pPr>
            <w:r w:rsidRPr="00531C01">
              <w:rPr>
                <w:rFonts w:ascii="Arial" w:hAnsi="Arial" w:cs="Arial"/>
              </w:rPr>
              <w:t>Willingness and ability to obtain and/or enhance qualifications and training for development in the post.</w:t>
            </w:r>
          </w:p>
        </w:tc>
        <w:tc>
          <w:tcPr>
            <w:tcW w:w="1183" w:type="dxa"/>
            <w:shd w:val="clear" w:color="auto" w:fill="auto"/>
            <w:vAlign w:val="center"/>
          </w:tcPr>
          <w:p w14:paraId="2C08E59E" w14:textId="32459305"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6C5D96F8" w14:textId="77777777" w:rsidR="00531C01" w:rsidRPr="00531C01" w:rsidRDefault="00531C01" w:rsidP="0039722F">
            <w:pPr>
              <w:jc w:val="center"/>
              <w:rPr>
                <w:rFonts w:ascii="Arial" w:hAnsi="Arial" w:cs="Arial"/>
              </w:rPr>
            </w:pPr>
          </w:p>
        </w:tc>
      </w:tr>
      <w:tr w:rsidR="00531C01" w:rsidRPr="00531C01" w14:paraId="29E32282" w14:textId="77777777" w:rsidTr="0039722F">
        <w:trPr>
          <w:trHeight w:val="332"/>
        </w:trPr>
        <w:tc>
          <w:tcPr>
            <w:tcW w:w="9514" w:type="dxa"/>
            <w:gridSpan w:val="3"/>
            <w:shd w:val="clear" w:color="auto" w:fill="auto"/>
            <w:vAlign w:val="center"/>
          </w:tcPr>
          <w:p w14:paraId="00D29678" w14:textId="77777777" w:rsidR="00531C01" w:rsidRPr="00531C01" w:rsidRDefault="00531C01" w:rsidP="0039722F">
            <w:pPr>
              <w:rPr>
                <w:rFonts w:ascii="Arial" w:hAnsi="Arial" w:cs="Arial"/>
              </w:rPr>
            </w:pPr>
            <w:r w:rsidRPr="00531C01">
              <w:rPr>
                <w:rFonts w:ascii="Arial" w:hAnsi="Arial" w:cs="Arial"/>
                <w:b/>
              </w:rPr>
              <w:t>EXPERIENCE</w:t>
            </w:r>
          </w:p>
        </w:tc>
      </w:tr>
      <w:tr w:rsidR="00531C01" w:rsidRPr="00531C01" w14:paraId="0DD03796" w14:textId="77777777" w:rsidTr="00A04194">
        <w:trPr>
          <w:trHeight w:val="332"/>
        </w:trPr>
        <w:tc>
          <w:tcPr>
            <w:tcW w:w="7124" w:type="dxa"/>
            <w:shd w:val="clear" w:color="auto" w:fill="auto"/>
            <w:vAlign w:val="center"/>
          </w:tcPr>
          <w:p w14:paraId="09AF8F73" w14:textId="77777777" w:rsidR="00531C01" w:rsidRPr="00531C01" w:rsidRDefault="00531C01" w:rsidP="0039722F">
            <w:pPr>
              <w:rPr>
                <w:rFonts w:ascii="Arial" w:hAnsi="Arial" w:cs="Arial"/>
              </w:rPr>
            </w:pPr>
            <w:r w:rsidRPr="00531C01">
              <w:rPr>
                <w:rFonts w:ascii="Arial" w:hAnsi="Arial" w:cs="Arial"/>
              </w:rPr>
              <w:t>Working in a school environment</w:t>
            </w:r>
          </w:p>
        </w:tc>
        <w:tc>
          <w:tcPr>
            <w:tcW w:w="1183" w:type="dxa"/>
            <w:shd w:val="clear" w:color="auto" w:fill="auto"/>
            <w:vAlign w:val="center"/>
          </w:tcPr>
          <w:p w14:paraId="2F1EF2ED" w14:textId="750594F2" w:rsidR="00531C01" w:rsidRPr="00531C01" w:rsidRDefault="00A04194" w:rsidP="0039722F">
            <w:pPr>
              <w:spacing w:before="80"/>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515A3C82" w14:textId="77777777" w:rsidR="00531C01" w:rsidRPr="00531C01" w:rsidRDefault="00531C01" w:rsidP="0039722F">
            <w:pPr>
              <w:spacing w:before="80"/>
              <w:jc w:val="center"/>
              <w:rPr>
                <w:rFonts w:ascii="Arial" w:hAnsi="Arial" w:cs="Arial"/>
                <w:b/>
              </w:rPr>
            </w:pPr>
          </w:p>
        </w:tc>
      </w:tr>
      <w:tr w:rsidR="00531C01" w:rsidRPr="00531C01" w14:paraId="6D53CADB" w14:textId="77777777" w:rsidTr="00A04194">
        <w:trPr>
          <w:trHeight w:val="332"/>
        </w:trPr>
        <w:tc>
          <w:tcPr>
            <w:tcW w:w="7124" w:type="dxa"/>
            <w:shd w:val="clear" w:color="auto" w:fill="auto"/>
            <w:vAlign w:val="center"/>
          </w:tcPr>
          <w:p w14:paraId="07F123F4" w14:textId="77777777" w:rsidR="00531C01" w:rsidRPr="00531C01" w:rsidRDefault="00531C01" w:rsidP="0039722F">
            <w:pPr>
              <w:rPr>
                <w:rFonts w:ascii="Arial" w:hAnsi="Arial" w:cs="Arial"/>
              </w:rPr>
            </w:pPr>
            <w:r w:rsidRPr="00531C01">
              <w:rPr>
                <w:rFonts w:ascii="Arial" w:hAnsi="Arial" w:cs="Arial"/>
              </w:rPr>
              <w:t>Issues affecting students and young people and how to offer supportive assistance</w:t>
            </w:r>
          </w:p>
        </w:tc>
        <w:tc>
          <w:tcPr>
            <w:tcW w:w="1183" w:type="dxa"/>
            <w:shd w:val="clear" w:color="auto" w:fill="auto"/>
            <w:vAlign w:val="center"/>
          </w:tcPr>
          <w:p w14:paraId="48FCEC6E" w14:textId="34A09C15" w:rsidR="00531C01" w:rsidRPr="00531C01" w:rsidRDefault="00A04194" w:rsidP="0039722F">
            <w:pPr>
              <w:spacing w:before="80"/>
              <w:jc w:val="center"/>
              <w:rPr>
                <w:rFonts w:ascii="Arial" w:hAnsi="Arial" w:cs="Arial"/>
                <w:b/>
              </w:rPr>
            </w:pPr>
            <w:r w:rsidRPr="00EC3E1C">
              <w:rPr>
                <w:rFonts w:ascii="Wingdings 2" w:eastAsia="Wingdings 2" w:hAnsi="Wingdings 2" w:cs="Wingdings 2"/>
              </w:rPr>
              <w:t></w:t>
            </w:r>
          </w:p>
        </w:tc>
        <w:tc>
          <w:tcPr>
            <w:tcW w:w="1207" w:type="dxa"/>
            <w:shd w:val="clear" w:color="auto" w:fill="auto"/>
            <w:vAlign w:val="center"/>
          </w:tcPr>
          <w:p w14:paraId="2A0718EB" w14:textId="77777777" w:rsidR="00531C01" w:rsidRPr="00531C01" w:rsidRDefault="00531C01" w:rsidP="0039722F">
            <w:pPr>
              <w:spacing w:before="80"/>
              <w:jc w:val="center"/>
              <w:rPr>
                <w:rFonts w:ascii="Arial" w:hAnsi="Arial" w:cs="Arial"/>
                <w:b/>
              </w:rPr>
            </w:pPr>
          </w:p>
        </w:tc>
      </w:tr>
      <w:tr w:rsidR="00531C01" w:rsidRPr="00531C01" w14:paraId="7B42CFE6" w14:textId="77777777" w:rsidTr="00A04194">
        <w:trPr>
          <w:trHeight w:val="332"/>
        </w:trPr>
        <w:tc>
          <w:tcPr>
            <w:tcW w:w="7124" w:type="dxa"/>
            <w:shd w:val="clear" w:color="auto" w:fill="auto"/>
            <w:vAlign w:val="center"/>
          </w:tcPr>
          <w:p w14:paraId="429A2B72" w14:textId="77777777" w:rsidR="00531C01" w:rsidRPr="00531C01" w:rsidRDefault="00531C01" w:rsidP="0039722F">
            <w:pPr>
              <w:rPr>
                <w:rFonts w:ascii="Arial" w:hAnsi="Arial" w:cs="Arial"/>
              </w:rPr>
            </w:pPr>
            <w:r w:rsidRPr="00531C01">
              <w:rPr>
                <w:rFonts w:ascii="Arial" w:hAnsi="Arial" w:cs="Arial"/>
              </w:rPr>
              <w:t>Organising and adapting to change</w:t>
            </w:r>
          </w:p>
        </w:tc>
        <w:tc>
          <w:tcPr>
            <w:tcW w:w="1183" w:type="dxa"/>
            <w:shd w:val="clear" w:color="auto" w:fill="auto"/>
          </w:tcPr>
          <w:p w14:paraId="2F817FDE" w14:textId="16CA4664" w:rsidR="00531C01" w:rsidRPr="00531C01" w:rsidRDefault="00A04194" w:rsidP="0039722F">
            <w:pPr>
              <w:jc w:val="center"/>
              <w:rPr>
                <w:rFonts w:ascii="Arial" w:hAnsi="Arial" w:cs="Arial"/>
              </w:rPr>
            </w:pPr>
            <w:r w:rsidRPr="00EC3E1C">
              <w:rPr>
                <w:rFonts w:ascii="Wingdings 2" w:eastAsia="Wingdings 2" w:hAnsi="Wingdings 2" w:cs="Wingdings 2"/>
              </w:rPr>
              <w:t></w:t>
            </w:r>
          </w:p>
        </w:tc>
        <w:tc>
          <w:tcPr>
            <w:tcW w:w="1207" w:type="dxa"/>
            <w:shd w:val="clear" w:color="auto" w:fill="auto"/>
            <w:vAlign w:val="center"/>
          </w:tcPr>
          <w:p w14:paraId="16133E1E" w14:textId="77777777" w:rsidR="00531C01" w:rsidRPr="00531C01" w:rsidRDefault="00531C01" w:rsidP="0039722F">
            <w:pPr>
              <w:spacing w:before="80"/>
              <w:jc w:val="center"/>
              <w:rPr>
                <w:rFonts w:ascii="Arial" w:hAnsi="Arial" w:cs="Arial"/>
                <w:b/>
              </w:rPr>
            </w:pPr>
          </w:p>
        </w:tc>
      </w:tr>
      <w:tr w:rsidR="00531C01" w:rsidRPr="00531C01" w14:paraId="115411EC" w14:textId="77777777" w:rsidTr="0039722F">
        <w:trPr>
          <w:trHeight w:val="332"/>
        </w:trPr>
        <w:tc>
          <w:tcPr>
            <w:tcW w:w="9514" w:type="dxa"/>
            <w:gridSpan w:val="3"/>
            <w:shd w:val="clear" w:color="auto" w:fill="auto"/>
            <w:vAlign w:val="center"/>
          </w:tcPr>
          <w:p w14:paraId="4D2EA3F0" w14:textId="77777777" w:rsidR="00531C01" w:rsidRPr="00531C01" w:rsidRDefault="00531C01" w:rsidP="0039722F">
            <w:pPr>
              <w:rPr>
                <w:rFonts w:ascii="Arial" w:hAnsi="Arial" w:cs="Arial"/>
              </w:rPr>
            </w:pPr>
            <w:r w:rsidRPr="00531C01">
              <w:rPr>
                <w:rFonts w:ascii="Arial" w:hAnsi="Arial" w:cs="Arial"/>
                <w:b/>
              </w:rPr>
              <w:t>SKILLS</w:t>
            </w:r>
          </w:p>
        </w:tc>
      </w:tr>
      <w:tr w:rsidR="00A04194" w:rsidRPr="00531C01" w14:paraId="2C78BA1F" w14:textId="77777777" w:rsidTr="00A04194">
        <w:trPr>
          <w:trHeight w:val="332"/>
        </w:trPr>
        <w:tc>
          <w:tcPr>
            <w:tcW w:w="7124" w:type="dxa"/>
            <w:shd w:val="clear" w:color="auto" w:fill="auto"/>
            <w:vAlign w:val="center"/>
          </w:tcPr>
          <w:p w14:paraId="61403524" w14:textId="77777777" w:rsidR="00A04194" w:rsidRPr="00531C01" w:rsidRDefault="00A04194" w:rsidP="00A04194">
            <w:pPr>
              <w:rPr>
                <w:rFonts w:ascii="Arial" w:hAnsi="Arial" w:cs="Arial"/>
              </w:rPr>
            </w:pPr>
            <w:r w:rsidRPr="00531C01">
              <w:rPr>
                <w:rFonts w:ascii="Arial" w:hAnsi="Arial" w:cs="Arial"/>
              </w:rPr>
              <w:t>Excellent communication skills (both verbal and written)</w:t>
            </w:r>
          </w:p>
        </w:tc>
        <w:tc>
          <w:tcPr>
            <w:tcW w:w="1183" w:type="dxa"/>
            <w:shd w:val="clear" w:color="auto" w:fill="auto"/>
          </w:tcPr>
          <w:p w14:paraId="77439EEF" w14:textId="20DC95BC"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78353680" w14:textId="77777777" w:rsidR="00A04194" w:rsidRPr="00531C01" w:rsidRDefault="00A04194" w:rsidP="00A04194">
            <w:pPr>
              <w:jc w:val="center"/>
              <w:rPr>
                <w:rFonts w:ascii="Arial" w:hAnsi="Arial" w:cs="Arial"/>
              </w:rPr>
            </w:pPr>
          </w:p>
        </w:tc>
      </w:tr>
      <w:tr w:rsidR="00A04194" w:rsidRPr="00531C01" w14:paraId="714B8657" w14:textId="77777777" w:rsidTr="00A04194">
        <w:trPr>
          <w:trHeight w:val="332"/>
        </w:trPr>
        <w:tc>
          <w:tcPr>
            <w:tcW w:w="7124" w:type="dxa"/>
            <w:shd w:val="clear" w:color="auto" w:fill="auto"/>
            <w:vAlign w:val="center"/>
          </w:tcPr>
          <w:p w14:paraId="2E890736" w14:textId="77777777" w:rsidR="00A04194" w:rsidRPr="00531C01" w:rsidRDefault="00A04194" w:rsidP="00A04194">
            <w:pPr>
              <w:rPr>
                <w:rFonts w:ascii="Arial" w:hAnsi="Arial" w:cs="Arial"/>
              </w:rPr>
            </w:pPr>
            <w:r w:rsidRPr="00531C01">
              <w:rPr>
                <w:rFonts w:ascii="Arial" w:hAnsi="Arial" w:cs="Arial"/>
              </w:rPr>
              <w:t>Good organisational and personal management skills</w:t>
            </w:r>
          </w:p>
        </w:tc>
        <w:tc>
          <w:tcPr>
            <w:tcW w:w="1183" w:type="dxa"/>
            <w:shd w:val="clear" w:color="auto" w:fill="auto"/>
          </w:tcPr>
          <w:p w14:paraId="59E67530" w14:textId="610F66E5"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792A92B8" w14:textId="77777777" w:rsidR="00A04194" w:rsidRPr="00531C01" w:rsidRDefault="00A04194" w:rsidP="00A04194">
            <w:pPr>
              <w:jc w:val="center"/>
              <w:rPr>
                <w:rFonts w:ascii="Arial" w:hAnsi="Arial" w:cs="Arial"/>
              </w:rPr>
            </w:pPr>
          </w:p>
        </w:tc>
      </w:tr>
      <w:tr w:rsidR="00A04194" w:rsidRPr="00531C01" w14:paraId="68A9BA86" w14:textId="77777777" w:rsidTr="00A04194">
        <w:trPr>
          <w:trHeight w:val="332"/>
        </w:trPr>
        <w:tc>
          <w:tcPr>
            <w:tcW w:w="7124" w:type="dxa"/>
            <w:shd w:val="clear" w:color="auto" w:fill="auto"/>
            <w:vAlign w:val="center"/>
          </w:tcPr>
          <w:p w14:paraId="796DAE37" w14:textId="77777777" w:rsidR="00A04194" w:rsidRPr="00531C01" w:rsidRDefault="00A04194" w:rsidP="00A04194">
            <w:pPr>
              <w:rPr>
                <w:rFonts w:ascii="Arial" w:hAnsi="Arial" w:cs="Arial"/>
              </w:rPr>
            </w:pPr>
            <w:r w:rsidRPr="00531C01">
              <w:rPr>
                <w:rFonts w:ascii="Arial" w:hAnsi="Arial" w:cs="Arial"/>
              </w:rPr>
              <w:t>Effective behaviour management skills</w:t>
            </w:r>
          </w:p>
        </w:tc>
        <w:tc>
          <w:tcPr>
            <w:tcW w:w="1183" w:type="dxa"/>
            <w:shd w:val="clear" w:color="auto" w:fill="auto"/>
          </w:tcPr>
          <w:p w14:paraId="7FC1627F" w14:textId="2C1F753D"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38EC9F58" w14:textId="77777777" w:rsidR="00A04194" w:rsidRPr="00531C01" w:rsidRDefault="00A04194" w:rsidP="00A04194">
            <w:pPr>
              <w:jc w:val="center"/>
              <w:rPr>
                <w:rFonts w:ascii="Arial" w:hAnsi="Arial" w:cs="Arial"/>
              </w:rPr>
            </w:pPr>
          </w:p>
        </w:tc>
      </w:tr>
      <w:tr w:rsidR="00A04194" w:rsidRPr="00531C01" w14:paraId="7C6E86A8" w14:textId="77777777" w:rsidTr="00A04194">
        <w:trPr>
          <w:trHeight w:val="332"/>
        </w:trPr>
        <w:tc>
          <w:tcPr>
            <w:tcW w:w="7124" w:type="dxa"/>
            <w:shd w:val="clear" w:color="auto" w:fill="auto"/>
            <w:vAlign w:val="center"/>
          </w:tcPr>
          <w:p w14:paraId="5265926D" w14:textId="77777777" w:rsidR="00A04194" w:rsidRPr="00531C01" w:rsidRDefault="00A04194" w:rsidP="00A04194">
            <w:pPr>
              <w:rPr>
                <w:rFonts w:ascii="Arial" w:hAnsi="Arial" w:cs="Arial"/>
              </w:rPr>
            </w:pPr>
            <w:r w:rsidRPr="00531C01">
              <w:rPr>
                <w:rFonts w:ascii="Arial" w:hAnsi="Arial" w:cs="Arial"/>
              </w:rPr>
              <w:t>Able to work independently and be a team player</w:t>
            </w:r>
          </w:p>
        </w:tc>
        <w:tc>
          <w:tcPr>
            <w:tcW w:w="1183" w:type="dxa"/>
            <w:shd w:val="clear" w:color="auto" w:fill="auto"/>
          </w:tcPr>
          <w:p w14:paraId="1DAF4115" w14:textId="5DAFA1BB"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6760822B" w14:textId="77777777" w:rsidR="00A04194" w:rsidRPr="00531C01" w:rsidRDefault="00A04194" w:rsidP="00A04194">
            <w:pPr>
              <w:jc w:val="center"/>
              <w:rPr>
                <w:rFonts w:ascii="Arial" w:hAnsi="Arial" w:cs="Arial"/>
              </w:rPr>
            </w:pPr>
          </w:p>
        </w:tc>
      </w:tr>
      <w:tr w:rsidR="00A04194" w:rsidRPr="00531C01" w14:paraId="6E9C07B7" w14:textId="77777777" w:rsidTr="00A04194">
        <w:trPr>
          <w:trHeight w:val="332"/>
        </w:trPr>
        <w:tc>
          <w:tcPr>
            <w:tcW w:w="7124" w:type="dxa"/>
            <w:shd w:val="clear" w:color="auto" w:fill="auto"/>
            <w:vAlign w:val="center"/>
          </w:tcPr>
          <w:p w14:paraId="3730CF78" w14:textId="77777777" w:rsidR="00A04194" w:rsidRPr="00531C01" w:rsidRDefault="00A04194" w:rsidP="00A04194">
            <w:pPr>
              <w:rPr>
                <w:rFonts w:ascii="Arial" w:hAnsi="Arial" w:cs="Arial"/>
              </w:rPr>
            </w:pPr>
            <w:r w:rsidRPr="00531C01">
              <w:rPr>
                <w:rFonts w:ascii="Arial" w:hAnsi="Arial" w:cs="Arial"/>
              </w:rPr>
              <w:t>Ability to respect and maintain confidentiality</w:t>
            </w:r>
          </w:p>
        </w:tc>
        <w:tc>
          <w:tcPr>
            <w:tcW w:w="1183" w:type="dxa"/>
            <w:shd w:val="clear" w:color="auto" w:fill="auto"/>
          </w:tcPr>
          <w:p w14:paraId="669412EC" w14:textId="66B1121E"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59A6C9E4" w14:textId="77777777" w:rsidR="00A04194" w:rsidRPr="00531C01" w:rsidRDefault="00A04194" w:rsidP="00A04194">
            <w:pPr>
              <w:jc w:val="center"/>
              <w:rPr>
                <w:rFonts w:ascii="Arial" w:hAnsi="Arial" w:cs="Arial"/>
              </w:rPr>
            </w:pPr>
          </w:p>
        </w:tc>
      </w:tr>
      <w:tr w:rsidR="00A04194" w:rsidRPr="00531C01" w14:paraId="1C290095" w14:textId="77777777" w:rsidTr="00A04194">
        <w:trPr>
          <w:trHeight w:val="332"/>
        </w:trPr>
        <w:tc>
          <w:tcPr>
            <w:tcW w:w="7124" w:type="dxa"/>
            <w:shd w:val="clear" w:color="auto" w:fill="auto"/>
            <w:vAlign w:val="center"/>
          </w:tcPr>
          <w:p w14:paraId="72E0FA27" w14:textId="77777777" w:rsidR="00A04194" w:rsidRPr="00531C01" w:rsidRDefault="00A04194" w:rsidP="00A04194">
            <w:pPr>
              <w:rPr>
                <w:rFonts w:ascii="Arial" w:hAnsi="Arial" w:cs="Arial"/>
              </w:rPr>
            </w:pPr>
            <w:r w:rsidRPr="00531C01">
              <w:rPr>
                <w:rFonts w:ascii="Arial" w:hAnsi="Arial" w:cs="Arial"/>
              </w:rPr>
              <w:t>Effective time management</w:t>
            </w:r>
          </w:p>
        </w:tc>
        <w:tc>
          <w:tcPr>
            <w:tcW w:w="1183" w:type="dxa"/>
            <w:shd w:val="clear" w:color="auto" w:fill="auto"/>
          </w:tcPr>
          <w:p w14:paraId="3BE9A1FB" w14:textId="520A2274" w:rsidR="00A04194" w:rsidRPr="00531C01" w:rsidRDefault="00A04194" w:rsidP="00A04194">
            <w:pPr>
              <w:jc w:val="center"/>
              <w:rPr>
                <w:rFonts w:ascii="Arial" w:hAnsi="Arial" w:cs="Arial"/>
              </w:rPr>
            </w:pPr>
            <w:r w:rsidRPr="00835415">
              <w:rPr>
                <w:rFonts w:ascii="Wingdings 2" w:eastAsia="Wingdings 2" w:hAnsi="Wingdings 2" w:cs="Wingdings 2"/>
              </w:rPr>
              <w:t></w:t>
            </w:r>
          </w:p>
        </w:tc>
        <w:tc>
          <w:tcPr>
            <w:tcW w:w="1207" w:type="dxa"/>
            <w:shd w:val="clear" w:color="auto" w:fill="auto"/>
            <w:vAlign w:val="center"/>
          </w:tcPr>
          <w:p w14:paraId="0CF7DEBF" w14:textId="77777777" w:rsidR="00A04194" w:rsidRPr="00531C01" w:rsidRDefault="00A04194" w:rsidP="00A04194">
            <w:pPr>
              <w:jc w:val="center"/>
              <w:rPr>
                <w:rFonts w:ascii="Arial" w:hAnsi="Arial" w:cs="Arial"/>
              </w:rPr>
            </w:pPr>
          </w:p>
        </w:tc>
      </w:tr>
      <w:tr w:rsidR="00531C01" w:rsidRPr="00531C01" w14:paraId="06BF0D22" w14:textId="77777777" w:rsidTr="00A04194">
        <w:trPr>
          <w:trHeight w:val="332"/>
        </w:trPr>
        <w:tc>
          <w:tcPr>
            <w:tcW w:w="7124" w:type="dxa"/>
            <w:shd w:val="clear" w:color="auto" w:fill="auto"/>
            <w:vAlign w:val="center"/>
          </w:tcPr>
          <w:p w14:paraId="6C081AA2" w14:textId="77777777" w:rsidR="00531C01" w:rsidRPr="00531C01" w:rsidRDefault="00531C01" w:rsidP="0039722F">
            <w:pPr>
              <w:rPr>
                <w:rFonts w:ascii="Arial" w:hAnsi="Arial" w:cs="Arial"/>
              </w:rPr>
            </w:pPr>
            <w:r w:rsidRPr="00531C01">
              <w:rPr>
                <w:rFonts w:ascii="Arial" w:hAnsi="Arial" w:cs="Arial"/>
              </w:rPr>
              <w:t>Basic first aid</w:t>
            </w:r>
          </w:p>
        </w:tc>
        <w:tc>
          <w:tcPr>
            <w:tcW w:w="1183" w:type="dxa"/>
            <w:shd w:val="clear" w:color="auto" w:fill="auto"/>
            <w:vAlign w:val="center"/>
          </w:tcPr>
          <w:p w14:paraId="0DF2B623" w14:textId="77777777" w:rsidR="00531C01" w:rsidRPr="00531C01" w:rsidRDefault="00531C01" w:rsidP="0039722F">
            <w:pPr>
              <w:jc w:val="center"/>
              <w:rPr>
                <w:rFonts w:ascii="Arial" w:hAnsi="Arial" w:cs="Arial"/>
              </w:rPr>
            </w:pPr>
          </w:p>
        </w:tc>
        <w:tc>
          <w:tcPr>
            <w:tcW w:w="1207" w:type="dxa"/>
            <w:shd w:val="clear" w:color="auto" w:fill="auto"/>
            <w:vAlign w:val="center"/>
          </w:tcPr>
          <w:p w14:paraId="334204CD" w14:textId="18D681DE" w:rsidR="00531C01" w:rsidRPr="00531C01" w:rsidRDefault="00A04194" w:rsidP="0039722F">
            <w:pPr>
              <w:spacing w:before="80"/>
              <w:jc w:val="center"/>
              <w:rPr>
                <w:rFonts w:ascii="Arial" w:hAnsi="Arial" w:cs="Arial"/>
                <w:b/>
              </w:rPr>
            </w:pPr>
            <w:r w:rsidRPr="00EC3E1C">
              <w:rPr>
                <w:rFonts w:ascii="Wingdings 2" w:eastAsia="Wingdings 2" w:hAnsi="Wingdings 2" w:cs="Wingdings 2"/>
              </w:rPr>
              <w:t></w:t>
            </w:r>
          </w:p>
        </w:tc>
      </w:tr>
      <w:tr w:rsidR="00A04194" w:rsidRPr="00531C01" w14:paraId="4AFF3497" w14:textId="77777777" w:rsidTr="006E6DE6">
        <w:trPr>
          <w:trHeight w:val="332"/>
        </w:trPr>
        <w:tc>
          <w:tcPr>
            <w:tcW w:w="7124" w:type="dxa"/>
            <w:shd w:val="clear" w:color="auto" w:fill="auto"/>
            <w:vAlign w:val="center"/>
          </w:tcPr>
          <w:p w14:paraId="6A6790F7" w14:textId="77777777" w:rsidR="00A04194" w:rsidRPr="00531C01" w:rsidRDefault="00A04194" w:rsidP="00A04194">
            <w:pPr>
              <w:tabs>
                <w:tab w:val="left" w:pos="-720"/>
              </w:tabs>
              <w:suppressAutoHyphens/>
              <w:rPr>
                <w:rFonts w:ascii="Arial" w:hAnsi="Arial" w:cs="Arial"/>
              </w:rPr>
            </w:pPr>
            <w:r w:rsidRPr="00531C01">
              <w:rPr>
                <w:rFonts w:ascii="Arial" w:hAnsi="Arial" w:cs="Arial"/>
              </w:rPr>
              <w:t>Working knowledge of standard computer packages (word processing, email and spreadsheets)</w:t>
            </w:r>
          </w:p>
        </w:tc>
        <w:tc>
          <w:tcPr>
            <w:tcW w:w="1183" w:type="dxa"/>
            <w:shd w:val="clear" w:color="auto" w:fill="auto"/>
          </w:tcPr>
          <w:p w14:paraId="223135BD" w14:textId="7B709CB0" w:rsidR="00A04194" w:rsidRPr="00531C01" w:rsidRDefault="00A04194" w:rsidP="00A04194">
            <w:pPr>
              <w:jc w:val="center"/>
              <w:rPr>
                <w:rFonts w:ascii="Arial" w:hAnsi="Arial" w:cs="Arial"/>
              </w:rPr>
            </w:pPr>
            <w:r w:rsidRPr="00693ED2">
              <w:rPr>
                <w:rFonts w:ascii="Wingdings 2" w:eastAsia="Wingdings 2" w:hAnsi="Wingdings 2" w:cs="Wingdings 2"/>
              </w:rPr>
              <w:t></w:t>
            </w:r>
          </w:p>
        </w:tc>
        <w:tc>
          <w:tcPr>
            <w:tcW w:w="1207" w:type="dxa"/>
            <w:shd w:val="clear" w:color="auto" w:fill="auto"/>
            <w:vAlign w:val="center"/>
          </w:tcPr>
          <w:p w14:paraId="54E75D9D" w14:textId="77777777" w:rsidR="00A04194" w:rsidRPr="00531C01" w:rsidRDefault="00A04194" w:rsidP="00A04194">
            <w:pPr>
              <w:jc w:val="center"/>
              <w:rPr>
                <w:rFonts w:ascii="Arial" w:hAnsi="Arial" w:cs="Arial"/>
              </w:rPr>
            </w:pPr>
          </w:p>
        </w:tc>
      </w:tr>
      <w:tr w:rsidR="00A04194" w:rsidRPr="00531C01" w14:paraId="6456EC56" w14:textId="77777777" w:rsidTr="006E6DE6">
        <w:trPr>
          <w:trHeight w:val="332"/>
        </w:trPr>
        <w:tc>
          <w:tcPr>
            <w:tcW w:w="7124" w:type="dxa"/>
            <w:shd w:val="clear" w:color="auto" w:fill="auto"/>
            <w:vAlign w:val="center"/>
          </w:tcPr>
          <w:p w14:paraId="3B91558E" w14:textId="77777777" w:rsidR="00A04194" w:rsidRPr="00531C01" w:rsidRDefault="00A04194" w:rsidP="00A04194">
            <w:pPr>
              <w:tabs>
                <w:tab w:val="left" w:pos="-720"/>
              </w:tabs>
              <w:suppressAutoHyphens/>
              <w:rPr>
                <w:rFonts w:ascii="Arial" w:hAnsi="Arial" w:cs="Arial"/>
              </w:rPr>
            </w:pPr>
            <w:r w:rsidRPr="00531C01">
              <w:rPr>
                <w:rFonts w:ascii="Arial" w:hAnsi="Arial" w:cs="Arial"/>
              </w:rPr>
              <w:t>Ability to work with students and have a real interest in the issues faced by this age group</w:t>
            </w:r>
          </w:p>
        </w:tc>
        <w:tc>
          <w:tcPr>
            <w:tcW w:w="1183" w:type="dxa"/>
            <w:shd w:val="clear" w:color="auto" w:fill="auto"/>
          </w:tcPr>
          <w:p w14:paraId="518BF41D" w14:textId="40BE2F47" w:rsidR="00A04194" w:rsidRPr="00531C01" w:rsidRDefault="00A04194" w:rsidP="00A04194">
            <w:pPr>
              <w:jc w:val="center"/>
              <w:rPr>
                <w:rFonts w:ascii="Arial" w:hAnsi="Arial" w:cs="Arial"/>
              </w:rPr>
            </w:pPr>
            <w:r w:rsidRPr="00693ED2">
              <w:rPr>
                <w:rFonts w:ascii="Wingdings 2" w:eastAsia="Wingdings 2" w:hAnsi="Wingdings 2" w:cs="Wingdings 2"/>
              </w:rPr>
              <w:t></w:t>
            </w:r>
          </w:p>
        </w:tc>
        <w:tc>
          <w:tcPr>
            <w:tcW w:w="1207" w:type="dxa"/>
            <w:shd w:val="clear" w:color="auto" w:fill="auto"/>
            <w:vAlign w:val="center"/>
          </w:tcPr>
          <w:p w14:paraId="0120D9FA" w14:textId="77777777" w:rsidR="00A04194" w:rsidRPr="00531C01" w:rsidRDefault="00A04194" w:rsidP="00A04194">
            <w:pPr>
              <w:jc w:val="center"/>
              <w:rPr>
                <w:rFonts w:ascii="Arial" w:hAnsi="Arial" w:cs="Arial"/>
              </w:rPr>
            </w:pPr>
          </w:p>
        </w:tc>
      </w:tr>
      <w:tr w:rsidR="00531C01" w:rsidRPr="00531C01" w14:paraId="52BB80AC" w14:textId="77777777" w:rsidTr="0039722F">
        <w:tblPrEx>
          <w:tblLook w:val="04A0" w:firstRow="1" w:lastRow="0" w:firstColumn="1" w:lastColumn="0" w:noHBand="0" w:noVBand="1"/>
        </w:tblPrEx>
        <w:trPr>
          <w:trHeight w:val="434"/>
        </w:trPr>
        <w:tc>
          <w:tcPr>
            <w:tcW w:w="9514" w:type="dxa"/>
            <w:gridSpan w:val="3"/>
            <w:shd w:val="clear" w:color="auto" w:fill="auto"/>
            <w:vAlign w:val="center"/>
          </w:tcPr>
          <w:p w14:paraId="75B59900" w14:textId="77777777" w:rsidR="00531C01" w:rsidRPr="00531C01" w:rsidRDefault="00531C01" w:rsidP="0039722F">
            <w:pPr>
              <w:rPr>
                <w:rFonts w:ascii="Arial" w:hAnsi="Arial" w:cs="Arial"/>
              </w:rPr>
            </w:pPr>
            <w:r w:rsidRPr="00531C01">
              <w:rPr>
                <w:rFonts w:ascii="Arial" w:hAnsi="Arial" w:cs="Arial"/>
                <w:b/>
              </w:rPr>
              <w:t>OTHER</w:t>
            </w:r>
          </w:p>
        </w:tc>
      </w:tr>
      <w:tr w:rsidR="00A04194" w:rsidRPr="00531C01" w14:paraId="3026D740" w14:textId="77777777" w:rsidTr="00A04194">
        <w:tblPrEx>
          <w:tblLook w:val="04A0" w:firstRow="1" w:lastRow="0" w:firstColumn="1" w:lastColumn="0" w:noHBand="0" w:noVBand="1"/>
        </w:tblPrEx>
        <w:trPr>
          <w:trHeight w:val="506"/>
        </w:trPr>
        <w:tc>
          <w:tcPr>
            <w:tcW w:w="7124" w:type="dxa"/>
            <w:shd w:val="clear" w:color="auto" w:fill="auto"/>
            <w:vAlign w:val="center"/>
          </w:tcPr>
          <w:p w14:paraId="7E442112" w14:textId="77777777" w:rsidR="00A04194" w:rsidRPr="00531C01" w:rsidRDefault="00A04194" w:rsidP="00A04194">
            <w:pPr>
              <w:tabs>
                <w:tab w:val="left" w:pos="-720"/>
              </w:tabs>
              <w:suppressAutoHyphens/>
              <w:rPr>
                <w:rFonts w:ascii="Arial" w:hAnsi="Arial" w:cs="Arial"/>
              </w:rPr>
            </w:pPr>
            <w:r w:rsidRPr="00531C01">
              <w:rPr>
                <w:rFonts w:ascii="Arial" w:hAnsi="Arial" w:cs="Arial"/>
              </w:rPr>
              <w:t>Satisfactory Enhanced DBS</w:t>
            </w:r>
          </w:p>
        </w:tc>
        <w:tc>
          <w:tcPr>
            <w:tcW w:w="1183" w:type="dxa"/>
            <w:shd w:val="clear" w:color="auto" w:fill="auto"/>
          </w:tcPr>
          <w:p w14:paraId="16B5A089" w14:textId="7E6003B2"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50DC57F3" w14:textId="77777777" w:rsidR="00A04194" w:rsidRPr="00531C01" w:rsidRDefault="00A04194" w:rsidP="00A04194">
            <w:pPr>
              <w:spacing w:before="80"/>
              <w:jc w:val="center"/>
              <w:rPr>
                <w:rFonts w:ascii="Arial" w:hAnsi="Arial" w:cs="Arial"/>
              </w:rPr>
            </w:pPr>
          </w:p>
        </w:tc>
      </w:tr>
      <w:tr w:rsidR="00A04194" w:rsidRPr="00531C01" w14:paraId="1E9D3273" w14:textId="77777777" w:rsidTr="00A04194">
        <w:tblPrEx>
          <w:tblLook w:val="04A0" w:firstRow="1" w:lastRow="0" w:firstColumn="1" w:lastColumn="0" w:noHBand="0" w:noVBand="1"/>
        </w:tblPrEx>
        <w:trPr>
          <w:trHeight w:val="506"/>
        </w:trPr>
        <w:tc>
          <w:tcPr>
            <w:tcW w:w="7124" w:type="dxa"/>
            <w:shd w:val="clear" w:color="auto" w:fill="auto"/>
            <w:vAlign w:val="center"/>
          </w:tcPr>
          <w:p w14:paraId="5D1C8126" w14:textId="77777777" w:rsidR="00A04194" w:rsidRPr="00531C01" w:rsidRDefault="00A04194" w:rsidP="00A04194">
            <w:pPr>
              <w:tabs>
                <w:tab w:val="left" w:pos="-720"/>
              </w:tabs>
              <w:suppressAutoHyphens/>
              <w:rPr>
                <w:rFonts w:ascii="Arial" w:hAnsi="Arial" w:cs="Arial"/>
              </w:rPr>
            </w:pPr>
            <w:r w:rsidRPr="00531C01">
              <w:rPr>
                <w:rFonts w:ascii="Arial" w:hAnsi="Arial" w:cs="Arial"/>
              </w:rPr>
              <w:t>Commitment to self and team development</w:t>
            </w:r>
          </w:p>
        </w:tc>
        <w:tc>
          <w:tcPr>
            <w:tcW w:w="1183" w:type="dxa"/>
            <w:shd w:val="clear" w:color="auto" w:fill="auto"/>
          </w:tcPr>
          <w:p w14:paraId="299372E9" w14:textId="337CBB9F"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18AC21E6" w14:textId="77777777" w:rsidR="00A04194" w:rsidRPr="00531C01" w:rsidRDefault="00A04194" w:rsidP="00A04194">
            <w:pPr>
              <w:spacing w:before="80"/>
              <w:jc w:val="center"/>
              <w:rPr>
                <w:rFonts w:ascii="Arial" w:hAnsi="Arial" w:cs="Arial"/>
              </w:rPr>
            </w:pPr>
          </w:p>
        </w:tc>
      </w:tr>
      <w:tr w:rsidR="00A04194" w:rsidRPr="00531C01" w14:paraId="38122585" w14:textId="77777777" w:rsidTr="00A04194">
        <w:tblPrEx>
          <w:tblLook w:val="04A0" w:firstRow="1" w:lastRow="0" w:firstColumn="1" w:lastColumn="0" w:noHBand="0" w:noVBand="1"/>
        </w:tblPrEx>
        <w:trPr>
          <w:trHeight w:val="506"/>
        </w:trPr>
        <w:tc>
          <w:tcPr>
            <w:tcW w:w="7124" w:type="dxa"/>
            <w:shd w:val="clear" w:color="auto" w:fill="auto"/>
            <w:vAlign w:val="center"/>
          </w:tcPr>
          <w:p w14:paraId="0FA51A9B" w14:textId="77777777" w:rsidR="00A04194" w:rsidRPr="00531C01" w:rsidRDefault="00A04194" w:rsidP="00A04194">
            <w:pPr>
              <w:tabs>
                <w:tab w:val="left" w:pos="-720"/>
              </w:tabs>
              <w:suppressAutoHyphens/>
              <w:rPr>
                <w:rFonts w:ascii="Arial" w:hAnsi="Arial" w:cs="Arial"/>
              </w:rPr>
            </w:pPr>
            <w:r w:rsidRPr="00531C01">
              <w:rPr>
                <w:rFonts w:ascii="Arial" w:hAnsi="Arial" w:cs="Arial"/>
              </w:rPr>
              <w:t>Promote equality or opportunity, participation, diversity and responsibility</w:t>
            </w:r>
          </w:p>
        </w:tc>
        <w:tc>
          <w:tcPr>
            <w:tcW w:w="1183" w:type="dxa"/>
            <w:shd w:val="clear" w:color="auto" w:fill="auto"/>
          </w:tcPr>
          <w:p w14:paraId="4BFA61F5" w14:textId="710E7285"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5F8CCFF0" w14:textId="77777777" w:rsidR="00A04194" w:rsidRPr="00531C01" w:rsidRDefault="00A04194" w:rsidP="00A04194">
            <w:pPr>
              <w:spacing w:before="80"/>
              <w:jc w:val="center"/>
              <w:rPr>
                <w:rFonts w:ascii="Arial" w:hAnsi="Arial" w:cs="Arial"/>
              </w:rPr>
            </w:pPr>
          </w:p>
        </w:tc>
      </w:tr>
      <w:tr w:rsidR="00A04194" w:rsidRPr="00531C01" w14:paraId="65E0775A" w14:textId="77777777" w:rsidTr="00A04194">
        <w:tblPrEx>
          <w:tblLook w:val="04A0" w:firstRow="1" w:lastRow="0" w:firstColumn="1" w:lastColumn="0" w:noHBand="0" w:noVBand="1"/>
        </w:tblPrEx>
        <w:trPr>
          <w:trHeight w:val="106"/>
        </w:trPr>
        <w:tc>
          <w:tcPr>
            <w:tcW w:w="7124" w:type="dxa"/>
            <w:shd w:val="clear" w:color="auto" w:fill="auto"/>
            <w:vAlign w:val="center"/>
          </w:tcPr>
          <w:p w14:paraId="2B363868" w14:textId="77777777" w:rsidR="00A04194" w:rsidRPr="00531C01" w:rsidRDefault="00A04194" w:rsidP="00A04194">
            <w:pPr>
              <w:tabs>
                <w:tab w:val="left" w:pos="-720"/>
              </w:tabs>
              <w:suppressAutoHyphens/>
              <w:rPr>
                <w:rFonts w:ascii="Arial" w:hAnsi="Arial" w:cs="Arial"/>
              </w:rPr>
            </w:pPr>
            <w:r w:rsidRPr="00531C01">
              <w:rPr>
                <w:rFonts w:ascii="Arial" w:hAnsi="Arial" w:cs="Arial"/>
              </w:rPr>
              <w:t>Commitment to abide by and promote the Trust’s Equality &amp; Diversity Policy, Health &amp; Safety Policies and Child Protection Policies.</w:t>
            </w:r>
          </w:p>
        </w:tc>
        <w:tc>
          <w:tcPr>
            <w:tcW w:w="1183" w:type="dxa"/>
            <w:shd w:val="clear" w:color="auto" w:fill="auto"/>
          </w:tcPr>
          <w:p w14:paraId="5A1EC67F" w14:textId="546E6956" w:rsidR="00A04194" w:rsidRPr="00531C01" w:rsidRDefault="00A04194" w:rsidP="00A04194">
            <w:pPr>
              <w:jc w:val="center"/>
              <w:rPr>
                <w:rFonts w:ascii="Arial" w:hAnsi="Arial" w:cs="Arial"/>
              </w:rPr>
            </w:pPr>
            <w:r w:rsidRPr="000C4D6A">
              <w:rPr>
                <w:rFonts w:ascii="Wingdings 2" w:eastAsia="Wingdings 2" w:hAnsi="Wingdings 2" w:cs="Wingdings 2"/>
              </w:rPr>
              <w:t></w:t>
            </w:r>
          </w:p>
        </w:tc>
        <w:tc>
          <w:tcPr>
            <w:tcW w:w="1207" w:type="dxa"/>
            <w:shd w:val="clear" w:color="auto" w:fill="auto"/>
            <w:vAlign w:val="center"/>
          </w:tcPr>
          <w:p w14:paraId="69B1D25F" w14:textId="77777777" w:rsidR="00A04194" w:rsidRPr="00531C01" w:rsidRDefault="00A04194" w:rsidP="00A04194">
            <w:pPr>
              <w:spacing w:before="80"/>
              <w:jc w:val="center"/>
              <w:rPr>
                <w:rFonts w:ascii="Arial" w:hAnsi="Arial" w:cs="Arial"/>
              </w:rPr>
            </w:pPr>
          </w:p>
        </w:tc>
      </w:tr>
    </w:tbl>
    <w:p w14:paraId="049D74FD" w14:textId="30904EEF" w:rsidR="008B4FF3" w:rsidRPr="00531C01" w:rsidRDefault="008B4FF3" w:rsidP="00531C01">
      <w:pPr>
        <w:spacing w:after="0" w:line="240" w:lineRule="auto"/>
        <w:textAlignment w:val="baseline"/>
        <w:rPr>
          <w:rFonts w:ascii="Arial" w:eastAsia="Times New Roman" w:hAnsi="Arial" w:cs="Arial"/>
          <w:lang w:eastAsia="en-GB"/>
        </w:rPr>
      </w:pPr>
    </w:p>
    <w:sectPr w:rsidR="008B4FF3" w:rsidRPr="00531C01"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66F2" w14:textId="77777777" w:rsidR="00266FE9" w:rsidRDefault="00266FE9" w:rsidP="002453BD">
      <w:pPr>
        <w:spacing w:after="0" w:line="240" w:lineRule="auto"/>
      </w:pPr>
      <w:r>
        <w:separator/>
      </w:r>
    </w:p>
  </w:endnote>
  <w:endnote w:type="continuationSeparator" w:id="0">
    <w:p w14:paraId="01D109DA" w14:textId="77777777" w:rsidR="00266FE9" w:rsidRDefault="00266FE9"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4A1BE" id="Group 2" o:spid="_x0000_s1026" style="position:absolute;margin-left:-29.05pt;margin-top:13.7pt;width:538.55pt;height:3.45pt;z-index:251661312;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BEF733" id="Group 5" o:spid="_x0000_s1026" style="position:absolute;margin-left:0;margin-top:-7.5pt;width:538.55pt;height:3.45pt;z-index:251659264;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EBAC" w14:textId="77777777" w:rsidR="00266FE9" w:rsidRDefault="00266FE9" w:rsidP="002453BD">
      <w:pPr>
        <w:spacing w:after="0" w:line="240" w:lineRule="auto"/>
      </w:pPr>
      <w:r>
        <w:separator/>
      </w:r>
    </w:p>
  </w:footnote>
  <w:footnote w:type="continuationSeparator" w:id="0">
    <w:p w14:paraId="6C689F94" w14:textId="77777777" w:rsidR="00266FE9" w:rsidRDefault="00266FE9"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816EE"/>
    <w:multiLevelType w:val="hybridMultilevel"/>
    <w:tmpl w:val="CFC2D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60534"/>
    <w:rsid w:val="00090981"/>
    <w:rsid w:val="000A4956"/>
    <w:rsid w:val="000C37E2"/>
    <w:rsid w:val="00114164"/>
    <w:rsid w:val="001B1416"/>
    <w:rsid w:val="001C5892"/>
    <w:rsid w:val="00232125"/>
    <w:rsid w:val="002453BD"/>
    <w:rsid w:val="00266FE9"/>
    <w:rsid w:val="0029049A"/>
    <w:rsid w:val="002B7F1A"/>
    <w:rsid w:val="002E2677"/>
    <w:rsid w:val="003365FE"/>
    <w:rsid w:val="003A6955"/>
    <w:rsid w:val="00400F54"/>
    <w:rsid w:val="00405B2B"/>
    <w:rsid w:val="004575A1"/>
    <w:rsid w:val="004B284E"/>
    <w:rsid w:val="00504B4E"/>
    <w:rsid w:val="00521050"/>
    <w:rsid w:val="00524BB2"/>
    <w:rsid w:val="0053172D"/>
    <w:rsid w:val="00531C01"/>
    <w:rsid w:val="0055073E"/>
    <w:rsid w:val="005D00CD"/>
    <w:rsid w:val="0061436C"/>
    <w:rsid w:val="00663889"/>
    <w:rsid w:val="00674B68"/>
    <w:rsid w:val="00675579"/>
    <w:rsid w:val="006A0071"/>
    <w:rsid w:val="006A2CC5"/>
    <w:rsid w:val="006E3ED6"/>
    <w:rsid w:val="00705A8F"/>
    <w:rsid w:val="00724E79"/>
    <w:rsid w:val="00777796"/>
    <w:rsid w:val="00806E90"/>
    <w:rsid w:val="00875E71"/>
    <w:rsid w:val="00876792"/>
    <w:rsid w:val="008A7D8F"/>
    <w:rsid w:val="008B4FF3"/>
    <w:rsid w:val="009507CB"/>
    <w:rsid w:val="009515C9"/>
    <w:rsid w:val="00954D55"/>
    <w:rsid w:val="00A04194"/>
    <w:rsid w:val="00A83806"/>
    <w:rsid w:val="00AD033E"/>
    <w:rsid w:val="00B534D4"/>
    <w:rsid w:val="00B84390"/>
    <w:rsid w:val="00B967D7"/>
    <w:rsid w:val="00C077FF"/>
    <w:rsid w:val="00C157FE"/>
    <w:rsid w:val="00C81913"/>
    <w:rsid w:val="00CB3A55"/>
    <w:rsid w:val="00CF02AF"/>
    <w:rsid w:val="00D31BA0"/>
    <w:rsid w:val="00D36178"/>
    <w:rsid w:val="00D56AF3"/>
    <w:rsid w:val="00D81CBF"/>
    <w:rsid w:val="00DB6E2D"/>
    <w:rsid w:val="00E15FD4"/>
    <w:rsid w:val="00E40421"/>
    <w:rsid w:val="00EB1E04"/>
    <w:rsid w:val="00EC50F3"/>
    <w:rsid w:val="00EC62E9"/>
    <w:rsid w:val="00EF2997"/>
    <w:rsid w:val="00F05F6E"/>
    <w:rsid w:val="00F10769"/>
    <w:rsid w:val="00F40AFC"/>
    <w:rsid w:val="00F446B7"/>
    <w:rsid w:val="00F86F45"/>
    <w:rsid w:val="00FA673C"/>
    <w:rsid w:val="00FF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3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18B8-0A20-496C-AAF8-F0D8623E3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6F155-1A25-4917-BA86-F1BCC2CA63B0}">
  <ds:schemaRefs>
    <ds:schemaRef ds:uri="http://schemas.openxmlformats.org/package/2006/metadata/core-properties"/>
    <ds:schemaRef ds:uri="http://purl.org/dc/terms/"/>
    <ds:schemaRef ds:uri="http://schemas.microsoft.com/sharepoint/v3"/>
    <ds:schemaRef ds:uri="http://purl.org/dc/elements/1.1/"/>
    <ds:schemaRef ds:uri="http://schemas.microsoft.com/office/infopath/2007/PartnerControls"/>
    <ds:schemaRef ds:uri="http://purl.org/dc/dcmitype/"/>
    <ds:schemaRef ds:uri="http://schemas.microsoft.com/office/2006/documentManagement/types"/>
    <ds:schemaRef ds:uri="32e80856-e069-46a1-b574-120cea5af9a2"/>
    <ds:schemaRef ds:uri="082710f2-1267-4ef4-adb9-dcd27daf0c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4.xml><?xml version="1.0" encoding="utf-8"?>
<ds:datastoreItem xmlns:ds="http://schemas.openxmlformats.org/officeDocument/2006/customXml" ds:itemID="{5DA58F9D-0A76-4315-B957-37D84EAC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H Kay</cp:lastModifiedBy>
  <cp:revision>2</cp:revision>
  <cp:lastPrinted>2022-07-19T07:48:00Z</cp:lastPrinted>
  <dcterms:created xsi:type="dcterms:W3CDTF">2023-04-18T12:23:00Z</dcterms:created>
  <dcterms:modified xsi:type="dcterms:W3CDTF">2023-04-18T12:23:00Z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