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8E78" w14:textId="77777777" w:rsidR="00EE65BA" w:rsidRPr="0078149E" w:rsidRDefault="002B2FF3" w:rsidP="00D927F2">
      <w:pPr>
        <w:rPr>
          <w:b/>
          <w:color w:val="FF0000"/>
          <w:sz w:val="28"/>
          <w:szCs w:val="28"/>
        </w:rPr>
      </w:pPr>
      <w:r w:rsidRPr="0078149E">
        <w:rPr>
          <w:b/>
          <w:color w:val="FF0000"/>
        </w:rPr>
        <w:tab/>
      </w:r>
      <w:r w:rsidRPr="0078149E">
        <w:rPr>
          <w:b/>
          <w:color w:val="FF0000"/>
        </w:rPr>
        <w:tab/>
      </w:r>
      <w:r w:rsidRPr="0078149E">
        <w:rPr>
          <w:b/>
          <w:color w:val="FF0000"/>
        </w:rPr>
        <w:tab/>
      </w:r>
      <w:r w:rsidRPr="0078149E">
        <w:rPr>
          <w:b/>
          <w:color w:val="FF0000"/>
        </w:rPr>
        <w:tab/>
      </w:r>
      <w:r w:rsidRPr="0078149E">
        <w:rPr>
          <w:b/>
          <w:color w:val="FF0000"/>
        </w:rPr>
        <w:tab/>
      </w:r>
      <w:r w:rsidRPr="0078149E">
        <w:rPr>
          <w:b/>
          <w:color w:val="FF0000"/>
        </w:rPr>
        <w:tab/>
      </w:r>
    </w:p>
    <w:p w14:paraId="1608643E" w14:textId="77777777" w:rsidR="00993F70" w:rsidRDefault="00435AA4" w:rsidP="008F7177">
      <w:pPr>
        <w:jc w:val="right"/>
        <w:rPr>
          <w:noProof/>
        </w:rPr>
      </w:pPr>
      <w:r w:rsidRPr="0078149E">
        <w:rPr>
          <w:noProof/>
        </w:rPr>
        <w:drawing>
          <wp:inline distT="0" distB="0" distL="0" distR="0" wp14:anchorId="703FDD4A" wp14:editId="5D194449">
            <wp:extent cx="1463040" cy="602798"/>
            <wp:effectExtent l="0" t="0" r="3810" b="6985"/>
            <wp:docPr id="1" name="Picture 1" descr="C:\Documents and Settings\THunt\Desktop\Logo\YE_corp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Hunt\Desktop\Logo\YE_corp logo_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3992" cy="611431"/>
                    </a:xfrm>
                    <a:prstGeom prst="rect">
                      <a:avLst/>
                    </a:prstGeom>
                    <a:noFill/>
                    <a:ln>
                      <a:noFill/>
                    </a:ln>
                  </pic:spPr>
                </pic:pic>
              </a:graphicData>
            </a:graphic>
          </wp:inline>
        </w:drawing>
      </w:r>
    </w:p>
    <w:p w14:paraId="5AFA5F69" w14:textId="77777777" w:rsidR="00D927F2" w:rsidRPr="0078149E" w:rsidRDefault="00A528DB" w:rsidP="008F7177">
      <w:pPr>
        <w:jc w:val="right"/>
        <w:rPr>
          <w:noProof/>
        </w:rPr>
      </w:pPr>
      <w:r w:rsidRPr="0078149E">
        <w:rPr>
          <w:rFonts w:ascii="Helvetica" w:eastAsia="MS PGothic" w:hAnsi="Helvetica" w:cs="Helvetica"/>
          <w:b/>
          <w:color w:val="7030A0"/>
          <w:kern w:val="24"/>
          <w:sz w:val="60"/>
          <w:szCs w:val="60"/>
        </w:rPr>
        <w:t xml:space="preserve"> </w:t>
      </w:r>
    </w:p>
    <w:p w14:paraId="522B2486" w14:textId="77777777" w:rsidR="00D927F2" w:rsidRPr="0078149E" w:rsidRDefault="00D927F2" w:rsidP="00DF4E23">
      <w:pPr>
        <w:pStyle w:val="Heading1"/>
        <w:shd w:val="clear" w:color="auto" w:fill="3C1491"/>
        <w:jc w:val="center"/>
        <w:rPr>
          <w:rFonts w:cs="Arial"/>
          <w:color w:val="auto"/>
          <w:szCs w:val="24"/>
        </w:rPr>
      </w:pPr>
      <w:r w:rsidRPr="0078149E">
        <w:rPr>
          <w:rFonts w:cs="Arial"/>
          <w:color w:val="auto"/>
          <w:szCs w:val="24"/>
        </w:rPr>
        <w:t>JOB DESCRIPTION</w:t>
      </w:r>
    </w:p>
    <w:p w14:paraId="5C24F94D" w14:textId="77777777" w:rsidR="006C3EF3" w:rsidRPr="00DC6670" w:rsidRDefault="006C3EF3" w:rsidP="00F60936">
      <w:pPr>
        <w:rPr>
          <w:sz w:val="16"/>
          <w:szCs w:val="16"/>
        </w:rPr>
      </w:pPr>
    </w:p>
    <w:p w14:paraId="117CE9E6" w14:textId="243BB4FF" w:rsidR="00A528DB" w:rsidRPr="005279BC" w:rsidRDefault="00D927F2" w:rsidP="00DC6670">
      <w:pPr>
        <w:spacing w:line="276" w:lineRule="auto"/>
        <w:rPr>
          <w:rFonts w:cs="Arial"/>
          <w:b/>
          <w:sz w:val="22"/>
          <w:szCs w:val="22"/>
        </w:rPr>
      </w:pPr>
      <w:r w:rsidRPr="005279BC">
        <w:rPr>
          <w:rFonts w:cs="Arial"/>
          <w:b/>
          <w:sz w:val="22"/>
          <w:szCs w:val="22"/>
        </w:rPr>
        <w:t>Job Title:</w:t>
      </w:r>
      <w:r w:rsidRPr="005279BC">
        <w:rPr>
          <w:rFonts w:cs="Arial"/>
          <w:b/>
          <w:sz w:val="22"/>
          <w:szCs w:val="22"/>
        </w:rPr>
        <w:tab/>
      </w:r>
      <w:r w:rsidR="00D75AAC" w:rsidRPr="005279BC">
        <w:rPr>
          <w:rFonts w:cs="Arial"/>
          <w:b/>
          <w:sz w:val="22"/>
          <w:szCs w:val="22"/>
        </w:rPr>
        <w:tab/>
      </w:r>
      <w:r w:rsidR="00E464AC" w:rsidRPr="005279BC">
        <w:rPr>
          <w:rFonts w:cs="Arial"/>
          <w:b/>
          <w:sz w:val="22"/>
          <w:szCs w:val="22"/>
        </w:rPr>
        <w:t>Learning Support Assistant</w:t>
      </w:r>
      <w:r w:rsidR="005A3219">
        <w:rPr>
          <w:rFonts w:cs="Arial"/>
          <w:b/>
          <w:sz w:val="22"/>
          <w:szCs w:val="22"/>
        </w:rPr>
        <w:t xml:space="preserve"> (Physical Education)</w:t>
      </w:r>
      <w:r w:rsidRPr="005279BC">
        <w:rPr>
          <w:rFonts w:cs="Arial"/>
          <w:b/>
          <w:sz w:val="22"/>
          <w:szCs w:val="22"/>
        </w:rPr>
        <w:tab/>
      </w:r>
      <w:r w:rsidR="009F7FBE" w:rsidRPr="005279BC">
        <w:rPr>
          <w:rFonts w:cs="Arial"/>
          <w:b/>
          <w:sz w:val="22"/>
          <w:szCs w:val="22"/>
        </w:rPr>
        <w:t xml:space="preserve"> </w:t>
      </w:r>
    </w:p>
    <w:p w14:paraId="0025D7C1" w14:textId="77777777" w:rsidR="00D927F2" w:rsidRPr="005279BC" w:rsidRDefault="00D927F2" w:rsidP="00DC6670">
      <w:pPr>
        <w:spacing w:line="276" w:lineRule="auto"/>
        <w:rPr>
          <w:rFonts w:cs="Arial"/>
          <w:b/>
          <w:sz w:val="22"/>
          <w:szCs w:val="22"/>
        </w:rPr>
      </w:pPr>
      <w:r w:rsidRPr="005279BC">
        <w:rPr>
          <w:rFonts w:cs="Arial"/>
          <w:b/>
          <w:sz w:val="22"/>
          <w:szCs w:val="22"/>
        </w:rPr>
        <w:t>Department:</w:t>
      </w:r>
      <w:r w:rsidRPr="005279BC">
        <w:rPr>
          <w:rFonts w:cs="Arial"/>
          <w:b/>
          <w:sz w:val="22"/>
          <w:szCs w:val="22"/>
        </w:rPr>
        <w:tab/>
      </w:r>
      <w:r w:rsidR="00E464AC" w:rsidRPr="005279BC">
        <w:rPr>
          <w:rFonts w:cs="Arial"/>
          <w:b/>
          <w:sz w:val="22"/>
          <w:szCs w:val="22"/>
        </w:rPr>
        <w:t xml:space="preserve">  </w:t>
      </w:r>
      <w:r w:rsidR="00D75AAC" w:rsidRPr="005279BC">
        <w:rPr>
          <w:rFonts w:cs="Arial"/>
          <w:b/>
          <w:sz w:val="22"/>
          <w:szCs w:val="22"/>
        </w:rPr>
        <w:tab/>
      </w:r>
      <w:r w:rsidR="00E464AC" w:rsidRPr="005279BC">
        <w:rPr>
          <w:rFonts w:cs="Arial"/>
          <w:b/>
          <w:sz w:val="22"/>
          <w:szCs w:val="22"/>
        </w:rPr>
        <w:t>Education</w:t>
      </w:r>
      <w:r w:rsidRPr="005279BC">
        <w:rPr>
          <w:rFonts w:cs="Arial"/>
          <w:b/>
          <w:sz w:val="22"/>
          <w:szCs w:val="22"/>
        </w:rPr>
        <w:tab/>
      </w:r>
      <w:r w:rsidR="009F7FBE" w:rsidRPr="005279BC">
        <w:rPr>
          <w:rFonts w:cs="Arial"/>
          <w:b/>
          <w:sz w:val="22"/>
          <w:szCs w:val="22"/>
        </w:rPr>
        <w:t xml:space="preserve"> </w:t>
      </w:r>
    </w:p>
    <w:p w14:paraId="46D2A742" w14:textId="540CF219" w:rsidR="00D927F2" w:rsidRPr="005279BC" w:rsidRDefault="00B811E0" w:rsidP="00DC6670">
      <w:pPr>
        <w:spacing w:line="276" w:lineRule="auto"/>
        <w:rPr>
          <w:rFonts w:cs="Arial"/>
          <w:b/>
          <w:sz w:val="22"/>
          <w:szCs w:val="22"/>
        </w:rPr>
      </w:pPr>
      <w:r w:rsidRPr="005279BC">
        <w:rPr>
          <w:rFonts w:cs="Arial"/>
          <w:b/>
          <w:sz w:val="22"/>
          <w:szCs w:val="22"/>
        </w:rPr>
        <w:t xml:space="preserve">Reports to:  </w:t>
      </w:r>
      <w:r w:rsidR="00D75AAC" w:rsidRPr="005279BC">
        <w:rPr>
          <w:rFonts w:cs="Arial"/>
          <w:b/>
          <w:sz w:val="22"/>
          <w:szCs w:val="22"/>
        </w:rPr>
        <w:tab/>
      </w:r>
      <w:r w:rsidR="00D75AAC" w:rsidRPr="005279BC">
        <w:rPr>
          <w:rFonts w:cs="Arial"/>
          <w:b/>
          <w:sz w:val="22"/>
          <w:szCs w:val="22"/>
        </w:rPr>
        <w:tab/>
      </w:r>
      <w:r w:rsidR="00943639" w:rsidRPr="005279BC">
        <w:rPr>
          <w:rFonts w:cs="Arial"/>
          <w:b/>
          <w:sz w:val="22"/>
          <w:szCs w:val="22"/>
        </w:rPr>
        <w:t>Tutor / Teacher</w:t>
      </w:r>
    </w:p>
    <w:p w14:paraId="1A6765E6" w14:textId="59387F26" w:rsidR="00B57D15" w:rsidRPr="005279BC" w:rsidRDefault="008F523E" w:rsidP="00DC6670">
      <w:pPr>
        <w:spacing w:line="276" w:lineRule="auto"/>
        <w:rPr>
          <w:rFonts w:cs="Arial"/>
          <w:b/>
          <w:sz w:val="22"/>
          <w:szCs w:val="22"/>
        </w:rPr>
      </w:pPr>
      <w:r w:rsidRPr="005279BC">
        <w:rPr>
          <w:rFonts w:cs="Arial"/>
          <w:b/>
          <w:sz w:val="22"/>
          <w:szCs w:val="22"/>
        </w:rPr>
        <w:t>Direct Reports</w:t>
      </w:r>
      <w:r w:rsidR="00B57D15" w:rsidRPr="005279BC">
        <w:rPr>
          <w:rFonts w:cs="Arial"/>
          <w:b/>
          <w:sz w:val="22"/>
          <w:szCs w:val="22"/>
        </w:rPr>
        <w:t>:</w:t>
      </w:r>
      <w:r w:rsidR="00E464AC" w:rsidRPr="005279BC">
        <w:rPr>
          <w:rFonts w:cs="Arial"/>
          <w:b/>
          <w:sz w:val="22"/>
          <w:szCs w:val="22"/>
        </w:rPr>
        <w:t xml:space="preserve">  </w:t>
      </w:r>
      <w:r w:rsidR="00D75AAC" w:rsidRPr="005279BC">
        <w:rPr>
          <w:rFonts w:cs="Arial"/>
          <w:b/>
          <w:sz w:val="22"/>
          <w:szCs w:val="22"/>
        </w:rPr>
        <w:tab/>
      </w:r>
      <w:r w:rsidR="00943639">
        <w:rPr>
          <w:rFonts w:cs="Arial"/>
          <w:b/>
          <w:sz w:val="22"/>
          <w:szCs w:val="22"/>
        </w:rPr>
        <w:t>N/A</w:t>
      </w:r>
      <w:r w:rsidR="009F7FBE" w:rsidRPr="005279BC">
        <w:rPr>
          <w:rFonts w:cs="Arial"/>
          <w:b/>
          <w:sz w:val="22"/>
          <w:szCs w:val="22"/>
        </w:rPr>
        <w:t xml:space="preserve"> </w:t>
      </w:r>
    </w:p>
    <w:p w14:paraId="0BBCDF08" w14:textId="77777777" w:rsidR="00121218" w:rsidRPr="005279BC" w:rsidRDefault="00D927F2" w:rsidP="00DC6670">
      <w:pPr>
        <w:spacing w:line="276" w:lineRule="auto"/>
        <w:rPr>
          <w:rFonts w:cs="Arial"/>
          <w:b/>
          <w:sz w:val="22"/>
          <w:szCs w:val="22"/>
        </w:rPr>
      </w:pPr>
      <w:r w:rsidRPr="005279BC">
        <w:rPr>
          <w:rFonts w:cs="Arial"/>
          <w:b/>
          <w:sz w:val="22"/>
          <w:szCs w:val="22"/>
        </w:rPr>
        <w:t>Location:</w:t>
      </w:r>
      <w:r w:rsidRPr="005279BC">
        <w:rPr>
          <w:rFonts w:cs="Arial"/>
          <w:b/>
          <w:sz w:val="22"/>
          <w:szCs w:val="22"/>
        </w:rPr>
        <w:tab/>
      </w:r>
      <w:r w:rsidR="00D75AAC" w:rsidRPr="005279BC">
        <w:rPr>
          <w:rFonts w:cs="Arial"/>
          <w:b/>
          <w:sz w:val="22"/>
          <w:szCs w:val="22"/>
        </w:rPr>
        <w:tab/>
      </w:r>
      <w:r w:rsidR="00B811E0" w:rsidRPr="005279BC">
        <w:rPr>
          <w:rFonts w:cs="Arial"/>
          <w:b/>
          <w:sz w:val="22"/>
          <w:szCs w:val="22"/>
        </w:rPr>
        <w:t>Lingfield</w:t>
      </w:r>
      <w:r w:rsidRPr="005279BC">
        <w:rPr>
          <w:rFonts w:cs="Arial"/>
          <w:b/>
          <w:sz w:val="22"/>
          <w:szCs w:val="22"/>
        </w:rPr>
        <w:tab/>
      </w:r>
      <w:r w:rsidR="009F7FBE" w:rsidRPr="005279BC">
        <w:rPr>
          <w:rFonts w:cs="Arial"/>
          <w:b/>
          <w:sz w:val="22"/>
          <w:szCs w:val="22"/>
        </w:rPr>
        <w:t xml:space="preserve"> </w:t>
      </w:r>
    </w:p>
    <w:p w14:paraId="67C4EB67" w14:textId="77777777" w:rsidR="00B811E0" w:rsidRPr="005279BC" w:rsidRDefault="008F523E" w:rsidP="00B811E0">
      <w:pPr>
        <w:spacing w:line="276" w:lineRule="auto"/>
        <w:rPr>
          <w:rFonts w:cs="Arial"/>
          <w:b/>
          <w:sz w:val="22"/>
          <w:szCs w:val="22"/>
        </w:rPr>
      </w:pPr>
      <w:r w:rsidRPr="005279BC">
        <w:rPr>
          <w:rFonts w:cs="Arial"/>
          <w:b/>
          <w:sz w:val="22"/>
          <w:szCs w:val="22"/>
        </w:rPr>
        <w:t>Hours of Work:</w:t>
      </w:r>
      <w:r w:rsidRPr="005279BC">
        <w:rPr>
          <w:rFonts w:cs="Arial"/>
          <w:b/>
          <w:sz w:val="22"/>
          <w:szCs w:val="22"/>
        </w:rPr>
        <w:tab/>
      </w:r>
      <w:r w:rsidR="00B811E0" w:rsidRPr="005279BC">
        <w:rPr>
          <w:rFonts w:cs="Arial"/>
          <w:b/>
          <w:sz w:val="22"/>
          <w:szCs w:val="22"/>
        </w:rPr>
        <w:t>Monday to Friday, Term-Time Only</w:t>
      </w:r>
      <w:r w:rsidR="00A60141">
        <w:rPr>
          <w:rFonts w:cs="Arial"/>
          <w:b/>
          <w:sz w:val="22"/>
          <w:szCs w:val="22"/>
        </w:rPr>
        <w:t>, 37 hours a week, 39 weeks a year</w:t>
      </w:r>
    </w:p>
    <w:p w14:paraId="0887C2C9" w14:textId="77777777" w:rsidR="00121218" w:rsidRPr="00DC6670" w:rsidRDefault="009F7FBE" w:rsidP="005279BC">
      <w:pPr>
        <w:spacing w:line="276" w:lineRule="auto"/>
        <w:rPr>
          <w:rFonts w:cs="Arial"/>
          <w:b/>
          <w:sz w:val="16"/>
          <w:szCs w:val="16"/>
          <w:u w:val="single"/>
        </w:rPr>
      </w:pPr>
      <w:r>
        <w:rPr>
          <w:rFonts w:cs="Arial"/>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5"/>
      </w:tblGrid>
      <w:tr w:rsidR="00ED14E5" w:rsidRPr="0078149E" w14:paraId="002CCFFE" w14:textId="77777777" w:rsidTr="007307F1">
        <w:trPr>
          <w:trHeight w:val="284"/>
        </w:trPr>
        <w:tc>
          <w:tcPr>
            <w:tcW w:w="10541" w:type="dxa"/>
            <w:tcBorders>
              <w:bottom w:val="single" w:sz="4" w:space="0" w:color="auto"/>
            </w:tcBorders>
            <w:shd w:val="clear" w:color="auto" w:fill="3C1491"/>
          </w:tcPr>
          <w:p w14:paraId="5B484FDE" w14:textId="77777777" w:rsidR="00ED14E5" w:rsidRPr="0078149E" w:rsidRDefault="00ED14E5" w:rsidP="00A528DB">
            <w:pPr>
              <w:rPr>
                <w:b/>
                <w:color w:val="auto"/>
                <w:szCs w:val="24"/>
              </w:rPr>
            </w:pPr>
            <w:r w:rsidRPr="0078149E">
              <w:rPr>
                <w:b/>
                <w:color w:val="auto"/>
                <w:szCs w:val="24"/>
              </w:rPr>
              <w:t>Company Information</w:t>
            </w:r>
          </w:p>
        </w:tc>
      </w:tr>
      <w:tr w:rsidR="00ED14E5" w:rsidRPr="0078149E" w14:paraId="70EBB489" w14:textId="77777777" w:rsidTr="007307F1">
        <w:trPr>
          <w:trHeight w:val="284"/>
        </w:trPr>
        <w:tc>
          <w:tcPr>
            <w:tcW w:w="10541" w:type="dxa"/>
            <w:tcBorders>
              <w:bottom w:val="single" w:sz="4" w:space="0" w:color="auto"/>
            </w:tcBorders>
            <w:shd w:val="clear" w:color="auto" w:fill="auto"/>
          </w:tcPr>
          <w:p w14:paraId="5233FCAB" w14:textId="77777777" w:rsidR="00ED14E5" w:rsidRPr="005279BC" w:rsidRDefault="00ED14E5" w:rsidP="00A528DB">
            <w:pPr>
              <w:rPr>
                <w:b/>
                <w:color w:val="FFF0FF"/>
                <w:sz w:val="6"/>
                <w:szCs w:val="6"/>
              </w:rPr>
            </w:pPr>
          </w:p>
          <w:p w14:paraId="2F710B35" w14:textId="77777777" w:rsidR="00BB06B5" w:rsidRPr="00DC6670" w:rsidRDefault="00BB06B5" w:rsidP="00BB06B5">
            <w:pPr>
              <w:spacing w:line="276" w:lineRule="auto"/>
              <w:rPr>
                <w:rFonts w:eastAsia="Calibri" w:cs="Arial"/>
                <w:color w:val="auto"/>
                <w:sz w:val="22"/>
                <w:szCs w:val="22"/>
                <w:lang w:eastAsia="en-US"/>
              </w:rPr>
            </w:pPr>
            <w:r w:rsidRPr="00DC6670">
              <w:rPr>
                <w:rFonts w:eastAsia="Calibri" w:cs="Arial"/>
                <w:bCs/>
                <w:color w:val="auto"/>
                <w:sz w:val="22"/>
                <w:szCs w:val="22"/>
                <w:lang w:eastAsia="en-US"/>
              </w:rPr>
              <w:t>Young Epilepsy is the only UK charity dedicated to creating better lives for children and young people with epilepsy and related conditions</w:t>
            </w:r>
            <w:r w:rsidRPr="00DC6670">
              <w:rPr>
                <w:rFonts w:eastAsia="Calibri" w:cs="Arial"/>
                <w:color w:val="auto"/>
                <w:sz w:val="22"/>
                <w:szCs w:val="22"/>
                <w:lang w:eastAsia="en-US"/>
              </w:rPr>
              <w:t xml:space="preserve"> </w:t>
            </w:r>
            <w:r w:rsidRPr="00DC6670">
              <w:rPr>
                <w:rFonts w:eastAsia="Calibri" w:cs="Arial"/>
                <w:iCs/>
                <w:color w:val="auto"/>
                <w:sz w:val="22"/>
                <w:szCs w:val="22"/>
                <w:lang w:val="en-US" w:eastAsia="en-US"/>
              </w:rPr>
              <w:t>and is based on a beautiful campus in Lingfield, Surrey, providing world class services.</w:t>
            </w:r>
          </w:p>
          <w:p w14:paraId="1EC7C560" w14:textId="77777777" w:rsidR="00ED14E5" w:rsidRPr="005279BC" w:rsidRDefault="00ED14E5" w:rsidP="00ED14E5">
            <w:pPr>
              <w:jc w:val="both"/>
              <w:rPr>
                <w:sz w:val="6"/>
                <w:szCs w:val="6"/>
              </w:rPr>
            </w:pPr>
          </w:p>
        </w:tc>
      </w:tr>
      <w:tr w:rsidR="00F60936" w:rsidRPr="0078149E" w14:paraId="67F73171" w14:textId="77777777" w:rsidTr="007307F1">
        <w:trPr>
          <w:trHeight w:val="284"/>
        </w:trPr>
        <w:tc>
          <w:tcPr>
            <w:tcW w:w="10541" w:type="dxa"/>
            <w:shd w:val="clear" w:color="auto" w:fill="3C1491"/>
          </w:tcPr>
          <w:p w14:paraId="1D79E29C" w14:textId="77777777" w:rsidR="00F60936" w:rsidRPr="0078149E" w:rsidRDefault="006C3EF3" w:rsidP="009F7FBE">
            <w:pPr>
              <w:rPr>
                <w:b/>
                <w:color w:val="auto"/>
                <w:sz w:val="22"/>
                <w:szCs w:val="22"/>
              </w:rPr>
            </w:pPr>
            <w:r w:rsidRPr="0078149E">
              <w:rPr>
                <w:b/>
                <w:color w:val="auto"/>
                <w:szCs w:val="24"/>
              </w:rPr>
              <w:t>Job Purpose:</w:t>
            </w:r>
            <w:r w:rsidRPr="0078149E">
              <w:rPr>
                <w:b/>
                <w:color w:val="auto"/>
                <w:sz w:val="22"/>
                <w:szCs w:val="22"/>
              </w:rPr>
              <w:t xml:space="preserve"> </w:t>
            </w:r>
            <w:r w:rsidR="009F7FBE">
              <w:rPr>
                <w:i/>
                <w:color w:val="auto"/>
                <w:sz w:val="20"/>
              </w:rPr>
              <w:t xml:space="preserve"> </w:t>
            </w:r>
          </w:p>
        </w:tc>
      </w:tr>
      <w:tr w:rsidR="00F60936" w:rsidRPr="0078149E" w14:paraId="001749F6" w14:textId="77777777" w:rsidTr="007307F1">
        <w:trPr>
          <w:trHeight w:val="905"/>
        </w:trPr>
        <w:tc>
          <w:tcPr>
            <w:tcW w:w="10541" w:type="dxa"/>
            <w:tcBorders>
              <w:bottom w:val="single" w:sz="4" w:space="0" w:color="auto"/>
            </w:tcBorders>
          </w:tcPr>
          <w:p w14:paraId="1130B3CA" w14:textId="77777777" w:rsidR="006C3EF3" w:rsidRPr="005279BC" w:rsidRDefault="006C3EF3" w:rsidP="00E464AC">
            <w:pPr>
              <w:ind w:left="360"/>
              <w:rPr>
                <w:sz w:val="6"/>
                <w:szCs w:val="6"/>
              </w:rPr>
            </w:pPr>
          </w:p>
          <w:p w14:paraId="146E09E7" w14:textId="58112297" w:rsidR="00E464AC" w:rsidRPr="005279BC" w:rsidRDefault="00E464AC" w:rsidP="00E464AC">
            <w:pPr>
              <w:rPr>
                <w:rFonts w:cs="Arial"/>
                <w:color w:val="auto"/>
                <w:sz w:val="22"/>
                <w:szCs w:val="22"/>
                <w:lang w:eastAsia="en-US"/>
              </w:rPr>
            </w:pPr>
            <w:r w:rsidRPr="005279BC">
              <w:rPr>
                <w:rFonts w:cs="Arial"/>
                <w:color w:val="auto"/>
                <w:sz w:val="22"/>
                <w:szCs w:val="22"/>
                <w:lang w:eastAsia="en-US"/>
              </w:rPr>
              <w:t xml:space="preserve">To assist the </w:t>
            </w:r>
            <w:r w:rsidR="005A3219">
              <w:rPr>
                <w:rFonts w:cs="Arial"/>
                <w:color w:val="auto"/>
                <w:sz w:val="22"/>
                <w:szCs w:val="22"/>
                <w:lang w:eastAsia="en-US"/>
              </w:rPr>
              <w:t xml:space="preserve">PE </w:t>
            </w:r>
            <w:r w:rsidR="00B811E0" w:rsidRPr="005279BC">
              <w:rPr>
                <w:sz w:val="22"/>
                <w:szCs w:val="22"/>
              </w:rPr>
              <w:t>Tutor</w:t>
            </w:r>
            <w:r w:rsidRPr="005279BC">
              <w:rPr>
                <w:sz w:val="22"/>
                <w:szCs w:val="22"/>
              </w:rPr>
              <w:t xml:space="preserve"> / Teacher</w:t>
            </w:r>
            <w:r w:rsidRPr="005279BC">
              <w:rPr>
                <w:rFonts w:cs="Arial"/>
                <w:color w:val="auto"/>
                <w:sz w:val="22"/>
                <w:szCs w:val="22"/>
                <w:lang w:eastAsia="en-US"/>
              </w:rPr>
              <w:t xml:space="preserve"> in delivering the </w:t>
            </w:r>
            <w:r w:rsidR="005A3219">
              <w:rPr>
                <w:rFonts w:cs="Arial"/>
                <w:color w:val="auto"/>
                <w:sz w:val="22"/>
                <w:szCs w:val="22"/>
                <w:lang w:eastAsia="en-US"/>
              </w:rPr>
              <w:t xml:space="preserve">PE </w:t>
            </w:r>
            <w:r w:rsidRPr="005279BC">
              <w:rPr>
                <w:rFonts w:cs="Arial"/>
                <w:color w:val="auto"/>
                <w:sz w:val="22"/>
                <w:szCs w:val="22"/>
                <w:lang w:eastAsia="en-US"/>
              </w:rPr>
              <w:t>curriculum and contribute to the provision of a learning environment, which maximises individual learning opportunities and outcomes and ensures that educational objectives are met.</w:t>
            </w:r>
          </w:p>
          <w:p w14:paraId="5C7E9B43" w14:textId="77777777" w:rsidR="006C3EF3" w:rsidRPr="005279BC" w:rsidRDefault="006C3EF3" w:rsidP="006C3EF3">
            <w:pPr>
              <w:rPr>
                <w:sz w:val="6"/>
                <w:szCs w:val="6"/>
              </w:rPr>
            </w:pPr>
          </w:p>
        </w:tc>
      </w:tr>
      <w:tr w:rsidR="00F60936" w:rsidRPr="0078149E" w14:paraId="11C470C2" w14:textId="77777777" w:rsidTr="007307F1">
        <w:tc>
          <w:tcPr>
            <w:tcW w:w="10541" w:type="dxa"/>
            <w:shd w:val="clear" w:color="auto" w:fill="3C1491"/>
          </w:tcPr>
          <w:p w14:paraId="187D1612" w14:textId="77777777" w:rsidR="00F60936" w:rsidRPr="0078149E" w:rsidRDefault="006C3EF3" w:rsidP="009F7FBE">
            <w:pPr>
              <w:rPr>
                <w:b/>
                <w:color w:val="auto"/>
                <w:sz w:val="22"/>
                <w:szCs w:val="22"/>
              </w:rPr>
            </w:pPr>
            <w:r w:rsidRPr="0078149E">
              <w:rPr>
                <w:b/>
                <w:color w:val="auto"/>
                <w:szCs w:val="24"/>
              </w:rPr>
              <w:t xml:space="preserve">Key </w:t>
            </w:r>
            <w:r w:rsidR="00ED14E5" w:rsidRPr="0078149E">
              <w:rPr>
                <w:b/>
                <w:color w:val="auto"/>
                <w:szCs w:val="24"/>
              </w:rPr>
              <w:t>Responsibilities</w:t>
            </w:r>
            <w:r w:rsidR="00F60936" w:rsidRPr="0078149E">
              <w:rPr>
                <w:b/>
                <w:color w:val="auto"/>
                <w:szCs w:val="24"/>
              </w:rPr>
              <w:t>:</w:t>
            </w:r>
            <w:r w:rsidR="00F60936" w:rsidRPr="0078149E">
              <w:rPr>
                <w:b/>
                <w:color w:val="auto"/>
                <w:sz w:val="22"/>
                <w:szCs w:val="22"/>
              </w:rPr>
              <w:t xml:space="preserve"> </w:t>
            </w:r>
          </w:p>
        </w:tc>
      </w:tr>
      <w:tr w:rsidR="00F60936" w:rsidRPr="00DC6670" w14:paraId="393E2ADE" w14:textId="77777777" w:rsidTr="007307F1">
        <w:tc>
          <w:tcPr>
            <w:tcW w:w="10541" w:type="dxa"/>
            <w:tcBorders>
              <w:bottom w:val="single" w:sz="4" w:space="0" w:color="auto"/>
            </w:tcBorders>
          </w:tcPr>
          <w:p w14:paraId="382676CC" w14:textId="77777777" w:rsidR="00E464AC" w:rsidRPr="005279BC" w:rsidRDefault="005279BC" w:rsidP="005279BC">
            <w:pPr>
              <w:spacing w:before="80" w:after="80"/>
              <w:rPr>
                <w:rFonts w:cs="Arial"/>
                <w:sz w:val="22"/>
                <w:szCs w:val="22"/>
                <w:u w:val="single"/>
              </w:rPr>
            </w:pPr>
            <w:r>
              <w:rPr>
                <w:rFonts w:cs="Arial"/>
                <w:sz w:val="22"/>
                <w:szCs w:val="22"/>
              </w:rPr>
              <w:t xml:space="preserve">  </w:t>
            </w:r>
            <w:r w:rsidR="008F523E" w:rsidRPr="00D75AAC">
              <w:rPr>
                <w:rFonts w:cs="Arial"/>
                <w:sz w:val="22"/>
                <w:szCs w:val="22"/>
                <w:u w:val="single"/>
              </w:rPr>
              <w:t>Overal</w:t>
            </w:r>
            <w:r w:rsidR="00DC6670" w:rsidRPr="00D75AAC">
              <w:rPr>
                <w:rFonts w:cs="Arial"/>
                <w:sz w:val="22"/>
                <w:szCs w:val="22"/>
                <w:u w:val="single"/>
              </w:rPr>
              <w:t>l Responsibilities</w:t>
            </w:r>
          </w:p>
          <w:p w14:paraId="36A839DC" w14:textId="77AEBA13" w:rsidR="00E464AC" w:rsidRPr="005279BC" w:rsidRDefault="00E464AC"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 xml:space="preserve">Under the direction of the </w:t>
            </w:r>
            <w:r w:rsidR="005A3219">
              <w:rPr>
                <w:rFonts w:cs="Arial"/>
                <w:color w:val="auto"/>
                <w:sz w:val="22"/>
                <w:szCs w:val="22"/>
                <w:lang w:eastAsia="en-US"/>
              </w:rPr>
              <w:t xml:space="preserve">PE </w:t>
            </w:r>
            <w:r w:rsidR="00B811E0" w:rsidRPr="00D75AAC">
              <w:rPr>
                <w:rFonts w:cs="Arial"/>
                <w:color w:val="auto"/>
                <w:sz w:val="22"/>
                <w:szCs w:val="22"/>
                <w:lang w:eastAsia="en-US"/>
              </w:rPr>
              <w:t>Tutor</w:t>
            </w:r>
            <w:r w:rsidRPr="00D75AAC">
              <w:rPr>
                <w:rFonts w:cs="Arial"/>
                <w:color w:val="auto"/>
                <w:sz w:val="22"/>
                <w:szCs w:val="22"/>
                <w:lang w:eastAsia="en-US"/>
              </w:rPr>
              <w:t xml:space="preserve"> / Teacher, be an effective member of a trans-disciplinary team which will enable access to the curriculum and realise the potential of all learners.</w:t>
            </w:r>
          </w:p>
          <w:p w14:paraId="6EC074B3" w14:textId="77777777" w:rsidR="00E464AC" w:rsidRPr="005279BC" w:rsidRDefault="00E464AC"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To assist with the implementation of strategies that maximize the achievement of learning outcomes for all learners</w:t>
            </w:r>
          </w:p>
          <w:p w14:paraId="6849F7AD" w14:textId="77777777" w:rsidR="00E464AC" w:rsidRPr="005279BC" w:rsidRDefault="00E464AC" w:rsidP="005279BC">
            <w:pPr>
              <w:numPr>
                <w:ilvl w:val="0"/>
                <w:numId w:val="48"/>
              </w:numPr>
              <w:spacing w:before="80" w:after="80"/>
              <w:jc w:val="both"/>
              <w:rPr>
                <w:rFonts w:cs="Arial"/>
                <w:color w:val="auto"/>
                <w:sz w:val="22"/>
                <w:szCs w:val="22"/>
                <w:lang w:eastAsia="en-US"/>
              </w:rPr>
            </w:pPr>
            <w:r w:rsidRPr="00D75AAC">
              <w:rPr>
                <w:rFonts w:cs="Arial"/>
                <w:color w:val="auto"/>
                <w:sz w:val="22"/>
                <w:szCs w:val="22"/>
                <w:lang w:eastAsia="en-US"/>
              </w:rPr>
              <w:t>To create in conjunction with other members of staff a caring, safe and inspiring learning environment in which growth and independence are fostered by the maintenance of a supportive and positive role.</w:t>
            </w:r>
          </w:p>
          <w:p w14:paraId="4AC97FF6" w14:textId="77777777" w:rsidR="005A3219" w:rsidRDefault="00E464AC" w:rsidP="003A4BE6">
            <w:pPr>
              <w:numPr>
                <w:ilvl w:val="0"/>
                <w:numId w:val="48"/>
              </w:numPr>
              <w:spacing w:before="80" w:after="80"/>
              <w:rPr>
                <w:rFonts w:cs="Arial"/>
                <w:color w:val="auto"/>
                <w:sz w:val="22"/>
                <w:szCs w:val="22"/>
                <w:lang w:eastAsia="en-US"/>
              </w:rPr>
            </w:pPr>
            <w:r w:rsidRPr="005A3219">
              <w:rPr>
                <w:rFonts w:cs="Arial"/>
                <w:color w:val="auto"/>
                <w:sz w:val="22"/>
                <w:szCs w:val="22"/>
                <w:lang w:eastAsia="en-US"/>
              </w:rPr>
              <w:t xml:space="preserve">To ensure that the </w:t>
            </w:r>
            <w:r w:rsidR="005A3219" w:rsidRPr="005A3219">
              <w:rPr>
                <w:rFonts w:cs="Arial"/>
                <w:color w:val="auto"/>
                <w:sz w:val="22"/>
                <w:szCs w:val="22"/>
                <w:lang w:eastAsia="en-US"/>
              </w:rPr>
              <w:t>learning environment</w:t>
            </w:r>
            <w:r w:rsidRPr="005A3219">
              <w:rPr>
                <w:rFonts w:cs="Arial"/>
                <w:color w:val="auto"/>
                <w:sz w:val="22"/>
                <w:szCs w:val="22"/>
                <w:lang w:eastAsia="en-US"/>
              </w:rPr>
              <w:t xml:space="preserve"> is prepared appropriately for each session</w:t>
            </w:r>
            <w:r w:rsidR="005A3219" w:rsidRPr="005A3219">
              <w:rPr>
                <w:rFonts w:cs="Arial"/>
                <w:color w:val="auto"/>
                <w:sz w:val="22"/>
                <w:szCs w:val="22"/>
                <w:lang w:eastAsia="en-US"/>
              </w:rPr>
              <w:t>.</w:t>
            </w:r>
          </w:p>
          <w:p w14:paraId="051C946B" w14:textId="3C382230" w:rsidR="00E464AC" w:rsidRPr="005A3219" w:rsidRDefault="005A3219" w:rsidP="003A4BE6">
            <w:pPr>
              <w:numPr>
                <w:ilvl w:val="0"/>
                <w:numId w:val="48"/>
              </w:numPr>
              <w:spacing w:before="80" w:after="80"/>
              <w:rPr>
                <w:rFonts w:cs="Arial"/>
                <w:color w:val="auto"/>
                <w:sz w:val="22"/>
                <w:szCs w:val="22"/>
                <w:lang w:eastAsia="en-US"/>
              </w:rPr>
            </w:pPr>
            <w:r>
              <w:rPr>
                <w:rFonts w:cs="Arial"/>
                <w:color w:val="auto"/>
                <w:sz w:val="22"/>
                <w:szCs w:val="22"/>
                <w:lang w:eastAsia="en-US"/>
              </w:rPr>
              <w:t>Assi</w:t>
            </w:r>
            <w:r w:rsidRPr="005A3219">
              <w:rPr>
                <w:rFonts w:cs="Arial"/>
                <w:color w:val="auto"/>
                <w:sz w:val="22"/>
                <w:szCs w:val="22"/>
                <w:lang w:eastAsia="en-US"/>
              </w:rPr>
              <w:t>st</w:t>
            </w:r>
            <w:r w:rsidR="00E464AC" w:rsidRPr="005A3219">
              <w:rPr>
                <w:rFonts w:cs="Arial"/>
                <w:color w:val="auto"/>
                <w:sz w:val="22"/>
                <w:szCs w:val="22"/>
                <w:lang w:eastAsia="en-US"/>
              </w:rPr>
              <w:t xml:space="preserve"> the </w:t>
            </w:r>
            <w:r>
              <w:rPr>
                <w:rFonts w:cs="Arial"/>
                <w:color w:val="auto"/>
                <w:sz w:val="22"/>
                <w:szCs w:val="22"/>
                <w:lang w:eastAsia="en-US"/>
              </w:rPr>
              <w:t xml:space="preserve">PE </w:t>
            </w:r>
            <w:r w:rsidR="00B811E0" w:rsidRPr="005A3219">
              <w:rPr>
                <w:rFonts w:cs="Arial"/>
                <w:color w:val="auto"/>
                <w:sz w:val="22"/>
                <w:szCs w:val="22"/>
                <w:lang w:eastAsia="en-US"/>
              </w:rPr>
              <w:t>Tutor</w:t>
            </w:r>
            <w:r w:rsidR="00E464AC" w:rsidRPr="005A3219">
              <w:rPr>
                <w:rFonts w:cs="Arial"/>
                <w:color w:val="auto"/>
                <w:sz w:val="22"/>
                <w:szCs w:val="22"/>
                <w:lang w:eastAsia="en-US"/>
              </w:rPr>
              <w:t xml:space="preserve"> / Teacher in the moderation, tracking and recording the achievement of students learning targets and objectives.</w:t>
            </w:r>
          </w:p>
          <w:p w14:paraId="347672DC" w14:textId="77777777" w:rsidR="00E464AC" w:rsidRPr="005279BC" w:rsidRDefault="00E464AC"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 xml:space="preserve">To ensure the implementation of lesson plans, whether or not the </w:t>
            </w:r>
            <w:r w:rsidR="00B811E0" w:rsidRPr="00D75AAC">
              <w:rPr>
                <w:rFonts w:cs="Arial"/>
                <w:color w:val="auto"/>
                <w:sz w:val="22"/>
                <w:szCs w:val="22"/>
                <w:lang w:eastAsia="en-US"/>
              </w:rPr>
              <w:t>Tutor</w:t>
            </w:r>
            <w:r w:rsidRPr="00D75AAC">
              <w:rPr>
                <w:rFonts w:cs="Arial"/>
                <w:color w:val="auto"/>
                <w:sz w:val="22"/>
                <w:szCs w:val="22"/>
                <w:lang w:eastAsia="en-US"/>
              </w:rPr>
              <w:t xml:space="preserve"> / Teacher is present.</w:t>
            </w:r>
          </w:p>
          <w:p w14:paraId="3F213F48" w14:textId="0491208B" w:rsidR="00D75AAC" w:rsidRPr="005279BC" w:rsidRDefault="00E464AC"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 xml:space="preserve">To take responsibility for the planning and co-ordination of </w:t>
            </w:r>
            <w:r w:rsidR="005A3219">
              <w:rPr>
                <w:rFonts w:cs="Arial"/>
                <w:color w:val="auto"/>
                <w:sz w:val="22"/>
                <w:szCs w:val="22"/>
                <w:lang w:eastAsia="en-US"/>
              </w:rPr>
              <w:t>on-site and off-site</w:t>
            </w:r>
            <w:r w:rsidRPr="00D75AAC">
              <w:rPr>
                <w:rFonts w:cs="Arial"/>
                <w:color w:val="auto"/>
                <w:sz w:val="22"/>
                <w:szCs w:val="22"/>
                <w:lang w:eastAsia="en-US"/>
              </w:rPr>
              <w:t xml:space="preserve"> activities as requested by the </w:t>
            </w:r>
            <w:r w:rsidR="00B811E0" w:rsidRPr="00D75AAC">
              <w:rPr>
                <w:rFonts w:cs="Arial"/>
                <w:color w:val="auto"/>
                <w:sz w:val="22"/>
                <w:szCs w:val="22"/>
                <w:lang w:eastAsia="en-US"/>
              </w:rPr>
              <w:t>Tutor</w:t>
            </w:r>
            <w:r w:rsidRPr="00D75AAC">
              <w:rPr>
                <w:rFonts w:cs="Arial"/>
                <w:color w:val="auto"/>
                <w:sz w:val="22"/>
                <w:szCs w:val="22"/>
                <w:lang w:eastAsia="en-US"/>
              </w:rPr>
              <w:t xml:space="preserve"> / Teacher.</w:t>
            </w:r>
          </w:p>
          <w:p w14:paraId="7985936E" w14:textId="77777777" w:rsidR="00E464AC" w:rsidRPr="005279BC" w:rsidRDefault="00D75AAC" w:rsidP="005279BC">
            <w:pPr>
              <w:spacing w:before="80" w:after="80"/>
              <w:rPr>
                <w:rFonts w:cs="Arial"/>
                <w:sz w:val="22"/>
                <w:szCs w:val="22"/>
                <w:u w:val="single"/>
              </w:rPr>
            </w:pPr>
            <w:r w:rsidRPr="00D75AAC">
              <w:rPr>
                <w:rFonts w:cs="Arial"/>
                <w:sz w:val="22"/>
                <w:szCs w:val="22"/>
                <w:u w:val="single"/>
              </w:rPr>
              <w:t>Overall Responsibilities</w:t>
            </w:r>
          </w:p>
          <w:p w14:paraId="1475E0D8" w14:textId="77777777" w:rsidR="00E464AC" w:rsidRPr="00D75AAC" w:rsidRDefault="00E464AC" w:rsidP="005279BC">
            <w:pPr>
              <w:spacing w:before="80" w:after="80"/>
              <w:jc w:val="both"/>
              <w:rPr>
                <w:rFonts w:cs="Arial"/>
                <w:color w:val="auto"/>
                <w:sz w:val="22"/>
                <w:szCs w:val="22"/>
                <w:lang w:eastAsia="en-US"/>
              </w:rPr>
            </w:pPr>
            <w:r w:rsidRPr="00D75AAC">
              <w:rPr>
                <w:rFonts w:cs="Arial"/>
                <w:color w:val="auto"/>
                <w:sz w:val="22"/>
                <w:szCs w:val="22"/>
                <w:lang w:eastAsia="en-US"/>
              </w:rPr>
              <w:t>The Learning Support Assistant may be required to carry out some or all of the following duties in addition to the above.</w:t>
            </w:r>
          </w:p>
          <w:p w14:paraId="093F77F1"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To follow and act upon Behaviour Management guidelines, advice and programmes in line with the philosophy of positive reinforcement and the Behaviour Management policy at Young Epilepsy.</w:t>
            </w:r>
          </w:p>
          <w:p w14:paraId="62E9183D"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To provide the learners with encouragement, reassurance and comfort, and when necessary to help in the management of those students who may be aggressive, distressed or disruptive, in accordance with skills and training.</w:t>
            </w:r>
          </w:p>
          <w:p w14:paraId="2353C523"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To support at all times the long term aim for learner independence but to nonetheless assist, when appropriate, with the physical and personal care of the learners.</w:t>
            </w:r>
          </w:p>
          <w:p w14:paraId="5FBE958C"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lastRenderedPageBreak/>
              <w:t>To lead and participate in various recreational, educational and social activities and to accompany learners either to other areas of the site or off site for scheduled meetings or activities.</w:t>
            </w:r>
          </w:p>
          <w:p w14:paraId="2D7C00CA"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To supervise learners during break times.</w:t>
            </w:r>
          </w:p>
          <w:p w14:paraId="09371290"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To provide clear information to specified staff members during allocated ‘handover’ periods regarding learners` behaviour and development.</w:t>
            </w:r>
          </w:p>
          <w:p w14:paraId="20CFD53D"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 xml:space="preserve">To attend meetings </w:t>
            </w:r>
            <w:r w:rsidRPr="005279BC">
              <w:rPr>
                <w:rFonts w:cs="Arial"/>
                <w:color w:val="auto"/>
                <w:sz w:val="22"/>
                <w:szCs w:val="22"/>
                <w:lang w:eastAsia="en-US"/>
              </w:rPr>
              <w:t>on learner matters as required and complete any relevant paperwork for these meetings.</w:t>
            </w:r>
          </w:p>
          <w:p w14:paraId="60343E1B" w14:textId="77777777" w:rsidR="00E464AC" w:rsidRPr="005279BC" w:rsidRDefault="00E464AC" w:rsidP="005279BC">
            <w:pPr>
              <w:numPr>
                <w:ilvl w:val="0"/>
                <w:numId w:val="49"/>
              </w:numPr>
              <w:spacing w:before="80" w:after="80"/>
              <w:jc w:val="both"/>
              <w:rPr>
                <w:rFonts w:cs="Arial"/>
                <w:color w:val="auto"/>
                <w:sz w:val="22"/>
                <w:szCs w:val="22"/>
                <w:lang w:eastAsia="en-US"/>
              </w:rPr>
            </w:pPr>
            <w:r w:rsidRPr="005279BC">
              <w:rPr>
                <w:rFonts w:cs="Arial"/>
                <w:color w:val="auto"/>
                <w:sz w:val="22"/>
                <w:szCs w:val="22"/>
                <w:lang w:eastAsia="en-US"/>
              </w:rPr>
              <w:t>To undertake the ro</w:t>
            </w:r>
            <w:r w:rsidR="005279BC" w:rsidRPr="005279BC">
              <w:rPr>
                <w:rFonts w:cs="Arial"/>
                <w:color w:val="auto"/>
                <w:sz w:val="22"/>
                <w:szCs w:val="22"/>
                <w:lang w:eastAsia="en-US"/>
              </w:rPr>
              <w:t xml:space="preserve">le </w:t>
            </w:r>
            <w:r w:rsidR="006D3129" w:rsidRPr="005279BC">
              <w:rPr>
                <w:rFonts w:cs="Arial"/>
                <w:color w:val="auto"/>
                <w:sz w:val="22"/>
                <w:szCs w:val="22"/>
                <w:lang w:eastAsia="en-US"/>
              </w:rPr>
              <w:t xml:space="preserve">learning support assistant </w:t>
            </w:r>
            <w:r w:rsidRPr="005279BC">
              <w:rPr>
                <w:rFonts w:cs="Arial"/>
                <w:color w:val="auto"/>
                <w:sz w:val="22"/>
                <w:szCs w:val="22"/>
                <w:lang w:eastAsia="en-US"/>
              </w:rPr>
              <w:t>for a specified number of learners, with special responsibility to ensure a consistency of the support provided and to identify any issues concerning development.</w:t>
            </w:r>
          </w:p>
          <w:p w14:paraId="4F3F6D72"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To complete identified training and development activities.</w:t>
            </w:r>
          </w:p>
          <w:p w14:paraId="4F568DDF" w14:textId="77777777" w:rsidR="00E464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 xml:space="preserve">To provide temporary, </w:t>
            </w:r>
            <w:r w:rsidRPr="005A3219">
              <w:rPr>
                <w:rFonts w:cs="Arial"/>
                <w:color w:val="auto"/>
                <w:sz w:val="22"/>
                <w:szCs w:val="22"/>
                <w:lang w:eastAsia="en-US"/>
              </w:rPr>
              <w:t>short term</w:t>
            </w:r>
            <w:r w:rsidRPr="00D75AAC">
              <w:rPr>
                <w:rFonts w:cs="Arial"/>
                <w:color w:val="auto"/>
                <w:sz w:val="22"/>
                <w:szCs w:val="22"/>
                <w:lang w:eastAsia="en-US"/>
              </w:rPr>
              <w:t xml:space="preserve"> cover for the </w:t>
            </w:r>
            <w:r w:rsidR="00B811E0" w:rsidRPr="00D75AAC">
              <w:rPr>
                <w:rFonts w:cs="Arial"/>
                <w:color w:val="auto"/>
                <w:sz w:val="22"/>
                <w:szCs w:val="22"/>
                <w:lang w:eastAsia="en-US"/>
              </w:rPr>
              <w:t>Tutor</w:t>
            </w:r>
            <w:r w:rsidRPr="00D75AAC">
              <w:rPr>
                <w:rFonts w:cs="Arial"/>
                <w:color w:val="auto"/>
                <w:sz w:val="22"/>
                <w:szCs w:val="22"/>
                <w:lang w:eastAsia="en-US"/>
              </w:rPr>
              <w:t xml:space="preserve"> / Teacher if required.</w:t>
            </w:r>
          </w:p>
          <w:p w14:paraId="468D8D96" w14:textId="77777777" w:rsidR="00D75AAC" w:rsidRPr="005279BC" w:rsidRDefault="00E464AC" w:rsidP="005279BC">
            <w:pPr>
              <w:numPr>
                <w:ilvl w:val="0"/>
                <w:numId w:val="49"/>
              </w:numPr>
              <w:spacing w:before="80" w:after="80"/>
              <w:jc w:val="both"/>
              <w:rPr>
                <w:rFonts w:cs="Arial"/>
                <w:color w:val="auto"/>
                <w:sz w:val="22"/>
                <w:szCs w:val="22"/>
                <w:lang w:eastAsia="en-US"/>
              </w:rPr>
            </w:pPr>
            <w:r w:rsidRPr="00D75AAC">
              <w:rPr>
                <w:rFonts w:cs="Arial"/>
                <w:color w:val="auto"/>
                <w:sz w:val="22"/>
                <w:szCs w:val="22"/>
                <w:lang w:eastAsia="en-US"/>
              </w:rPr>
              <w:t>To liaise with parents as required and directed in accordance with Young Epilepsy policy and procedures.</w:t>
            </w:r>
          </w:p>
          <w:p w14:paraId="3F7D8AB6" w14:textId="77777777" w:rsidR="00E464AC" w:rsidRPr="00D75AAC" w:rsidRDefault="00E464AC" w:rsidP="005279BC">
            <w:pPr>
              <w:pStyle w:val="ListParagraph"/>
              <w:numPr>
                <w:ilvl w:val="0"/>
                <w:numId w:val="49"/>
              </w:numPr>
              <w:spacing w:before="80" w:after="80"/>
              <w:contextualSpacing w:val="0"/>
              <w:rPr>
                <w:rFonts w:ascii="Arial" w:hAnsi="Arial" w:cs="Arial"/>
              </w:rPr>
            </w:pPr>
            <w:r w:rsidRPr="00D75AAC">
              <w:rPr>
                <w:rFonts w:ascii="Arial" w:hAnsi="Arial" w:cs="Arial"/>
              </w:rPr>
              <w:t>LSAs may be required to work in any area of the education department or to transfer between areas as requested by the Line Manager</w:t>
            </w:r>
          </w:p>
          <w:p w14:paraId="4E3F2C14" w14:textId="77777777" w:rsidR="008F523E" w:rsidRPr="005279BC" w:rsidRDefault="00C8577C" w:rsidP="005279BC">
            <w:pPr>
              <w:spacing w:before="80" w:after="80"/>
              <w:rPr>
                <w:rFonts w:cs="Arial"/>
                <w:sz w:val="22"/>
                <w:szCs w:val="22"/>
                <w:u w:val="single"/>
              </w:rPr>
            </w:pPr>
            <w:r w:rsidRPr="00D75AAC">
              <w:rPr>
                <w:rFonts w:cs="Arial"/>
                <w:sz w:val="22"/>
                <w:szCs w:val="22"/>
                <w:u w:val="single"/>
              </w:rPr>
              <w:t>Managerial and Supervisory</w:t>
            </w:r>
          </w:p>
          <w:p w14:paraId="688ACB70" w14:textId="77777777" w:rsidR="006D3129" w:rsidRPr="005279BC" w:rsidRDefault="006D3129"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To support the staff team in administration of assessment of learning including baseline, formative and summative assessments.</w:t>
            </w:r>
          </w:p>
          <w:p w14:paraId="2FAB6F2A" w14:textId="77777777" w:rsidR="006D3129" w:rsidRPr="005279BC" w:rsidRDefault="006D3129"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 xml:space="preserve">To lead the class team of Student Support Workers in promoting and recording learner progress, </w:t>
            </w:r>
          </w:p>
          <w:p w14:paraId="5ED4722D" w14:textId="77777777" w:rsidR="006D3129" w:rsidRPr="005279BC" w:rsidRDefault="006D3129"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 xml:space="preserve">To support learners, and the staff team, in educational activities not facilitated by the Tutor / Teacher (line manager). </w:t>
            </w:r>
          </w:p>
          <w:p w14:paraId="172D12F9" w14:textId="77777777" w:rsidR="006D3129" w:rsidRPr="005279BC" w:rsidRDefault="006D3129"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To oversee, with the Tutor / Teacher, and offer guidance and direction to work experience students, staff and volunteers</w:t>
            </w:r>
          </w:p>
          <w:p w14:paraId="373DA024" w14:textId="77777777" w:rsidR="006D3129" w:rsidRPr="005279BC" w:rsidRDefault="006D3129"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To assist the Tutor / Teacher in ensuring the staff team have up to date training records and support staff in the acquisition of required expertise.</w:t>
            </w:r>
          </w:p>
          <w:p w14:paraId="52355C12" w14:textId="77777777" w:rsidR="009510CC" w:rsidRPr="005279BC" w:rsidRDefault="006D3129"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To support the Tutor / Teacher with feedback on student support worker performance</w:t>
            </w:r>
          </w:p>
          <w:p w14:paraId="6419F3F5" w14:textId="77777777" w:rsidR="00A24464" w:rsidRPr="00D75AAC" w:rsidRDefault="00C1169C" w:rsidP="005279BC">
            <w:pPr>
              <w:spacing w:before="80" w:after="80"/>
              <w:rPr>
                <w:rFonts w:cs="Arial"/>
                <w:sz w:val="22"/>
                <w:szCs w:val="22"/>
                <w:u w:val="single"/>
              </w:rPr>
            </w:pPr>
            <w:r w:rsidRPr="00D75AAC">
              <w:rPr>
                <w:rFonts w:cs="Arial"/>
                <w:sz w:val="22"/>
                <w:szCs w:val="22"/>
                <w:u w:val="single"/>
              </w:rPr>
              <w:t xml:space="preserve">Health and </w:t>
            </w:r>
            <w:r w:rsidR="0062594B" w:rsidRPr="00D75AAC">
              <w:rPr>
                <w:rFonts w:cs="Arial"/>
                <w:sz w:val="22"/>
                <w:szCs w:val="22"/>
                <w:u w:val="single"/>
              </w:rPr>
              <w:t>Safety</w:t>
            </w:r>
          </w:p>
          <w:p w14:paraId="52B0DA8A" w14:textId="77777777" w:rsidR="006D3129" w:rsidRPr="00D75AAC" w:rsidRDefault="006D3129" w:rsidP="005279BC">
            <w:pPr>
              <w:pStyle w:val="ListParagraph"/>
              <w:numPr>
                <w:ilvl w:val="0"/>
                <w:numId w:val="48"/>
              </w:numPr>
              <w:spacing w:before="80" w:after="80"/>
              <w:contextualSpacing w:val="0"/>
              <w:rPr>
                <w:rFonts w:ascii="Arial" w:hAnsi="Arial" w:cs="Arial"/>
              </w:rPr>
            </w:pPr>
            <w:r w:rsidRPr="00D75AAC">
              <w:rPr>
                <w:rFonts w:ascii="Arial" w:hAnsi="Arial" w:cs="Arial"/>
              </w:rPr>
              <w:t>To ensure that all relevant information relating to the learners (e.g. concerning behaviour, personal development, medical incidents etc.) is relayed to appropriate staff members and recorded in accordance with Young Epilepsy policy and procedures.</w:t>
            </w:r>
          </w:p>
          <w:p w14:paraId="65BCC67C" w14:textId="77777777" w:rsidR="006D3129" w:rsidRPr="005279BC" w:rsidRDefault="006D3129" w:rsidP="005279BC">
            <w:pPr>
              <w:numPr>
                <w:ilvl w:val="0"/>
                <w:numId w:val="48"/>
              </w:numPr>
              <w:spacing w:before="80" w:after="80"/>
              <w:rPr>
                <w:rFonts w:cs="Arial"/>
                <w:color w:val="auto"/>
                <w:sz w:val="22"/>
                <w:szCs w:val="22"/>
                <w:lang w:eastAsia="en-US"/>
              </w:rPr>
            </w:pPr>
            <w:r w:rsidRPr="00D75AAC">
              <w:rPr>
                <w:rFonts w:cs="Arial"/>
                <w:color w:val="auto"/>
                <w:sz w:val="22"/>
                <w:szCs w:val="22"/>
                <w:lang w:eastAsia="en-US"/>
              </w:rPr>
              <w:t>To be familiar with, and able to implement college policies and procedures in particular fire evacuation, behaviour management, safeguarding, equal opportunities and accident/injury reporting.</w:t>
            </w:r>
          </w:p>
          <w:p w14:paraId="16176189" w14:textId="77777777" w:rsidR="00DA1D86" w:rsidRPr="005279BC" w:rsidRDefault="006D3129" w:rsidP="005279BC">
            <w:pPr>
              <w:pStyle w:val="ListParagraph"/>
              <w:numPr>
                <w:ilvl w:val="0"/>
                <w:numId w:val="48"/>
              </w:numPr>
              <w:spacing w:before="80" w:after="80"/>
              <w:contextualSpacing w:val="0"/>
              <w:jc w:val="both"/>
              <w:rPr>
                <w:rFonts w:ascii="Arial" w:hAnsi="Arial" w:cs="Arial"/>
              </w:rPr>
            </w:pPr>
            <w:r w:rsidRPr="00D75AAC">
              <w:rPr>
                <w:rFonts w:ascii="Arial" w:hAnsi="Arial" w:cs="Arial"/>
              </w:rPr>
              <w:t>To attend and pass the Young Epilepsy medication course and consequently apply this knowledge and administer medication when required to the learners.</w:t>
            </w:r>
          </w:p>
          <w:p w14:paraId="04C7D09C" w14:textId="0BFB0933" w:rsidR="005279BC" w:rsidRPr="00CD5729" w:rsidRDefault="00D75AAC" w:rsidP="005279BC">
            <w:pPr>
              <w:pStyle w:val="ListParagraph"/>
              <w:numPr>
                <w:ilvl w:val="0"/>
                <w:numId w:val="48"/>
              </w:numPr>
              <w:spacing w:before="80" w:after="80"/>
              <w:contextualSpacing w:val="0"/>
              <w:jc w:val="both"/>
              <w:rPr>
                <w:rFonts w:ascii="Arial" w:hAnsi="Arial" w:cs="Arial"/>
              </w:rPr>
            </w:pPr>
            <w:r w:rsidRPr="00D75AAC">
              <w:rPr>
                <w:rFonts w:ascii="Arial" w:hAnsi="Arial" w:cs="Arial"/>
              </w:rPr>
              <w:t>To undertake any activities as may be required to ensure the safe and effective running of any assigned working area in compliance with Health &amp; Safety regulations.</w:t>
            </w:r>
          </w:p>
          <w:p w14:paraId="009AA1E7" w14:textId="77777777" w:rsidR="0063615A" w:rsidRPr="00D75AAC" w:rsidRDefault="0063615A" w:rsidP="005279BC">
            <w:pPr>
              <w:spacing w:before="80" w:after="80"/>
              <w:rPr>
                <w:rFonts w:cs="Arial"/>
                <w:sz w:val="22"/>
                <w:szCs w:val="22"/>
              </w:rPr>
            </w:pPr>
            <w:r w:rsidRPr="00D75AAC">
              <w:rPr>
                <w:rFonts w:cs="Arial"/>
                <w:b/>
                <w:sz w:val="22"/>
                <w:szCs w:val="22"/>
                <w:u w:val="single"/>
              </w:rPr>
              <w:t>General</w:t>
            </w:r>
            <w:r w:rsidR="00E3251E" w:rsidRPr="00D75AAC">
              <w:rPr>
                <w:rFonts w:cs="Arial"/>
                <w:b/>
                <w:sz w:val="22"/>
                <w:szCs w:val="22"/>
                <w:u w:val="single"/>
              </w:rPr>
              <w:t xml:space="preserve"> </w:t>
            </w:r>
          </w:p>
          <w:p w14:paraId="4741DB5B" w14:textId="77777777" w:rsidR="0063615A" w:rsidRPr="00D75AAC" w:rsidRDefault="0063615A" w:rsidP="005279BC">
            <w:pPr>
              <w:spacing w:before="80" w:after="80"/>
              <w:rPr>
                <w:rFonts w:cs="Arial"/>
                <w:sz w:val="22"/>
                <w:szCs w:val="22"/>
              </w:rPr>
            </w:pPr>
            <w:r w:rsidRPr="00D75AAC">
              <w:rPr>
                <w:rFonts w:cs="Arial"/>
                <w:sz w:val="22"/>
                <w:szCs w:val="22"/>
              </w:rPr>
              <w:t xml:space="preserve">Ensure all duties are </w:t>
            </w:r>
            <w:r w:rsidR="00EF0EF1" w:rsidRPr="00D75AAC">
              <w:rPr>
                <w:rFonts w:cs="Arial"/>
                <w:sz w:val="22"/>
                <w:szCs w:val="22"/>
              </w:rPr>
              <w:t>carried out in accordance with health and s</w:t>
            </w:r>
            <w:r w:rsidRPr="00D75AAC">
              <w:rPr>
                <w:rFonts w:cs="Arial"/>
                <w:sz w:val="22"/>
                <w:szCs w:val="22"/>
              </w:rPr>
              <w:t xml:space="preserve">afety regulations </w:t>
            </w:r>
            <w:r w:rsidR="00EF0EF1" w:rsidRPr="00D75AAC">
              <w:rPr>
                <w:rFonts w:cs="Arial"/>
                <w:sz w:val="22"/>
                <w:szCs w:val="22"/>
              </w:rPr>
              <w:t>as given by the Young Epilepsy health and s</w:t>
            </w:r>
            <w:r w:rsidRPr="00D75AAC">
              <w:rPr>
                <w:rFonts w:cs="Arial"/>
                <w:sz w:val="22"/>
                <w:szCs w:val="22"/>
              </w:rPr>
              <w:t>afety policy and procedures.</w:t>
            </w:r>
            <w:r w:rsidR="005279BC">
              <w:rPr>
                <w:rFonts w:cs="Arial"/>
                <w:sz w:val="22"/>
                <w:szCs w:val="22"/>
              </w:rPr>
              <w:t xml:space="preserve">                        </w:t>
            </w:r>
          </w:p>
          <w:p w14:paraId="448913FE" w14:textId="77777777" w:rsidR="0063615A" w:rsidRPr="005279BC" w:rsidRDefault="00EF0EF1" w:rsidP="005279BC">
            <w:pPr>
              <w:spacing w:before="80" w:after="80"/>
              <w:rPr>
                <w:rFonts w:cs="Arial"/>
                <w:sz w:val="22"/>
                <w:szCs w:val="22"/>
              </w:rPr>
            </w:pPr>
            <w:r w:rsidRPr="00D75AAC">
              <w:rPr>
                <w:rFonts w:cs="Arial"/>
                <w:sz w:val="22"/>
                <w:szCs w:val="22"/>
              </w:rPr>
              <w:lastRenderedPageBreak/>
              <w:t>This job d</w:t>
            </w:r>
            <w:r w:rsidR="0063615A" w:rsidRPr="00D75AAC">
              <w:rPr>
                <w:rFonts w:cs="Arial"/>
                <w:sz w:val="22"/>
                <w:szCs w:val="22"/>
              </w:rPr>
              <w:t xml:space="preserve">escription is not exhaustive and the </w:t>
            </w:r>
            <w:r w:rsidR="00383727" w:rsidRPr="00D75AAC">
              <w:rPr>
                <w:rFonts w:cs="Arial"/>
                <w:sz w:val="22"/>
                <w:szCs w:val="22"/>
              </w:rPr>
              <w:t>post holder</w:t>
            </w:r>
            <w:r w:rsidR="0063615A" w:rsidRPr="00D75AAC">
              <w:rPr>
                <w:rFonts w:cs="Arial"/>
                <w:sz w:val="22"/>
                <w:szCs w:val="22"/>
              </w:rPr>
              <w:t xml:space="preserve"> may be required to undertake other reasonable and appropriate tasks.</w:t>
            </w:r>
            <w:r w:rsidR="005279BC">
              <w:rPr>
                <w:rFonts w:cs="Arial"/>
                <w:sz w:val="22"/>
                <w:szCs w:val="22"/>
              </w:rPr>
              <w:t xml:space="preserve">              </w:t>
            </w:r>
          </w:p>
          <w:p w14:paraId="59D0C5B9" w14:textId="77777777" w:rsidR="00022E2A" w:rsidRPr="00D75AAC" w:rsidRDefault="0063615A" w:rsidP="005279BC">
            <w:pPr>
              <w:pStyle w:val="BodyText2"/>
              <w:spacing w:before="80" w:after="80" w:line="240" w:lineRule="auto"/>
              <w:rPr>
                <w:rFonts w:ascii="Arial" w:hAnsi="Arial" w:cs="Arial"/>
                <w:b/>
                <w:sz w:val="22"/>
                <w:szCs w:val="22"/>
              </w:rPr>
            </w:pPr>
            <w:r w:rsidRPr="00D75AAC">
              <w:rPr>
                <w:rFonts w:ascii="Arial" w:hAnsi="Arial" w:cs="Arial"/>
                <w:sz w:val="22"/>
                <w:szCs w:val="22"/>
                <w:lang w:val="en-GB"/>
              </w:rPr>
              <w:t>Young Epilepsy is committed to safeguarding and promoting the welfare of children and young people and expects all staff and volunteers to share this commitment.</w:t>
            </w:r>
            <w:r w:rsidR="0062594B" w:rsidRPr="00D75AAC">
              <w:rPr>
                <w:rFonts w:ascii="Arial" w:hAnsi="Arial" w:cs="Arial"/>
                <w:b/>
                <w:sz w:val="22"/>
                <w:szCs w:val="22"/>
              </w:rPr>
              <w:t xml:space="preserve"> </w:t>
            </w:r>
          </w:p>
        </w:tc>
      </w:tr>
      <w:tr w:rsidR="00D14FB2" w:rsidRPr="0078149E" w14:paraId="7C375A58" w14:textId="77777777" w:rsidTr="007307F1">
        <w:tc>
          <w:tcPr>
            <w:tcW w:w="10541" w:type="dxa"/>
            <w:tcBorders>
              <w:bottom w:val="single" w:sz="4" w:space="0" w:color="auto"/>
            </w:tcBorders>
            <w:shd w:val="clear" w:color="auto" w:fill="3C1491"/>
          </w:tcPr>
          <w:p w14:paraId="20FF4644" w14:textId="77777777" w:rsidR="00D14FB2" w:rsidRPr="0078149E" w:rsidRDefault="00E3251E" w:rsidP="009F7FBE">
            <w:pPr>
              <w:rPr>
                <w:b/>
                <w:color w:val="auto"/>
                <w:sz w:val="22"/>
                <w:szCs w:val="22"/>
              </w:rPr>
            </w:pPr>
            <w:r>
              <w:rPr>
                <w:b/>
                <w:color w:val="auto"/>
                <w:szCs w:val="24"/>
              </w:rPr>
              <w:lastRenderedPageBreak/>
              <w:t>Values</w:t>
            </w:r>
            <w:r w:rsidR="00D14FB2" w:rsidRPr="0078149E">
              <w:rPr>
                <w:b/>
                <w:color w:val="auto"/>
                <w:szCs w:val="24"/>
              </w:rPr>
              <w:t>:</w:t>
            </w:r>
            <w:r w:rsidR="00D14FB2" w:rsidRPr="0078149E">
              <w:rPr>
                <w:b/>
                <w:color w:val="auto"/>
                <w:sz w:val="22"/>
                <w:szCs w:val="22"/>
              </w:rPr>
              <w:t xml:space="preserve"> </w:t>
            </w:r>
          </w:p>
        </w:tc>
      </w:tr>
      <w:tr w:rsidR="00D14FB2" w:rsidRPr="00DC6670" w14:paraId="13EF2219" w14:textId="77777777" w:rsidTr="006C3EF3">
        <w:tc>
          <w:tcPr>
            <w:tcW w:w="10541" w:type="dxa"/>
            <w:tcBorders>
              <w:bottom w:val="single" w:sz="4" w:space="0" w:color="auto"/>
            </w:tcBorders>
          </w:tcPr>
          <w:p w14:paraId="7291D249" w14:textId="77777777" w:rsidR="00FB6DEC" w:rsidRPr="00DC6670" w:rsidRDefault="00FB6DEC" w:rsidP="00FB6DEC">
            <w:pPr>
              <w:rPr>
                <w:rFonts w:cs="Arial"/>
                <w:color w:val="auto"/>
                <w:sz w:val="22"/>
                <w:szCs w:val="22"/>
              </w:rPr>
            </w:pPr>
            <w:r w:rsidRPr="00DC6670">
              <w:rPr>
                <w:rFonts w:cs="Arial"/>
                <w:color w:val="auto"/>
                <w:sz w:val="22"/>
                <w:szCs w:val="22"/>
              </w:rPr>
              <w:t>All employees are expected to demonstrate the values of the organisation.</w:t>
            </w:r>
          </w:p>
          <w:p w14:paraId="5F3D1F26" w14:textId="77777777" w:rsidR="00FB6DEC" w:rsidRPr="00DC6670" w:rsidRDefault="00FB6DEC" w:rsidP="00FB6DEC">
            <w:pPr>
              <w:rPr>
                <w:rFonts w:cs="Arial"/>
                <w:color w:val="auto"/>
                <w:sz w:val="16"/>
                <w:szCs w:val="16"/>
              </w:rPr>
            </w:pPr>
          </w:p>
          <w:p w14:paraId="46E0CC8C" w14:textId="77777777" w:rsidR="00FB6DEC" w:rsidRPr="00DC6670" w:rsidRDefault="00FB6DEC" w:rsidP="00FB6DEC">
            <w:pPr>
              <w:numPr>
                <w:ilvl w:val="0"/>
                <w:numId w:val="44"/>
              </w:numPr>
              <w:rPr>
                <w:rFonts w:cs="Arial"/>
                <w:b/>
                <w:color w:val="auto"/>
                <w:sz w:val="22"/>
                <w:szCs w:val="22"/>
              </w:rPr>
            </w:pPr>
            <w:r w:rsidRPr="00DC6670">
              <w:rPr>
                <w:rFonts w:cs="Arial"/>
                <w:b/>
                <w:color w:val="auto"/>
                <w:sz w:val="22"/>
                <w:szCs w:val="22"/>
              </w:rPr>
              <w:t>Focus on Children and Young People</w:t>
            </w:r>
          </w:p>
          <w:p w14:paraId="3913E53C" w14:textId="77777777" w:rsidR="00FB6DEC" w:rsidRPr="00DC6670" w:rsidRDefault="00FB6DEC" w:rsidP="00FB6DEC">
            <w:pPr>
              <w:numPr>
                <w:ilvl w:val="0"/>
                <w:numId w:val="44"/>
              </w:numPr>
              <w:rPr>
                <w:rFonts w:cs="Arial"/>
                <w:b/>
                <w:color w:val="auto"/>
                <w:sz w:val="22"/>
                <w:szCs w:val="22"/>
              </w:rPr>
            </w:pPr>
            <w:r w:rsidRPr="00DC6670">
              <w:rPr>
                <w:rFonts w:cs="Arial"/>
                <w:b/>
                <w:color w:val="auto"/>
                <w:sz w:val="22"/>
                <w:szCs w:val="22"/>
              </w:rPr>
              <w:t>Accountability</w:t>
            </w:r>
          </w:p>
          <w:p w14:paraId="4B4E087C" w14:textId="77777777" w:rsidR="00FB6DEC" w:rsidRPr="00DC6670" w:rsidRDefault="00FB6DEC" w:rsidP="00FB6DEC">
            <w:pPr>
              <w:numPr>
                <w:ilvl w:val="0"/>
                <w:numId w:val="44"/>
              </w:numPr>
              <w:rPr>
                <w:rFonts w:cs="Arial"/>
                <w:b/>
                <w:color w:val="auto"/>
                <w:sz w:val="22"/>
                <w:szCs w:val="22"/>
              </w:rPr>
            </w:pPr>
            <w:r w:rsidRPr="00DC6670">
              <w:rPr>
                <w:rFonts w:cs="Arial"/>
                <w:b/>
                <w:color w:val="auto"/>
                <w:sz w:val="22"/>
                <w:szCs w:val="22"/>
              </w:rPr>
              <w:t>Honesty</w:t>
            </w:r>
          </w:p>
          <w:p w14:paraId="0BA86726" w14:textId="77777777" w:rsidR="00FB6DEC" w:rsidRPr="00DC6670" w:rsidRDefault="00FB6DEC" w:rsidP="00FB6DEC">
            <w:pPr>
              <w:numPr>
                <w:ilvl w:val="0"/>
                <w:numId w:val="44"/>
              </w:numPr>
              <w:rPr>
                <w:rFonts w:cs="Arial"/>
                <w:b/>
                <w:color w:val="auto"/>
                <w:sz w:val="22"/>
                <w:szCs w:val="22"/>
              </w:rPr>
            </w:pPr>
            <w:r w:rsidRPr="00DC6670">
              <w:rPr>
                <w:rFonts w:cs="Arial"/>
                <w:b/>
                <w:color w:val="auto"/>
                <w:sz w:val="22"/>
                <w:szCs w:val="22"/>
              </w:rPr>
              <w:t>Passion</w:t>
            </w:r>
          </w:p>
          <w:p w14:paraId="5689D812" w14:textId="77777777" w:rsidR="00FB6DEC" w:rsidRPr="00DC6670" w:rsidRDefault="00FB6DEC" w:rsidP="00FB6DEC">
            <w:pPr>
              <w:numPr>
                <w:ilvl w:val="0"/>
                <w:numId w:val="44"/>
              </w:numPr>
              <w:rPr>
                <w:rFonts w:cs="Arial"/>
                <w:b/>
                <w:color w:val="auto"/>
                <w:sz w:val="22"/>
                <w:szCs w:val="22"/>
              </w:rPr>
            </w:pPr>
            <w:r w:rsidRPr="00DC6670">
              <w:rPr>
                <w:rFonts w:cs="Arial"/>
                <w:b/>
                <w:color w:val="auto"/>
                <w:sz w:val="22"/>
                <w:szCs w:val="22"/>
              </w:rPr>
              <w:t>Belief in People</w:t>
            </w:r>
          </w:p>
          <w:p w14:paraId="01331E62" w14:textId="77777777" w:rsidR="00FB6DEC" w:rsidRPr="00DC6670" w:rsidRDefault="00FB6DEC" w:rsidP="00FB6DEC">
            <w:pPr>
              <w:numPr>
                <w:ilvl w:val="0"/>
                <w:numId w:val="44"/>
              </w:numPr>
              <w:rPr>
                <w:rFonts w:cs="Arial"/>
                <w:b/>
                <w:color w:val="auto"/>
                <w:sz w:val="22"/>
                <w:szCs w:val="22"/>
              </w:rPr>
            </w:pPr>
            <w:r w:rsidRPr="00DC6670">
              <w:rPr>
                <w:rFonts w:cs="Arial"/>
                <w:b/>
                <w:color w:val="auto"/>
                <w:sz w:val="22"/>
                <w:szCs w:val="22"/>
              </w:rPr>
              <w:t>Innovative and Creative</w:t>
            </w:r>
          </w:p>
          <w:p w14:paraId="21214209" w14:textId="77777777" w:rsidR="00993F70" w:rsidRPr="00DC6670" w:rsidRDefault="00993F70" w:rsidP="00993F70">
            <w:pPr>
              <w:pStyle w:val="ListParagraph"/>
              <w:spacing w:after="0" w:line="240" w:lineRule="auto"/>
              <w:rPr>
                <w:rFonts w:ascii="Arial" w:hAnsi="Arial" w:cs="Arial"/>
                <w:b/>
                <w:sz w:val="16"/>
                <w:szCs w:val="16"/>
                <w:lang w:val="en-GB"/>
              </w:rPr>
            </w:pPr>
          </w:p>
        </w:tc>
      </w:tr>
    </w:tbl>
    <w:p w14:paraId="57FBDB5B" w14:textId="77777777" w:rsidR="00D927F2" w:rsidRDefault="00D927F2" w:rsidP="00D927F2">
      <w:pPr>
        <w:rPr>
          <w:rFonts w:cs="Arial"/>
          <w:szCs w:val="24"/>
        </w:rPr>
      </w:pPr>
    </w:p>
    <w:p w14:paraId="741B1214" w14:textId="77777777" w:rsidR="00D75AAC" w:rsidRDefault="00D75AAC" w:rsidP="00D927F2">
      <w:pPr>
        <w:rPr>
          <w:rFonts w:cs="Arial"/>
          <w:szCs w:val="24"/>
        </w:rPr>
      </w:pPr>
    </w:p>
    <w:p w14:paraId="4D916D85" w14:textId="77777777" w:rsidR="00D75AAC" w:rsidRDefault="00D75AAC" w:rsidP="00D927F2">
      <w:pPr>
        <w:rPr>
          <w:rFonts w:cs="Arial"/>
          <w:szCs w:val="24"/>
        </w:rPr>
      </w:pPr>
    </w:p>
    <w:p w14:paraId="5F2362A7" w14:textId="77777777" w:rsidR="00D75AAC" w:rsidRDefault="00D75AAC" w:rsidP="00D927F2">
      <w:pPr>
        <w:rPr>
          <w:rFonts w:cs="Arial"/>
          <w:szCs w:val="24"/>
        </w:rPr>
      </w:pPr>
    </w:p>
    <w:p w14:paraId="6B8C8A9D" w14:textId="77777777" w:rsidR="00D75AAC" w:rsidRDefault="00D75AAC" w:rsidP="00D927F2">
      <w:pPr>
        <w:rPr>
          <w:rFonts w:cs="Arial"/>
          <w:szCs w:val="24"/>
        </w:rPr>
      </w:pPr>
    </w:p>
    <w:p w14:paraId="09AEA319" w14:textId="77777777" w:rsidR="00D75AAC" w:rsidRDefault="00D75AAC" w:rsidP="00D927F2">
      <w:pPr>
        <w:rPr>
          <w:rFonts w:cs="Arial"/>
          <w:szCs w:val="24"/>
        </w:rPr>
      </w:pPr>
    </w:p>
    <w:p w14:paraId="0BB3A584" w14:textId="77777777" w:rsidR="00D75AAC" w:rsidRDefault="00D75AAC" w:rsidP="00D927F2">
      <w:pPr>
        <w:rPr>
          <w:rFonts w:cs="Arial"/>
          <w:szCs w:val="24"/>
        </w:rPr>
      </w:pPr>
    </w:p>
    <w:p w14:paraId="05E16B9C" w14:textId="77777777" w:rsidR="00D75AAC" w:rsidRDefault="00D75AAC" w:rsidP="00D927F2">
      <w:pPr>
        <w:rPr>
          <w:rFonts w:cs="Arial"/>
          <w:szCs w:val="24"/>
        </w:rPr>
      </w:pPr>
    </w:p>
    <w:p w14:paraId="33E9EB0E" w14:textId="77777777" w:rsidR="00D75AAC" w:rsidRDefault="00D75AAC" w:rsidP="00D927F2">
      <w:pPr>
        <w:rPr>
          <w:rFonts w:cs="Arial"/>
          <w:szCs w:val="24"/>
        </w:rPr>
      </w:pPr>
    </w:p>
    <w:p w14:paraId="2FEB5872" w14:textId="77777777" w:rsidR="00D75AAC" w:rsidRDefault="00D75AAC" w:rsidP="00D927F2">
      <w:pPr>
        <w:rPr>
          <w:rFonts w:cs="Arial"/>
          <w:szCs w:val="24"/>
        </w:rPr>
      </w:pPr>
    </w:p>
    <w:p w14:paraId="72ACD784" w14:textId="77777777" w:rsidR="00D75AAC" w:rsidRDefault="00D75AAC" w:rsidP="00D927F2">
      <w:pPr>
        <w:rPr>
          <w:rFonts w:cs="Arial"/>
          <w:szCs w:val="24"/>
        </w:rPr>
      </w:pPr>
    </w:p>
    <w:p w14:paraId="6BD4D571" w14:textId="77777777" w:rsidR="00D75AAC" w:rsidRDefault="00D75AAC" w:rsidP="00D927F2">
      <w:pPr>
        <w:rPr>
          <w:rFonts w:cs="Arial"/>
          <w:szCs w:val="24"/>
        </w:rPr>
      </w:pPr>
    </w:p>
    <w:p w14:paraId="5F0D3EDE" w14:textId="77777777" w:rsidR="00D75AAC" w:rsidRDefault="00D75AAC" w:rsidP="00D927F2">
      <w:pPr>
        <w:rPr>
          <w:rFonts w:cs="Arial"/>
          <w:szCs w:val="24"/>
        </w:rPr>
      </w:pPr>
    </w:p>
    <w:p w14:paraId="1A31BD5E" w14:textId="77777777" w:rsidR="00D75AAC" w:rsidRDefault="00D75AAC" w:rsidP="00D927F2">
      <w:pPr>
        <w:rPr>
          <w:rFonts w:cs="Arial"/>
          <w:szCs w:val="24"/>
        </w:rPr>
      </w:pPr>
    </w:p>
    <w:p w14:paraId="013A7626" w14:textId="77777777" w:rsidR="00D75AAC" w:rsidRDefault="00D75AAC" w:rsidP="00D927F2">
      <w:pPr>
        <w:rPr>
          <w:rFonts w:cs="Arial"/>
          <w:szCs w:val="24"/>
        </w:rPr>
      </w:pPr>
    </w:p>
    <w:p w14:paraId="3AD34FB8" w14:textId="77777777" w:rsidR="00D75AAC" w:rsidRDefault="00D75AAC" w:rsidP="00D927F2">
      <w:pPr>
        <w:rPr>
          <w:rFonts w:cs="Arial"/>
          <w:szCs w:val="24"/>
        </w:rPr>
      </w:pPr>
    </w:p>
    <w:p w14:paraId="57A61D5C" w14:textId="77777777" w:rsidR="005279BC" w:rsidRDefault="005279BC">
      <w:pPr>
        <w:rPr>
          <w:rFonts w:cs="Arial"/>
          <w:szCs w:val="24"/>
        </w:rPr>
      </w:pPr>
      <w:r>
        <w:rPr>
          <w:rFonts w:cs="Arial"/>
          <w:szCs w:val="24"/>
        </w:rPr>
        <w:br w:type="page"/>
      </w:r>
    </w:p>
    <w:p w14:paraId="1AC13DB9" w14:textId="77777777" w:rsidR="00D75AAC" w:rsidRDefault="00D75AAC" w:rsidP="00D927F2">
      <w:pPr>
        <w:rPr>
          <w:rFonts w:cs="Arial"/>
          <w:szCs w:val="24"/>
        </w:rPr>
      </w:pPr>
    </w:p>
    <w:p w14:paraId="026999E2" w14:textId="77777777" w:rsidR="00D75AAC" w:rsidRPr="0078149E" w:rsidRDefault="00D75AAC" w:rsidP="00D927F2">
      <w:pPr>
        <w:rPr>
          <w:rFonts w:cs="Arial"/>
          <w:szCs w:val="24"/>
        </w:rPr>
      </w:pPr>
    </w:p>
    <w:p w14:paraId="28412501" w14:textId="77777777" w:rsidR="00D927F2" w:rsidRPr="00DC6670" w:rsidRDefault="00EF0EF1" w:rsidP="00DC6670">
      <w:pPr>
        <w:keepNext/>
        <w:pBdr>
          <w:top w:val="single" w:sz="4" w:space="1" w:color="auto"/>
          <w:left w:val="single" w:sz="4" w:space="6" w:color="auto"/>
          <w:bottom w:val="single" w:sz="4" w:space="1" w:color="auto"/>
          <w:right w:val="single" w:sz="4" w:space="0" w:color="auto"/>
        </w:pBdr>
        <w:shd w:val="clear" w:color="auto" w:fill="3C1491"/>
        <w:tabs>
          <w:tab w:val="left" w:pos="468"/>
          <w:tab w:val="center" w:pos="5216"/>
        </w:tabs>
        <w:outlineLvl w:val="2"/>
        <w:rPr>
          <w:rFonts w:cs="Arial"/>
          <w:b/>
          <w:color w:val="auto"/>
          <w:szCs w:val="24"/>
        </w:rPr>
      </w:pPr>
      <w:r>
        <w:rPr>
          <w:rFonts w:cs="Arial"/>
          <w:b/>
          <w:color w:val="auto"/>
          <w:szCs w:val="24"/>
        </w:rPr>
        <w:tab/>
      </w:r>
      <w:r>
        <w:rPr>
          <w:rFonts w:cs="Arial"/>
          <w:b/>
          <w:color w:val="auto"/>
          <w:szCs w:val="24"/>
        </w:rPr>
        <w:tab/>
      </w:r>
      <w:r w:rsidR="00D927F2" w:rsidRPr="0078149E">
        <w:rPr>
          <w:rFonts w:cs="Arial"/>
          <w:b/>
          <w:color w:val="auto"/>
          <w:szCs w:val="24"/>
        </w:rPr>
        <w:t>PERSON SPECIFICATION</w:t>
      </w:r>
      <w:r w:rsidR="00993F70">
        <w:rPr>
          <w:rFonts w:cs="Arial"/>
          <w:b/>
          <w:color w:val="auto"/>
          <w:szCs w:val="24"/>
        </w:rPr>
        <w:t xml:space="preserve"> </w:t>
      </w:r>
    </w:p>
    <w:p w14:paraId="66357027" w14:textId="77777777" w:rsidR="00E464AC" w:rsidRPr="000830B0" w:rsidRDefault="00E464AC" w:rsidP="00E464AC">
      <w:pPr>
        <w:rPr>
          <w:rFonts w:cs="Arial"/>
          <w:b/>
          <w:szCs w:val="24"/>
        </w:rPr>
      </w:pPr>
      <w:r w:rsidRPr="000830B0">
        <w:rPr>
          <w:rFonts w:cs="Arial"/>
          <w:b/>
          <w:szCs w:val="24"/>
        </w:rPr>
        <w:t>Job Title:</w:t>
      </w:r>
      <w:r w:rsidRPr="000830B0">
        <w:rPr>
          <w:rFonts w:cs="Arial"/>
          <w:b/>
          <w:szCs w:val="24"/>
        </w:rPr>
        <w:tab/>
      </w:r>
      <w:r w:rsidRPr="000830B0">
        <w:rPr>
          <w:rFonts w:cs="Arial"/>
          <w:b/>
          <w:szCs w:val="24"/>
        </w:rPr>
        <w:tab/>
        <w:t xml:space="preserve"> Learning Support Assistant</w:t>
      </w:r>
    </w:p>
    <w:p w14:paraId="2B1C8261" w14:textId="77777777" w:rsidR="00E464AC" w:rsidRPr="005279BC" w:rsidRDefault="00E464AC" w:rsidP="00D927F2">
      <w:pPr>
        <w:rPr>
          <w:rFonts w:cs="Arial"/>
          <w:b/>
          <w:szCs w:val="24"/>
        </w:rPr>
      </w:pPr>
      <w:r w:rsidRPr="000830B0">
        <w:rPr>
          <w:rFonts w:cs="Arial"/>
          <w:b/>
          <w:szCs w:val="24"/>
        </w:rPr>
        <w:t>Department:</w:t>
      </w:r>
      <w:r w:rsidRPr="000830B0">
        <w:rPr>
          <w:rFonts w:cs="Arial"/>
          <w:b/>
          <w:szCs w:val="24"/>
        </w:rPr>
        <w:tab/>
      </w:r>
      <w:r w:rsidRPr="000830B0">
        <w:rPr>
          <w:rFonts w:cs="Arial"/>
          <w:b/>
          <w:szCs w:val="24"/>
        </w:rPr>
        <w:tab/>
        <w:t xml:space="preserve"> Education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103"/>
        <w:gridCol w:w="3515"/>
      </w:tblGrid>
      <w:tr w:rsidR="0010500C" w:rsidRPr="0078149E" w14:paraId="5E9D6F9B" w14:textId="77777777" w:rsidTr="00882143">
        <w:tc>
          <w:tcPr>
            <w:tcW w:w="1980" w:type="dxa"/>
            <w:tcBorders>
              <w:bottom w:val="single" w:sz="4" w:space="0" w:color="auto"/>
            </w:tcBorders>
            <w:shd w:val="clear" w:color="auto" w:fill="3C1491"/>
          </w:tcPr>
          <w:p w14:paraId="7FC28087" w14:textId="77777777" w:rsidR="0010500C" w:rsidRPr="00125DFE" w:rsidRDefault="0010500C" w:rsidP="0010500C">
            <w:pPr>
              <w:rPr>
                <w:rFonts w:cs="Arial"/>
                <w:b/>
                <w:color w:val="auto"/>
                <w:szCs w:val="24"/>
              </w:rPr>
            </w:pPr>
            <w:r w:rsidRPr="00125DFE">
              <w:rPr>
                <w:rFonts w:cs="Arial"/>
                <w:b/>
                <w:color w:val="auto"/>
                <w:szCs w:val="24"/>
              </w:rPr>
              <w:t>Key Criteria</w:t>
            </w:r>
          </w:p>
        </w:tc>
        <w:tc>
          <w:tcPr>
            <w:tcW w:w="5103" w:type="dxa"/>
            <w:tcBorders>
              <w:bottom w:val="single" w:sz="4" w:space="0" w:color="auto"/>
            </w:tcBorders>
            <w:shd w:val="clear" w:color="auto" w:fill="3C1491"/>
          </w:tcPr>
          <w:p w14:paraId="63C9AB35" w14:textId="77777777" w:rsidR="0010500C" w:rsidRPr="00C6076C" w:rsidRDefault="0010500C" w:rsidP="0010500C">
            <w:pPr>
              <w:rPr>
                <w:rFonts w:cs="Arial"/>
                <w:i/>
                <w:sz w:val="18"/>
                <w:szCs w:val="18"/>
              </w:rPr>
            </w:pPr>
            <w:r w:rsidRPr="00125DFE">
              <w:rPr>
                <w:rFonts w:cs="Arial"/>
                <w:b/>
                <w:color w:val="auto"/>
                <w:szCs w:val="24"/>
              </w:rPr>
              <w:t>Essential</w:t>
            </w:r>
            <w:r w:rsidRPr="00C6076C">
              <w:rPr>
                <w:rFonts w:cs="Arial"/>
                <w:i/>
                <w:sz w:val="18"/>
                <w:szCs w:val="18"/>
              </w:rPr>
              <w:t xml:space="preserve"> </w:t>
            </w:r>
          </w:p>
        </w:tc>
        <w:tc>
          <w:tcPr>
            <w:tcW w:w="3515" w:type="dxa"/>
            <w:shd w:val="clear" w:color="auto" w:fill="3C1491"/>
          </w:tcPr>
          <w:p w14:paraId="4ABA0D4F" w14:textId="77777777" w:rsidR="0010500C" w:rsidRPr="00125DFE" w:rsidRDefault="0010500C" w:rsidP="0010500C">
            <w:pPr>
              <w:rPr>
                <w:rFonts w:cs="Arial"/>
                <w:b/>
                <w:color w:val="auto"/>
                <w:szCs w:val="24"/>
              </w:rPr>
            </w:pPr>
            <w:r w:rsidRPr="00125DFE">
              <w:rPr>
                <w:rFonts w:cs="Arial"/>
                <w:b/>
                <w:color w:val="auto"/>
                <w:szCs w:val="24"/>
              </w:rPr>
              <w:t>Desirable</w:t>
            </w:r>
          </w:p>
        </w:tc>
      </w:tr>
      <w:tr w:rsidR="005279BC" w:rsidRPr="005279BC" w14:paraId="3CBF2D2F" w14:textId="77777777" w:rsidTr="00882143">
        <w:tc>
          <w:tcPr>
            <w:tcW w:w="1980" w:type="dxa"/>
            <w:tcBorders>
              <w:top w:val="single" w:sz="4" w:space="0" w:color="auto"/>
              <w:left w:val="single" w:sz="4" w:space="0" w:color="auto"/>
              <w:bottom w:val="single" w:sz="4" w:space="0" w:color="auto"/>
              <w:right w:val="single" w:sz="4" w:space="0" w:color="auto"/>
            </w:tcBorders>
          </w:tcPr>
          <w:p w14:paraId="58CF7A54" w14:textId="77777777" w:rsidR="00E464AC" w:rsidRPr="005279BC" w:rsidRDefault="00E464AC" w:rsidP="00E464AC">
            <w:pPr>
              <w:rPr>
                <w:rFonts w:cs="Arial"/>
                <w:b/>
                <w:color w:val="auto"/>
                <w:sz w:val="22"/>
                <w:szCs w:val="22"/>
              </w:rPr>
            </w:pPr>
            <w:r w:rsidRPr="005279BC">
              <w:rPr>
                <w:rFonts w:cs="Arial"/>
                <w:b/>
                <w:color w:val="auto"/>
                <w:sz w:val="22"/>
                <w:szCs w:val="22"/>
              </w:rPr>
              <w:t>Education</w:t>
            </w:r>
          </w:p>
          <w:p w14:paraId="2A94CD5F" w14:textId="77777777" w:rsidR="00E464AC" w:rsidRPr="005279BC" w:rsidRDefault="00E464AC" w:rsidP="00E464AC">
            <w:pPr>
              <w:rPr>
                <w:rFonts w:cs="Arial"/>
                <w:b/>
                <w:color w:val="auto"/>
                <w:sz w:val="22"/>
                <w:szCs w:val="22"/>
              </w:rPr>
            </w:pPr>
            <w:r w:rsidRPr="005279BC">
              <w:rPr>
                <w:rFonts w:cs="Arial"/>
                <w:b/>
                <w:color w:val="auto"/>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tcPr>
          <w:p w14:paraId="29977BB9" w14:textId="77777777" w:rsidR="00E464AC" w:rsidRPr="005279BC" w:rsidRDefault="00E464AC" w:rsidP="00D75AAC">
            <w:pPr>
              <w:rPr>
                <w:rFonts w:cs="Arial"/>
                <w:color w:val="auto"/>
                <w:sz w:val="22"/>
                <w:szCs w:val="22"/>
                <w:lang w:eastAsia="en-US"/>
              </w:rPr>
            </w:pPr>
            <w:r w:rsidRPr="005279BC">
              <w:rPr>
                <w:rFonts w:cs="Arial"/>
                <w:color w:val="auto"/>
                <w:sz w:val="22"/>
                <w:szCs w:val="22"/>
                <w:lang w:eastAsia="en-US"/>
              </w:rPr>
              <w:t>Literacy and Nume</w:t>
            </w:r>
            <w:r w:rsidR="005279BC" w:rsidRPr="005279BC">
              <w:rPr>
                <w:rFonts w:cs="Arial"/>
                <w:color w:val="auto"/>
                <w:sz w:val="22"/>
                <w:szCs w:val="22"/>
                <w:lang w:eastAsia="en-US"/>
              </w:rPr>
              <w:t>racy Level 2 (or equivalent)</w:t>
            </w:r>
          </w:p>
        </w:tc>
        <w:tc>
          <w:tcPr>
            <w:tcW w:w="3515" w:type="dxa"/>
            <w:tcBorders>
              <w:left w:val="single" w:sz="4" w:space="0" w:color="auto"/>
            </w:tcBorders>
          </w:tcPr>
          <w:p w14:paraId="33722340" w14:textId="77777777" w:rsidR="00E464AC" w:rsidRPr="005279BC" w:rsidRDefault="00E464AC" w:rsidP="00D75AAC">
            <w:pPr>
              <w:rPr>
                <w:rFonts w:cs="Arial"/>
                <w:color w:val="auto"/>
                <w:sz w:val="22"/>
                <w:szCs w:val="22"/>
              </w:rPr>
            </w:pPr>
          </w:p>
        </w:tc>
      </w:tr>
      <w:tr w:rsidR="005279BC" w:rsidRPr="005279BC" w14:paraId="4D90BBEF" w14:textId="77777777" w:rsidTr="00882143">
        <w:tc>
          <w:tcPr>
            <w:tcW w:w="1980" w:type="dxa"/>
            <w:tcBorders>
              <w:top w:val="single" w:sz="4" w:space="0" w:color="auto"/>
              <w:left w:val="single" w:sz="4" w:space="0" w:color="auto"/>
              <w:bottom w:val="single" w:sz="4" w:space="0" w:color="auto"/>
              <w:right w:val="single" w:sz="4" w:space="0" w:color="auto"/>
            </w:tcBorders>
          </w:tcPr>
          <w:p w14:paraId="0D35433D" w14:textId="77777777" w:rsidR="00D75AAC" w:rsidRPr="005279BC" w:rsidRDefault="00D75AAC" w:rsidP="00D75AAC">
            <w:pPr>
              <w:rPr>
                <w:rFonts w:cs="Arial"/>
                <w:b/>
                <w:color w:val="auto"/>
                <w:sz w:val="22"/>
                <w:szCs w:val="22"/>
              </w:rPr>
            </w:pPr>
            <w:r w:rsidRPr="005279BC">
              <w:rPr>
                <w:rFonts w:cs="Arial"/>
                <w:b/>
                <w:color w:val="auto"/>
                <w:sz w:val="22"/>
                <w:szCs w:val="22"/>
              </w:rPr>
              <w:t>Professional Qualifications</w:t>
            </w:r>
          </w:p>
        </w:tc>
        <w:tc>
          <w:tcPr>
            <w:tcW w:w="5103" w:type="dxa"/>
            <w:tcBorders>
              <w:top w:val="single" w:sz="4" w:space="0" w:color="auto"/>
              <w:left w:val="single" w:sz="4" w:space="0" w:color="auto"/>
              <w:bottom w:val="single" w:sz="4" w:space="0" w:color="auto"/>
              <w:right w:val="single" w:sz="4" w:space="0" w:color="auto"/>
            </w:tcBorders>
          </w:tcPr>
          <w:p w14:paraId="4F61227F" w14:textId="14C00AFA" w:rsidR="00D75AAC" w:rsidRPr="005279BC" w:rsidRDefault="00D75AAC" w:rsidP="005279BC">
            <w:pPr>
              <w:rPr>
                <w:rFonts w:cs="Arial"/>
                <w:color w:val="auto"/>
                <w:sz w:val="22"/>
                <w:szCs w:val="22"/>
                <w:lang w:eastAsia="en-US"/>
              </w:rPr>
            </w:pPr>
            <w:r w:rsidRPr="005279BC">
              <w:rPr>
                <w:rFonts w:cs="Arial"/>
                <w:color w:val="auto"/>
                <w:sz w:val="22"/>
                <w:szCs w:val="22"/>
                <w:lang w:eastAsia="en-US"/>
              </w:rPr>
              <w:t>CACHE 3</w:t>
            </w:r>
            <w:r w:rsidR="005279BC" w:rsidRPr="005279BC">
              <w:rPr>
                <w:rFonts w:cs="Arial"/>
                <w:color w:val="auto"/>
                <w:sz w:val="22"/>
                <w:szCs w:val="22"/>
                <w:lang w:eastAsia="en-US"/>
              </w:rPr>
              <w:t xml:space="preserve"> or equivalent</w:t>
            </w:r>
            <w:r w:rsidRPr="005279BC">
              <w:rPr>
                <w:rFonts w:cs="Arial"/>
                <w:color w:val="auto"/>
                <w:sz w:val="22"/>
                <w:szCs w:val="22"/>
                <w:lang w:eastAsia="en-US"/>
              </w:rPr>
              <w:t xml:space="preserve">, working towards, or prepared to work towards or </w:t>
            </w:r>
            <w:r w:rsidR="00A77074">
              <w:rPr>
                <w:rFonts w:cs="Arial"/>
                <w:color w:val="auto"/>
                <w:sz w:val="22"/>
                <w:szCs w:val="22"/>
                <w:lang w:eastAsia="en-US"/>
              </w:rPr>
              <w:t>Level</w:t>
            </w:r>
            <w:r w:rsidRPr="005279BC">
              <w:rPr>
                <w:rFonts w:cs="Arial"/>
                <w:color w:val="auto"/>
                <w:sz w:val="22"/>
                <w:szCs w:val="22"/>
                <w:lang w:eastAsia="en-US"/>
              </w:rPr>
              <w:t xml:space="preserve"> 3 Teaching Assistants (or working towards) </w:t>
            </w:r>
          </w:p>
        </w:tc>
        <w:tc>
          <w:tcPr>
            <w:tcW w:w="3515" w:type="dxa"/>
            <w:tcBorders>
              <w:left w:val="single" w:sz="4" w:space="0" w:color="auto"/>
            </w:tcBorders>
          </w:tcPr>
          <w:p w14:paraId="5C7549D6" w14:textId="77777777" w:rsidR="00D75AAC" w:rsidRPr="005279BC" w:rsidRDefault="00D75AAC" w:rsidP="00D75AAC">
            <w:pPr>
              <w:rPr>
                <w:rFonts w:cs="Arial"/>
                <w:color w:val="auto"/>
                <w:sz w:val="22"/>
                <w:szCs w:val="22"/>
              </w:rPr>
            </w:pPr>
            <w:r w:rsidRPr="005279BC">
              <w:rPr>
                <w:rFonts w:cs="Arial"/>
                <w:color w:val="auto"/>
                <w:sz w:val="22"/>
                <w:szCs w:val="22"/>
              </w:rPr>
              <w:t xml:space="preserve">A1 Assessor </w:t>
            </w:r>
            <w:r w:rsidR="005279BC" w:rsidRPr="005279BC">
              <w:rPr>
                <w:rFonts w:cs="Arial"/>
                <w:color w:val="auto"/>
                <w:sz w:val="22"/>
                <w:szCs w:val="22"/>
              </w:rPr>
              <w:t>Award</w:t>
            </w:r>
          </w:p>
          <w:p w14:paraId="1A9E7F92" w14:textId="77777777" w:rsidR="00D75AAC" w:rsidRPr="005279BC" w:rsidRDefault="00D75AAC" w:rsidP="00D75AAC">
            <w:pPr>
              <w:rPr>
                <w:rFonts w:cs="Arial"/>
                <w:color w:val="auto"/>
                <w:sz w:val="22"/>
                <w:szCs w:val="22"/>
              </w:rPr>
            </w:pPr>
          </w:p>
        </w:tc>
      </w:tr>
      <w:tr w:rsidR="005279BC" w:rsidRPr="005279BC" w14:paraId="155A21E7" w14:textId="77777777" w:rsidTr="00882143">
        <w:tc>
          <w:tcPr>
            <w:tcW w:w="1980" w:type="dxa"/>
            <w:tcBorders>
              <w:top w:val="single" w:sz="4" w:space="0" w:color="auto"/>
            </w:tcBorders>
          </w:tcPr>
          <w:p w14:paraId="4486ACFF" w14:textId="77777777" w:rsidR="00D75AAC" w:rsidRPr="005279BC" w:rsidRDefault="00D75AAC" w:rsidP="00D75AAC">
            <w:pPr>
              <w:rPr>
                <w:rFonts w:cs="Arial"/>
                <w:b/>
                <w:color w:val="auto"/>
                <w:sz w:val="22"/>
                <w:szCs w:val="22"/>
              </w:rPr>
            </w:pPr>
            <w:r w:rsidRPr="005279BC">
              <w:rPr>
                <w:rFonts w:cs="Arial"/>
                <w:b/>
                <w:color w:val="auto"/>
                <w:sz w:val="22"/>
                <w:szCs w:val="22"/>
              </w:rPr>
              <w:t>Experience Required</w:t>
            </w:r>
          </w:p>
        </w:tc>
        <w:tc>
          <w:tcPr>
            <w:tcW w:w="5103" w:type="dxa"/>
            <w:tcBorders>
              <w:top w:val="single" w:sz="4" w:space="0" w:color="auto"/>
            </w:tcBorders>
          </w:tcPr>
          <w:p w14:paraId="7DA77F0F" w14:textId="5C954D65" w:rsidR="00D75AAC" w:rsidRPr="005279BC" w:rsidRDefault="00D75AAC" w:rsidP="00D75AAC">
            <w:pPr>
              <w:rPr>
                <w:rFonts w:cs="Arial"/>
                <w:color w:val="auto"/>
                <w:sz w:val="22"/>
                <w:szCs w:val="22"/>
                <w:lang w:eastAsia="en-US"/>
              </w:rPr>
            </w:pPr>
            <w:r w:rsidRPr="005279BC">
              <w:rPr>
                <w:rFonts w:cs="Arial"/>
                <w:color w:val="auto"/>
                <w:sz w:val="22"/>
                <w:szCs w:val="22"/>
                <w:lang w:eastAsia="en-US"/>
              </w:rPr>
              <w:t xml:space="preserve">Experience of working </w:t>
            </w:r>
            <w:r w:rsidR="00CD5729">
              <w:rPr>
                <w:rFonts w:cs="Arial"/>
                <w:color w:val="auto"/>
                <w:sz w:val="22"/>
                <w:szCs w:val="22"/>
                <w:lang w:eastAsia="en-US"/>
              </w:rPr>
              <w:t>in educational</w:t>
            </w:r>
            <w:r w:rsidR="005279BC" w:rsidRPr="005279BC">
              <w:rPr>
                <w:rFonts w:cs="Arial"/>
                <w:color w:val="auto"/>
                <w:sz w:val="22"/>
                <w:szCs w:val="22"/>
                <w:lang w:eastAsia="en-US"/>
              </w:rPr>
              <w:t xml:space="preserve"> environment </w:t>
            </w:r>
          </w:p>
          <w:p w14:paraId="1DC26D25" w14:textId="77777777" w:rsidR="00D75AAC" w:rsidRPr="005279BC" w:rsidRDefault="00D75AAC" w:rsidP="00D75AAC">
            <w:pPr>
              <w:rPr>
                <w:rFonts w:cs="Arial"/>
                <w:color w:val="auto"/>
                <w:sz w:val="22"/>
                <w:szCs w:val="22"/>
              </w:rPr>
            </w:pPr>
          </w:p>
        </w:tc>
        <w:tc>
          <w:tcPr>
            <w:tcW w:w="3515" w:type="dxa"/>
          </w:tcPr>
          <w:p w14:paraId="46E1E04F" w14:textId="77777777" w:rsidR="00D75AAC" w:rsidRPr="005279BC" w:rsidRDefault="00D75AAC" w:rsidP="00D75AAC">
            <w:pPr>
              <w:rPr>
                <w:rFonts w:cs="Arial"/>
                <w:color w:val="auto"/>
                <w:sz w:val="22"/>
                <w:szCs w:val="22"/>
              </w:rPr>
            </w:pPr>
            <w:r w:rsidRPr="005279BC">
              <w:rPr>
                <w:rFonts w:cs="Arial"/>
                <w:color w:val="auto"/>
                <w:sz w:val="22"/>
                <w:szCs w:val="22"/>
              </w:rPr>
              <w:t xml:space="preserve">Previous experience in a Learning Support Assistant </w:t>
            </w:r>
            <w:r w:rsidR="005279BC" w:rsidRPr="005279BC">
              <w:rPr>
                <w:rFonts w:cs="Arial"/>
                <w:color w:val="auto"/>
                <w:sz w:val="22"/>
                <w:szCs w:val="22"/>
              </w:rPr>
              <w:t xml:space="preserve">or Teaching Assistant role </w:t>
            </w:r>
          </w:p>
          <w:p w14:paraId="6267158F" w14:textId="77777777" w:rsidR="00D75AAC" w:rsidRPr="005279BC" w:rsidRDefault="00D75AAC" w:rsidP="00D75AAC">
            <w:pPr>
              <w:rPr>
                <w:rFonts w:cs="Arial"/>
                <w:color w:val="auto"/>
                <w:sz w:val="22"/>
                <w:szCs w:val="22"/>
                <w:lang w:eastAsia="en-US"/>
              </w:rPr>
            </w:pPr>
          </w:p>
          <w:p w14:paraId="27B2E724" w14:textId="77777777" w:rsidR="00D75AAC" w:rsidRPr="005279BC" w:rsidRDefault="00D75AAC" w:rsidP="005279BC">
            <w:pPr>
              <w:rPr>
                <w:rFonts w:cs="Arial"/>
                <w:color w:val="auto"/>
                <w:sz w:val="22"/>
                <w:szCs w:val="22"/>
                <w:lang w:eastAsia="en-US"/>
              </w:rPr>
            </w:pPr>
            <w:r w:rsidRPr="005279BC">
              <w:rPr>
                <w:rFonts w:cs="Arial"/>
                <w:color w:val="auto"/>
                <w:sz w:val="22"/>
                <w:szCs w:val="22"/>
                <w:lang w:eastAsia="en-US"/>
              </w:rPr>
              <w:t>Experience of working with young people who have complex and multiple learning disabilities</w:t>
            </w:r>
            <w:r w:rsidR="005279BC" w:rsidRPr="005279BC">
              <w:rPr>
                <w:rFonts w:cs="Arial"/>
                <w:color w:val="auto"/>
                <w:sz w:val="22"/>
                <w:szCs w:val="22"/>
                <w:lang w:eastAsia="en-US"/>
              </w:rPr>
              <w:t xml:space="preserve"> and challenging behaviour </w:t>
            </w:r>
          </w:p>
        </w:tc>
      </w:tr>
      <w:tr w:rsidR="005279BC" w:rsidRPr="005279BC" w14:paraId="7A464368" w14:textId="77777777" w:rsidTr="00882143">
        <w:tc>
          <w:tcPr>
            <w:tcW w:w="1980" w:type="dxa"/>
          </w:tcPr>
          <w:p w14:paraId="3DD35BE2" w14:textId="77777777" w:rsidR="00D75AAC" w:rsidRPr="005279BC" w:rsidRDefault="00D75AAC" w:rsidP="00D75AAC">
            <w:pPr>
              <w:rPr>
                <w:rFonts w:cs="Arial"/>
                <w:b/>
                <w:color w:val="auto"/>
                <w:sz w:val="22"/>
                <w:szCs w:val="22"/>
              </w:rPr>
            </w:pPr>
            <w:r w:rsidRPr="005279BC">
              <w:rPr>
                <w:rFonts w:cs="Arial"/>
                <w:b/>
                <w:color w:val="auto"/>
                <w:sz w:val="22"/>
                <w:szCs w:val="22"/>
              </w:rPr>
              <w:t xml:space="preserve">Skills, Knowledge and Aptitude </w:t>
            </w:r>
          </w:p>
          <w:p w14:paraId="7078B315" w14:textId="77777777" w:rsidR="00D75AAC" w:rsidRPr="005279BC" w:rsidRDefault="00D75AAC" w:rsidP="00D75AAC">
            <w:pPr>
              <w:rPr>
                <w:rFonts w:cs="Arial"/>
                <w:i/>
                <w:color w:val="auto"/>
                <w:sz w:val="22"/>
                <w:szCs w:val="22"/>
              </w:rPr>
            </w:pPr>
          </w:p>
        </w:tc>
        <w:tc>
          <w:tcPr>
            <w:tcW w:w="5103" w:type="dxa"/>
          </w:tcPr>
          <w:p w14:paraId="617B1F7E"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To be able to provide and ensure the consistency of care and s</w:t>
            </w:r>
            <w:r w:rsidR="005279BC" w:rsidRPr="005279BC">
              <w:rPr>
                <w:rFonts w:cs="Arial"/>
                <w:color w:val="auto"/>
                <w:sz w:val="22"/>
                <w:szCs w:val="22"/>
                <w:lang w:eastAsia="en-US"/>
              </w:rPr>
              <w:t>upport to the learner group.</w:t>
            </w:r>
          </w:p>
          <w:p w14:paraId="4B741025" w14:textId="77777777" w:rsidR="00E80F29" w:rsidRPr="005279BC" w:rsidRDefault="00E80F29" w:rsidP="00D75AAC">
            <w:pPr>
              <w:rPr>
                <w:rFonts w:cs="Arial"/>
                <w:color w:val="auto"/>
                <w:sz w:val="22"/>
                <w:szCs w:val="22"/>
                <w:lang w:eastAsia="en-US"/>
              </w:rPr>
            </w:pPr>
          </w:p>
          <w:p w14:paraId="3E9C4072" w14:textId="77777777" w:rsidR="00E80F29" w:rsidRPr="005279BC" w:rsidRDefault="00E80F29" w:rsidP="00D75AAC">
            <w:pPr>
              <w:rPr>
                <w:rFonts w:cs="Arial"/>
                <w:color w:val="auto"/>
                <w:sz w:val="22"/>
                <w:szCs w:val="22"/>
                <w:lang w:eastAsia="en-US"/>
              </w:rPr>
            </w:pPr>
            <w:r w:rsidRPr="005279BC">
              <w:rPr>
                <w:rFonts w:cs="Arial"/>
                <w:color w:val="auto"/>
                <w:sz w:val="22"/>
                <w:szCs w:val="22"/>
                <w:lang w:eastAsia="en-US"/>
              </w:rPr>
              <w:t>Ability to run learning activities for a small group of students</w:t>
            </w:r>
          </w:p>
          <w:p w14:paraId="0B612990" w14:textId="77777777" w:rsidR="00E80F29" w:rsidRPr="005279BC" w:rsidRDefault="00E80F29" w:rsidP="00D75AAC">
            <w:pPr>
              <w:rPr>
                <w:rFonts w:cs="Arial"/>
                <w:color w:val="auto"/>
                <w:sz w:val="22"/>
                <w:szCs w:val="22"/>
                <w:lang w:eastAsia="en-US"/>
              </w:rPr>
            </w:pPr>
          </w:p>
          <w:p w14:paraId="29842C1E" w14:textId="77777777" w:rsidR="00E80F29" w:rsidRPr="005279BC" w:rsidRDefault="00E80F29" w:rsidP="00D75AAC">
            <w:pPr>
              <w:rPr>
                <w:rFonts w:cs="Arial"/>
                <w:color w:val="auto"/>
                <w:sz w:val="22"/>
                <w:szCs w:val="22"/>
                <w:lang w:eastAsia="en-US"/>
              </w:rPr>
            </w:pPr>
            <w:r w:rsidRPr="005279BC">
              <w:rPr>
                <w:rFonts w:cs="Arial"/>
                <w:color w:val="auto"/>
                <w:sz w:val="22"/>
                <w:szCs w:val="22"/>
                <w:lang w:eastAsia="en-US"/>
              </w:rPr>
              <w:t>Ability to lead a small team</w:t>
            </w:r>
          </w:p>
          <w:p w14:paraId="4E9D3438" w14:textId="77777777" w:rsidR="00D75AAC" w:rsidRPr="005279BC" w:rsidRDefault="00D75AAC" w:rsidP="00D75AAC">
            <w:pPr>
              <w:rPr>
                <w:rFonts w:cs="Arial"/>
                <w:color w:val="auto"/>
                <w:sz w:val="22"/>
                <w:szCs w:val="22"/>
                <w:lang w:eastAsia="en-US"/>
              </w:rPr>
            </w:pPr>
          </w:p>
          <w:p w14:paraId="7FE92075"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To have proven experience of promoting learning, assessing learning and recording learner</w:t>
            </w:r>
            <w:r w:rsidR="005279BC" w:rsidRPr="005279BC">
              <w:rPr>
                <w:rFonts w:cs="Arial"/>
                <w:color w:val="auto"/>
                <w:sz w:val="22"/>
                <w:szCs w:val="22"/>
                <w:lang w:eastAsia="en-US"/>
              </w:rPr>
              <w:t xml:space="preserve"> progress and achievement.</w:t>
            </w:r>
          </w:p>
          <w:p w14:paraId="2D8F19B9" w14:textId="77777777" w:rsidR="00D75AAC" w:rsidRPr="005279BC" w:rsidRDefault="00D75AAC" w:rsidP="00D75AAC">
            <w:pPr>
              <w:rPr>
                <w:rFonts w:cs="Arial"/>
                <w:color w:val="auto"/>
                <w:sz w:val="22"/>
                <w:szCs w:val="22"/>
                <w:lang w:eastAsia="en-US"/>
              </w:rPr>
            </w:pPr>
          </w:p>
          <w:p w14:paraId="65DA935D"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 xml:space="preserve">Ability to assist the Tutor / Teacher </w:t>
            </w:r>
            <w:r w:rsidR="005279BC" w:rsidRPr="005279BC">
              <w:rPr>
                <w:rFonts w:cs="Arial"/>
                <w:color w:val="auto"/>
                <w:sz w:val="22"/>
                <w:szCs w:val="22"/>
                <w:lang w:eastAsia="en-US"/>
              </w:rPr>
              <w:t>in delivering the curriculum</w:t>
            </w:r>
          </w:p>
          <w:p w14:paraId="0D5449BB" w14:textId="77777777" w:rsidR="00D75AAC" w:rsidRPr="005279BC" w:rsidRDefault="00D75AAC" w:rsidP="00D75AAC">
            <w:pPr>
              <w:rPr>
                <w:rFonts w:cs="Arial"/>
                <w:color w:val="auto"/>
                <w:sz w:val="22"/>
                <w:szCs w:val="22"/>
                <w:lang w:eastAsia="en-US"/>
              </w:rPr>
            </w:pPr>
          </w:p>
          <w:p w14:paraId="759D3078"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Ability to communicate effectively bo</w:t>
            </w:r>
            <w:r w:rsidR="005279BC" w:rsidRPr="005279BC">
              <w:rPr>
                <w:rFonts w:cs="Arial"/>
                <w:color w:val="auto"/>
                <w:sz w:val="22"/>
                <w:szCs w:val="22"/>
                <w:lang w:eastAsia="en-US"/>
              </w:rPr>
              <w:t>th verbally and in writing</w:t>
            </w:r>
          </w:p>
          <w:p w14:paraId="2A596BDF" w14:textId="77777777" w:rsidR="00D75AAC" w:rsidRPr="005279BC" w:rsidRDefault="00D75AAC" w:rsidP="00D75AAC">
            <w:pPr>
              <w:rPr>
                <w:rFonts w:cs="Arial"/>
                <w:color w:val="auto"/>
                <w:sz w:val="22"/>
                <w:szCs w:val="22"/>
                <w:lang w:eastAsia="en-US"/>
              </w:rPr>
            </w:pPr>
          </w:p>
          <w:p w14:paraId="438C22A7"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 xml:space="preserve">Good organisational </w:t>
            </w:r>
            <w:r w:rsidR="005279BC" w:rsidRPr="005279BC">
              <w:rPr>
                <w:rFonts w:cs="Arial"/>
                <w:color w:val="auto"/>
                <w:sz w:val="22"/>
                <w:szCs w:val="22"/>
                <w:lang w:eastAsia="en-US"/>
              </w:rPr>
              <w:t>and time management skills</w:t>
            </w:r>
          </w:p>
          <w:p w14:paraId="721A35EF" w14:textId="77777777" w:rsidR="00D75AAC" w:rsidRPr="005279BC" w:rsidRDefault="00D75AAC" w:rsidP="00D75AAC">
            <w:pPr>
              <w:rPr>
                <w:rFonts w:cs="Arial"/>
                <w:color w:val="auto"/>
                <w:sz w:val="22"/>
                <w:szCs w:val="22"/>
                <w:lang w:eastAsia="en-US"/>
              </w:rPr>
            </w:pPr>
          </w:p>
          <w:p w14:paraId="729406C9"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Ability to prioritise and respond to dif</w:t>
            </w:r>
            <w:r w:rsidR="005279BC" w:rsidRPr="005279BC">
              <w:rPr>
                <w:rFonts w:cs="Arial"/>
                <w:color w:val="auto"/>
                <w:sz w:val="22"/>
                <w:szCs w:val="22"/>
                <w:lang w:eastAsia="en-US"/>
              </w:rPr>
              <w:t>fering demands as required</w:t>
            </w:r>
          </w:p>
          <w:p w14:paraId="33D53BB1" w14:textId="77777777" w:rsidR="00D75AAC" w:rsidRPr="005279BC" w:rsidRDefault="00D75AAC" w:rsidP="00D75AAC">
            <w:pPr>
              <w:rPr>
                <w:rFonts w:cs="Arial"/>
                <w:color w:val="auto"/>
                <w:sz w:val="22"/>
                <w:szCs w:val="22"/>
                <w:lang w:eastAsia="en-US"/>
              </w:rPr>
            </w:pPr>
          </w:p>
          <w:p w14:paraId="165FB3B8" w14:textId="77777777" w:rsidR="00D75AAC" w:rsidRPr="005279BC" w:rsidRDefault="005279BC" w:rsidP="00D75AAC">
            <w:pPr>
              <w:rPr>
                <w:rFonts w:cs="Arial"/>
                <w:color w:val="auto"/>
                <w:sz w:val="22"/>
                <w:szCs w:val="22"/>
                <w:lang w:eastAsia="en-US"/>
              </w:rPr>
            </w:pPr>
            <w:r w:rsidRPr="005279BC">
              <w:rPr>
                <w:rFonts w:cs="Arial"/>
                <w:color w:val="auto"/>
                <w:sz w:val="22"/>
                <w:szCs w:val="22"/>
                <w:lang w:eastAsia="en-US"/>
              </w:rPr>
              <w:t xml:space="preserve">Proven IT skills </w:t>
            </w:r>
          </w:p>
          <w:p w14:paraId="707E5915" w14:textId="77777777" w:rsidR="00D75AAC" w:rsidRPr="005279BC" w:rsidRDefault="00D75AAC" w:rsidP="00D75AAC">
            <w:pPr>
              <w:rPr>
                <w:rFonts w:cs="Arial"/>
                <w:color w:val="auto"/>
                <w:sz w:val="22"/>
                <w:szCs w:val="22"/>
                <w:lang w:eastAsia="en-US"/>
              </w:rPr>
            </w:pPr>
          </w:p>
          <w:p w14:paraId="3A2C6028" w14:textId="77777777" w:rsidR="00D75AAC" w:rsidRPr="005279BC" w:rsidRDefault="00D75AAC" w:rsidP="00D75AAC">
            <w:pPr>
              <w:rPr>
                <w:rFonts w:cs="Arial"/>
                <w:color w:val="auto"/>
                <w:sz w:val="22"/>
                <w:szCs w:val="22"/>
              </w:rPr>
            </w:pPr>
            <w:r w:rsidRPr="005279BC">
              <w:rPr>
                <w:rFonts w:cs="Arial"/>
                <w:color w:val="auto"/>
                <w:sz w:val="22"/>
                <w:szCs w:val="22"/>
                <w:lang w:eastAsia="en-US"/>
              </w:rPr>
              <w:t>Evidence of attending and implementing workplace training and pr</w:t>
            </w:r>
            <w:r w:rsidR="005279BC" w:rsidRPr="005279BC">
              <w:rPr>
                <w:rFonts w:cs="Arial"/>
                <w:color w:val="auto"/>
                <w:sz w:val="22"/>
                <w:szCs w:val="22"/>
                <w:lang w:eastAsia="en-US"/>
              </w:rPr>
              <w:t xml:space="preserve">oactively developing skills </w:t>
            </w:r>
          </w:p>
        </w:tc>
        <w:tc>
          <w:tcPr>
            <w:tcW w:w="3515" w:type="dxa"/>
          </w:tcPr>
          <w:p w14:paraId="5371BD2A" w14:textId="77777777" w:rsidR="00D75AAC" w:rsidRPr="005279BC" w:rsidRDefault="00E80F29" w:rsidP="00D75AAC">
            <w:pPr>
              <w:rPr>
                <w:rFonts w:cs="Arial"/>
                <w:color w:val="auto"/>
                <w:sz w:val="22"/>
                <w:szCs w:val="22"/>
              </w:rPr>
            </w:pPr>
            <w:r w:rsidRPr="005279BC">
              <w:rPr>
                <w:rFonts w:cs="Arial"/>
                <w:color w:val="auto"/>
                <w:sz w:val="22"/>
                <w:szCs w:val="22"/>
              </w:rPr>
              <w:t>L</w:t>
            </w:r>
            <w:r w:rsidR="00D75AAC" w:rsidRPr="005279BC">
              <w:rPr>
                <w:rFonts w:cs="Arial"/>
                <w:color w:val="auto"/>
                <w:sz w:val="22"/>
                <w:szCs w:val="22"/>
              </w:rPr>
              <w:t>eaders</w:t>
            </w:r>
            <w:r w:rsidR="005279BC" w:rsidRPr="005279BC">
              <w:rPr>
                <w:rFonts w:cs="Arial"/>
                <w:color w:val="auto"/>
                <w:sz w:val="22"/>
                <w:szCs w:val="22"/>
              </w:rPr>
              <w:t>hip and supervisory skills</w:t>
            </w:r>
          </w:p>
          <w:p w14:paraId="4D72DDE8" w14:textId="77777777" w:rsidR="00D75AAC" w:rsidRPr="005279BC" w:rsidRDefault="00D75AAC" w:rsidP="00D75AAC">
            <w:pPr>
              <w:rPr>
                <w:rFonts w:cs="Arial"/>
                <w:color w:val="auto"/>
                <w:sz w:val="22"/>
                <w:szCs w:val="22"/>
              </w:rPr>
            </w:pPr>
          </w:p>
          <w:p w14:paraId="4AB7EB77" w14:textId="77777777" w:rsidR="00D75AAC" w:rsidRPr="005279BC" w:rsidRDefault="00D75AAC" w:rsidP="00D75AAC">
            <w:pPr>
              <w:rPr>
                <w:rFonts w:cs="Arial"/>
                <w:color w:val="auto"/>
                <w:sz w:val="22"/>
                <w:szCs w:val="22"/>
              </w:rPr>
            </w:pPr>
            <w:r w:rsidRPr="005279BC">
              <w:rPr>
                <w:rFonts w:cs="Arial"/>
                <w:color w:val="auto"/>
                <w:sz w:val="22"/>
                <w:szCs w:val="22"/>
              </w:rPr>
              <w:t>Interest and skills in an enrichment activity (e.g. s</w:t>
            </w:r>
            <w:r w:rsidR="005279BC" w:rsidRPr="005279BC">
              <w:rPr>
                <w:rFonts w:cs="Arial"/>
                <w:color w:val="auto"/>
                <w:sz w:val="22"/>
                <w:szCs w:val="22"/>
              </w:rPr>
              <w:t xml:space="preserve">port, music, art or dance) </w:t>
            </w:r>
          </w:p>
          <w:p w14:paraId="0CD11A70" w14:textId="77777777" w:rsidR="00D75AAC" w:rsidRPr="005279BC" w:rsidRDefault="00D75AAC" w:rsidP="00D75AAC">
            <w:pPr>
              <w:rPr>
                <w:rFonts w:cs="Arial"/>
                <w:color w:val="auto"/>
                <w:sz w:val="22"/>
                <w:szCs w:val="22"/>
                <w:lang w:eastAsia="en-US"/>
              </w:rPr>
            </w:pPr>
          </w:p>
          <w:p w14:paraId="4CEFE4DF"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Knowledge of specialist areas such as Autism, Epilepsy, PMLD, vocational/employabil</w:t>
            </w:r>
            <w:r w:rsidR="005279BC" w:rsidRPr="005279BC">
              <w:rPr>
                <w:rFonts w:cs="Arial"/>
                <w:color w:val="auto"/>
                <w:sz w:val="22"/>
                <w:szCs w:val="22"/>
                <w:lang w:eastAsia="en-US"/>
              </w:rPr>
              <w:t xml:space="preserve">ity and Challenging Behaviour   </w:t>
            </w:r>
          </w:p>
          <w:p w14:paraId="2A2C22F8" w14:textId="77777777" w:rsidR="00D75AAC" w:rsidRPr="005279BC" w:rsidRDefault="00D75AAC" w:rsidP="00D75AAC">
            <w:pPr>
              <w:rPr>
                <w:rFonts w:cs="Arial"/>
                <w:color w:val="auto"/>
                <w:sz w:val="22"/>
                <w:szCs w:val="22"/>
              </w:rPr>
            </w:pPr>
          </w:p>
        </w:tc>
      </w:tr>
      <w:tr w:rsidR="00D75AAC" w:rsidRPr="005279BC" w14:paraId="42E91A3C" w14:textId="77777777" w:rsidTr="00882143">
        <w:tc>
          <w:tcPr>
            <w:tcW w:w="1980" w:type="dxa"/>
          </w:tcPr>
          <w:p w14:paraId="7494D946" w14:textId="77777777" w:rsidR="00D75AAC" w:rsidRPr="005279BC" w:rsidRDefault="00D75AAC" w:rsidP="00D75AAC">
            <w:pPr>
              <w:rPr>
                <w:rFonts w:cs="Arial"/>
                <w:b/>
                <w:sz w:val="22"/>
                <w:szCs w:val="22"/>
              </w:rPr>
            </w:pPr>
            <w:r w:rsidRPr="005279BC">
              <w:rPr>
                <w:rFonts w:cs="Arial"/>
                <w:b/>
                <w:sz w:val="22"/>
                <w:szCs w:val="22"/>
              </w:rPr>
              <w:t>Personal Qualities</w:t>
            </w:r>
          </w:p>
          <w:p w14:paraId="0D60533C" w14:textId="77777777" w:rsidR="00D75AAC" w:rsidRPr="005279BC" w:rsidRDefault="00D75AAC" w:rsidP="00D75AAC">
            <w:pPr>
              <w:rPr>
                <w:rFonts w:cs="Arial"/>
                <w:b/>
                <w:sz w:val="22"/>
                <w:szCs w:val="22"/>
              </w:rPr>
            </w:pPr>
          </w:p>
        </w:tc>
        <w:tc>
          <w:tcPr>
            <w:tcW w:w="5103" w:type="dxa"/>
          </w:tcPr>
          <w:p w14:paraId="4365E190"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Sensitivity, integrity, a</w:t>
            </w:r>
            <w:r w:rsidR="005279BC" w:rsidRPr="005279BC">
              <w:rPr>
                <w:rFonts w:cs="Arial"/>
                <w:color w:val="auto"/>
                <w:sz w:val="22"/>
                <w:szCs w:val="22"/>
                <w:lang w:eastAsia="en-US"/>
              </w:rPr>
              <w:t>daptability and flexibility.</w:t>
            </w:r>
          </w:p>
          <w:p w14:paraId="368B3711" w14:textId="77777777" w:rsidR="00D75AAC" w:rsidRPr="005279BC" w:rsidRDefault="00D75AAC" w:rsidP="00D75AAC">
            <w:pPr>
              <w:rPr>
                <w:rFonts w:cs="Arial"/>
                <w:color w:val="auto"/>
                <w:sz w:val="22"/>
                <w:szCs w:val="22"/>
                <w:lang w:eastAsia="en-US"/>
              </w:rPr>
            </w:pPr>
          </w:p>
          <w:p w14:paraId="15CC5448" w14:textId="77777777" w:rsidR="00D75AAC" w:rsidRPr="005279BC" w:rsidRDefault="00D75AAC" w:rsidP="00D75AAC">
            <w:pPr>
              <w:rPr>
                <w:rFonts w:cs="Arial"/>
                <w:color w:val="auto"/>
                <w:sz w:val="22"/>
                <w:szCs w:val="22"/>
                <w:lang w:eastAsia="en-US"/>
              </w:rPr>
            </w:pPr>
            <w:r w:rsidRPr="005279BC">
              <w:rPr>
                <w:rFonts w:cs="Arial"/>
                <w:color w:val="auto"/>
                <w:sz w:val="22"/>
                <w:szCs w:val="22"/>
                <w:lang w:eastAsia="en-US"/>
              </w:rPr>
              <w:t>Willingness to undertake training and contin</w:t>
            </w:r>
            <w:r w:rsidR="005279BC" w:rsidRPr="005279BC">
              <w:rPr>
                <w:rFonts w:cs="Arial"/>
                <w:color w:val="auto"/>
                <w:sz w:val="22"/>
                <w:szCs w:val="22"/>
                <w:lang w:eastAsia="en-US"/>
              </w:rPr>
              <w:t>ual professional development</w:t>
            </w:r>
          </w:p>
          <w:p w14:paraId="5AC9FE1C" w14:textId="77777777" w:rsidR="00D75AAC" w:rsidRPr="005279BC" w:rsidRDefault="00D75AAC" w:rsidP="00D75AAC">
            <w:pPr>
              <w:rPr>
                <w:rFonts w:cs="Arial"/>
                <w:color w:val="auto"/>
                <w:sz w:val="22"/>
                <w:szCs w:val="22"/>
                <w:lang w:eastAsia="en-US"/>
              </w:rPr>
            </w:pPr>
          </w:p>
          <w:p w14:paraId="12265B9B" w14:textId="77777777" w:rsidR="00D75AAC" w:rsidRPr="005279BC" w:rsidRDefault="00D75AAC" w:rsidP="005279BC">
            <w:pPr>
              <w:rPr>
                <w:rFonts w:cs="Arial"/>
                <w:color w:val="auto"/>
                <w:sz w:val="22"/>
                <w:szCs w:val="22"/>
                <w:lang w:eastAsia="en-US"/>
              </w:rPr>
            </w:pPr>
            <w:r w:rsidRPr="005279BC">
              <w:rPr>
                <w:rFonts w:cs="Arial"/>
                <w:color w:val="auto"/>
                <w:sz w:val="22"/>
                <w:szCs w:val="22"/>
                <w:lang w:eastAsia="en-US"/>
              </w:rPr>
              <w:t xml:space="preserve">Highly reliable and committed to providing a high level of </w:t>
            </w:r>
            <w:r w:rsidR="005279BC" w:rsidRPr="005279BC">
              <w:rPr>
                <w:rFonts w:cs="Arial"/>
                <w:color w:val="auto"/>
                <w:sz w:val="22"/>
                <w:szCs w:val="22"/>
                <w:lang w:eastAsia="en-US"/>
              </w:rPr>
              <w:t>support and care</w:t>
            </w:r>
          </w:p>
        </w:tc>
        <w:tc>
          <w:tcPr>
            <w:tcW w:w="3515" w:type="dxa"/>
          </w:tcPr>
          <w:p w14:paraId="6494FE35" w14:textId="77777777" w:rsidR="00D75AAC" w:rsidRPr="005279BC" w:rsidRDefault="00D75AAC" w:rsidP="00D75AAC">
            <w:pPr>
              <w:ind w:left="360"/>
              <w:rPr>
                <w:rFonts w:cs="Arial"/>
                <w:sz w:val="22"/>
                <w:szCs w:val="22"/>
              </w:rPr>
            </w:pPr>
          </w:p>
        </w:tc>
      </w:tr>
    </w:tbl>
    <w:p w14:paraId="03A0479E" w14:textId="77777777" w:rsidR="00F35C55" w:rsidRPr="005279BC" w:rsidRDefault="00F35C55" w:rsidP="009F7FBE">
      <w:pPr>
        <w:rPr>
          <w:b/>
          <w:color w:val="003366"/>
          <w:sz w:val="16"/>
          <w:szCs w:val="16"/>
        </w:rPr>
      </w:pPr>
    </w:p>
    <w:p w14:paraId="36E82761" w14:textId="77777777" w:rsidR="00A87CFD" w:rsidRPr="005279BC" w:rsidRDefault="00E3251E" w:rsidP="000E7526">
      <w:pPr>
        <w:rPr>
          <w:b/>
          <w:sz w:val="22"/>
          <w:szCs w:val="22"/>
        </w:rPr>
      </w:pPr>
      <w:r w:rsidRPr="005279BC">
        <w:rPr>
          <w:b/>
          <w:sz w:val="22"/>
          <w:szCs w:val="22"/>
        </w:rPr>
        <w:t>Name of post holder:</w:t>
      </w:r>
    </w:p>
    <w:p w14:paraId="033B89CF" w14:textId="77777777" w:rsidR="00DC6670" w:rsidRPr="005279BC" w:rsidRDefault="00DC6670" w:rsidP="000E7526">
      <w:pPr>
        <w:rPr>
          <w:b/>
          <w:sz w:val="16"/>
          <w:szCs w:val="16"/>
        </w:rPr>
      </w:pPr>
    </w:p>
    <w:p w14:paraId="1E228E50" w14:textId="77777777" w:rsidR="00E3251E" w:rsidRPr="005279BC" w:rsidRDefault="00E3251E" w:rsidP="000E7526">
      <w:pPr>
        <w:rPr>
          <w:b/>
          <w:sz w:val="22"/>
          <w:szCs w:val="22"/>
        </w:rPr>
      </w:pPr>
      <w:r w:rsidRPr="005279BC">
        <w:rPr>
          <w:b/>
          <w:sz w:val="22"/>
          <w:szCs w:val="22"/>
        </w:rPr>
        <w:t>Signature:</w:t>
      </w:r>
    </w:p>
    <w:p w14:paraId="2EBA4AD0" w14:textId="77777777" w:rsidR="00DC6670" w:rsidRPr="005279BC" w:rsidRDefault="00DC6670" w:rsidP="000E7526">
      <w:pPr>
        <w:rPr>
          <w:b/>
          <w:sz w:val="16"/>
          <w:szCs w:val="16"/>
        </w:rPr>
      </w:pPr>
    </w:p>
    <w:p w14:paraId="3BD4DD70" w14:textId="77777777" w:rsidR="0072240F" w:rsidRPr="0078149E" w:rsidRDefault="00E3251E" w:rsidP="000E7526">
      <w:r w:rsidRPr="005279BC">
        <w:rPr>
          <w:b/>
          <w:sz w:val="22"/>
          <w:szCs w:val="22"/>
        </w:rPr>
        <w:t>Date:</w:t>
      </w:r>
    </w:p>
    <w:sectPr w:rsidR="0072240F" w:rsidRPr="0078149E" w:rsidSect="00A87CFD">
      <w:footerReference w:type="default" r:id="rId13"/>
      <w:pgSz w:w="11907" w:h="16840" w:code="9"/>
      <w:pgMar w:top="454" w:right="737" w:bottom="737"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A09E" w14:textId="77777777" w:rsidR="004E1027" w:rsidRDefault="004E1027" w:rsidP="00C1169C">
      <w:r>
        <w:separator/>
      </w:r>
    </w:p>
  </w:endnote>
  <w:endnote w:type="continuationSeparator" w:id="0">
    <w:p w14:paraId="7DDC4F0A" w14:textId="77777777" w:rsidR="004E1027" w:rsidRDefault="004E1027" w:rsidP="00C1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551" w14:textId="77777777" w:rsidR="00C1169C" w:rsidRPr="00C1169C" w:rsidRDefault="00C1169C">
    <w:pPr>
      <w:pStyle w:val="Footer"/>
      <w:rPr>
        <w:sz w:val="16"/>
        <w:szCs w:val="16"/>
      </w:rPr>
    </w:pPr>
    <w:r>
      <w:rPr>
        <w:sz w:val="16"/>
        <w:szCs w:val="16"/>
      </w:rPr>
      <w:t>Written By:</w:t>
    </w:r>
    <w:r>
      <w:rPr>
        <w:sz w:val="16"/>
        <w:szCs w:val="16"/>
      </w:rPr>
      <w:tab/>
      <w:t xml:space="preserve">Evaluated By:                                                 Version: </w:t>
    </w:r>
    <w:r>
      <w:rPr>
        <w:sz w:val="16"/>
        <w:szCs w:val="16"/>
      </w:rPr>
      <w:tab/>
    </w:r>
    <w:r>
      <w:rPr>
        <w:sz w:val="16"/>
        <w:szCs w:val="16"/>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997C" w14:textId="77777777" w:rsidR="004E1027" w:rsidRDefault="004E1027" w:rsidP="00C1169C">
      <w:r>
        <w:separator/>
      </w:r>
    </w:p>
  </w:footnote>
  <w:footnote w:type="continuationSeparator" w:id="0">
    <w:p w14:paraId="72FFF146" w14:textId="77777777" w:rsidR="004E1027" w:rsidRDefault="004E1027" w:rsidP="00C1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4FA"/>
    <w:multiLevelType w:val="hybridMultilevel"/>
    <w:tmpl w:val="FDF2BE9A"/>
    <w:lvl w:ilvl="0" w:tplc="B25E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2E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621F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F02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2949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05333E"/>
    <w:multiLevelType w:val="hybridMultilevel"/>
    <w:tmpl w:val="0BCC0C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D35E7"/>
    <w:multiLevelType w:val="hybridMultilevel"/>
    <w:tmpl w:val="550E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7573C"/>
    <w:multiLevelType w:val="hybridMultilevel"/>
    <w:tmpl w:val="C3DC8AF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C31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315557"/>
    <w:multiLevelType w:val="hybridMultilevel"/>
    <w:tmpl w:val="6E46E28A"/>
    <w:lvl w:ilvl="0" w:tplc="0C72DB46">
      <w:start w:val="1"/>
      <w:numFmt w:val="bullet"/>
      <w:lvlText w:val=""/>
      <w:lvlJc w:val="left"/>
      <w:pPr>
        <w:tabs>
          <w:tab w:val="num" w:pos="113"/>
        </w:tabs>
        <w:ind w:left="340"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B6E1D"/>
    <w:multiLevelType w:val="hybridMultilevel"/>
    <w:tmpl w:val="1844429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C6D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BD6F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3221EE"/>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1F147FE3"/>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1FA36207"/>
    <w:multiLevelType w:val="hybridMultilevel"/>
    <w:tmpl w:val="FDF2BE9A"/>
    <w:lvl w:ilvl="0" w:tplc="B25E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1407A"/>
    <w:multiLevelType w:val="hybridMultilevel"/>
    <w:tmpl w:val="74A661B4"/>
    <w:lvl w:ilvl="0" w:tplc="6AEE92F0">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0F3CA2"/>
    <w:multiLevelType w:val="hybridMultilevel"/>
    <w:tmpl w:val="A1E08EBE"/>
    <w:lvl w:ilvl="0" w:tplc="6AEE92F0">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034656"/>
    <w:multiLevelType w:val="hybridMultilevel"/>
    <w:tmpl w:val="C34499B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54738"/>
    <w:multiLevelType w:val="hybridMultilevel"/>
    <w:tmpl w:val="FDF2BE9A"/>
    <w:lvl w:ilvl="0" w:tplc="B25E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81230"/>
    <w:multiLevelType w:val="hybridMultilevel"/>
    <w:tmpl w:val="77A09A60"/>
    <w:lvl w:ilvl="0" w:tplc="6AEE92F0">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5B5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6F3F10"/>
    <w:multiLevelType w:val="hybridMultilevel"/>
    <w:tmpl w:val="040A71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51076"/>
    <w:multiLevelType w:val="hybridMultilevel"/>
    <w:tmpl w:val="4F909CFA"/>
    <w:lvl w:ilvl="0" w:tplc="9626CFA0">
      <w:start w:val="1"/>
      <w:numFmt w:val="bullet"/>
      <w:lvlText w:val=""/>
      <w:lvlJc w:val="left"/>
      <w:pPr>
        <w:tabs>
          <w:tab w:val="num" w:pos="794"/>
        </w:tabs>
        <w:ind w:left="851" w:hanging="51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F25B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91775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4F13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045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0248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6D03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F4568F"/>
    <w:multiLevelType w:val="hybridMultilevel"/>
    <w:tmpl w:val="FDF2BE9A"/>
    <w:lvl w:ilvl="0" w:tplc="B25E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B4C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F400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494D09"/>
    <w:multiLevelType w:val="hybridMultilevel"/>
    <w:tmpl w:val="FDF2BE9A"/>
    <w:lvl w:ilvl="0" w:tplc="B25E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236F4"/>
    <w:multiLevelType w:val="hybridMultilevel"/>
    <w:tmpl w:val="CB6C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DF6AE6"/>
    <w:multiLevelType w:val="hybridMultilevel"/>
    <w:tmpl w:val="811C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811CC"/>
    <w:multiLevelType w:val="hybridMultilevel"/>
    <w:tmpl w:val="4212F6E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D231AD"/>
    <w:multiLevelType w:val="hybridMultilevel"/>
    <w:tmpl w:val="E0465F7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333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D026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52143F"/>
    <w:multiLevelType w:val="hybridMultilevel"/>
    <w:tmpl w:val="4A38A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9C03B6"/>
    <w:multiLevelType w:val="hybridMultilevel"/>
    <w:tmpl w:val="FDF2BE9A"/>
    <w:lvl w:ilvl="0" w:tplc="B25E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F5394"/>
    <w:multiLevelType w:val="multilevel"/>
    <w:tmpl w:val="4A7E54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6E1C3E"/>
    <w:multiLevelType w:val="hybridMultilevel"/>
    <w:tmpl w:val="4A7E54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670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8811E7"/>
    <w:multiLevelType w:val="hybridMultilevel"/>
    <w:tmpl w:val="FDF2BE9A"/>
    <w:lvl w:ilvl="0" w:tplc="B25E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47F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A834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E8E71B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9"/>
  </w:num>
  <w:num w:numId="3">
    <w:abstractNumId w:val="43"/>
  </w:num>
  <w:num w:numId="4">
    <w:abstractNumId w:val="42"/>
  </w:num>
  <w:num w:numId="5">
    <w:abstractNumId w:val="5"/>
  </w:num>
  <w:num w:numId="6">
    <w:abstractNumId w:val="18"/>
  </w:num>
  <w:num w:numId="7">
    <w:abstractNumId w:val="8"/>
  </w:num>
  <w:num w:numId="8">
    <w:abstractNumId w:val="21"/>
  </w:num>
  <w:num w:numId="9">
    <w:abstractNumId w:val="27"/>
  </w:num>
  <w:num w:numId="10">
    <w:abstractNumId w:val="3"/>
  </w:num>
  <w:num w:numId="11">
    <w:abstractNumId w:val="32"/>
  </w:num>
  <w:num w:numId="12">
    <w:abstractNumId w:val="24"/>
  </w:num>
  <w:num w:numId="13">
    <w:abstractNumId w:val="46"/>
  </w:num>
  <w:num w:numId="14">
    <w:abstractNumId w:val="39"/>
  </w:num>
  <w:num w:numId="15">
    <w:abstractNumId w:val="12"/>
  </w:num>
  <w:num w:numId="16">
    <w:abstractNumId w:val="48"/>
  </w:num>
  <w:num w:numId="17">
    <w:abstractNumId w:val="38"/>
  </w:num>
  <w:num w:numId="18">
    <w:abstractNumId w:val="26"/>
  </w:num>
  <w:num w:numId="19">
    <w:abstractNumId w:val="1"/>
  </w:num>
  <w:num w:numId="20">
    <w:abstractNumId w:val="31"/>
  </w:num>
  <w:num w:numId="21">
    <w:abstractNumId w:val="25"/>
  </w:num>
  <w:num w:numId="22">
    <w:abstractNumId w:val="11"/>
  </w:num>
  <w:num w:numId="23">
    <w:abstractNumId w:val="47"/>
  </w:num>
  <w:num w:numId="24">
    <w:abstractNumId w:val="44"/>
  </w:num>
  <w:num w:numId="25">
    <w:abstractNumId w:val="4"/>
  </w:num>
  <w:num w:numId="26">
    <w:abstractNumId w:val="29"/>
  </w:num>
  <w:num w:numId="27">
    <w:abstractNumId w:val="28"/>
  </w:num>
  <w:num w:numId="28">
    <w:abstractNumId w:val="2"/>
  </w:num>
  <w:num w:numId="29">
    <w:abstractNumId w:val="33"/>
  </w:num>
  <w:num w:numId="30">
    <w:abstractNumId w:val="34"/>
  </w:num>
  <w:num w:numId="31">
    <w:abstractNumId w:val="36"/>
  </w:num>
  <w:num w:numId="32">
    <w:abstractNumId w:val="15"/>
  </w:num>
  <w:num w:numId="33">
    <w:abstractNumId w:val="30"/>
  </w:num>
  <w:num w:numId="34">
    <w:abstractNumId w:val="45"/>
  </w:num>
  <w:num w:numId="35">
    <w:abstractNumId w:val="0"/>
  </w:num>
  <w:num w:numId="36">
    <w:abstractNumId w:val="19"/>
  </w:num>
  <w:num w:numId="37">
    <w:abstractNumId w:val="41"/>
  </w:num>
  <w:num w:numId="38">
    <w:abstractNumId w:val="10"/>
  </w:num>
  <w:num w:numId="39">
    <w:abstractNumId w:val="22"/>
  </w:num>
  <w:num w:numId="40">
    <w:abstractNumId w:val="37"/>
  </w:num>
  <w:num w:numId="41">
    <w:abstractNumId w:val="7"/>
  </w:num>
  <w:num w:numId="42">
    <w:abstractNumId w:val="35"/>
  </w:num>
  <w:num w:numId="43">
    <w:abstractNumId w:val="40"/>
  </w:num>
  <w:num w:numId="44">
    <w:abstractNumId w:val="6"/>
  </w:num>
  <w:num w:numId="45">
    <w:abstractNumId w:val="17"/>
  </w:num>
  <w:num w:numId="46">
    <w:abstractNumId w:val="20"/>
  </w:num>
  <w:num w:numId="47">
    <w:abstractNumId w:val="16"/>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05"/>
    <w:rsid w:val="00022E2A"/>
    <w:rsid w:val="000356C0"/>
    <w:rsid w:val="00045F3C"/>
    <w:rsid w:val="00086DB9"/>
    <w:rsid w:val="000D4C8F"/>
    <w:rsid w:val="000E7526"/>
    <w:rsid w:val="000F1135"/>
    <w:rsid w:val="0010500C"/>
    <w:rsid w:val="00121218"/>
    <w:rsid w:val="001939BA"/>
    <w:rsid w:val="001941AC"/>
    <w:rsid w:val="00195816"/>
    <w:rsid w:val="00260527"/>
    <w:rsid w:val="00262425"/>
    <w:rsid w:val="002645C2"/>
    <w:rsid w:val="002B2FF3"/>
    <w:rsid w:val="002C48D2"/>
    <w:rsid w:val="002D36C5"/>
    <w:rsid w:val="00311A6E"/>
    <w:rsid w:val="0031542E"/>
    <w:rsid w:val="00337B6C"/>
    <w:rsid w:val="00342C2F"/>
    <w:rsid w:val="00383727"/>
    <w:rsid w:val="003C599F"/>
    <w:rsid w:val="003D7893"/>
    <w:rsid w:val="00435AA4"/>
    <w:rsid w:val="0044014B"/>
    <w:rsid w:val="00471DA2"/>
    <w:rsid w:val="00476042"/>
    <w:rsid w:val="004A6140"/>
    <w:rsid w:val="004E1027"/>
    <w:rsid w:val="004F77A0"/>
    <w:rsid w:val="00510482"/>
    <w:rsid w:val="00512A10"/>
    <w:rsid w:val="005247F0"/>
    <w:rsid w:val="005279BC"/>
    <w:rsid w:val="005646CF"/>
    <w:rsid w:val="0057407A"/>
    <w:rsid w:val="005810A6"/>
    <w:rsid w:val="00596AF3"/>
    <w:rsid w:val="005A3219"/>
    <w:rsid w:val="005B6105"/>
    <w:rsid w:val="005E67AF"/>
    <w:rsid w:val="00616DC3"/>
    <w:rsid w:val="006211E7"/>
    <w:rsid w:val="006228BB"/>
    <w:rsid w:val="00622FC6"/>
    <w:rsid w:val="0062594B"/>
    <w:rsid w:val="00627DC6"/>
    <w:rsid w:val="0063615A"/>
    <w:rsid w:val="006501B0"/>
    <w:rsid w:val="00654826"/>
    <w:rsid w:val="00655905"/>
    <w:rsid w:val="0066632D"/>
    <w:rsid w:val="006862E8"/>
    <w:rsid w:val="00690680"/>
    <w:rsid w:val="006A67B8"/>
    <w:rsid w:val="006A7026"/>
    <w:rsid w:val="006C0B5F"/>
    <w:rsid w:val="006C3EF3"/>
    <w:rsid w:val="006D3129"/>
    <w:rsid w:val="006F61F1"/>
    <w:rsid w:val="0072240F"/>
    <w:rsid w:val="00725A76"/>
    <w:rsid w:val="007307F1"/>
    <w:rsid w:val="007750F2"/>
    <w:rsid w:val="0078149E"/>
    <w:rsid w:val="007E0929"/>
    <w:rsid w:val="007F76AC"/>
    <w:rsid w:val="00806404"/>
    <w:rsid w:val="00823417"/>
    <w:rsid w:val="00833DDC"/>
    <w:rsid w:val="00836717"/>
    <w:rsid w:val="00860726"/>
    <w:rsid w:val="00867563"/>
    <w:rsid w:val="008752EF"/>
    <w:rsid w:val="00882143"/>
    <w:rsid w:val="0088500A"/>
    <w:rsid w:val="008E10FD"/>
    <w:rsid w:val="008F523E"/>
    <w:rsid w:val="008F7177"/>
    <w:rsid w:val="00917120"/>
    <w:rsid w:val="00920632"/>
    <w:rsid w:val="00930006"/>
    <w:rsid w:val="00943639"/>
    <w:rsid w:val="009510CC"/>
    <w:rsid w:val="00993F70"/>
    <w:rsid w:val="009A0993"/>
    <w:rsid w:val="009A3CCD"/>
    <w:rsid w:val="009B6967"/>
    <w:rsid w:val="009D2411"/>
    <w:rsid w:val="009F7FBE"/>
    <w:rsid w:val="00A06D33"/>
    <w:rsid w:val="00A140F3"/>
    <w:rsid w:val="00A24464"/>
    <w:rsid w:val="00A528DB"/>
    <w:rsid w:val="00A60141"/>
    <w:rsid w:val="00A70873"/>
    <w:rsid w:val="00A77074"/>
    <w:rsid w:val="00A87CFD"/>
    <w:rsid w:val="00AD10DC"/>
    <w:rsid w:val="00AE730B"/>
    <w:rsid w:val="00B0722B"/>
    <w:rsid w:val="00B12AAC"/>
    <w:rsid w:val="00B57D15"/>
    <w:rsid w:val="00B61CEB"/>
    <w:rsid w:val="00B811E0"/>
    <w:rsid w:val="00BB06B5"/>
    <w:rsid w:val="00C0380F"/>
    <w:rsid w:val="00C1169C"/>
    <w:rsid w:val="00C63F2F"/>
    <w:rsid w:val="00C8577C"/>
    <w:rsid w:val="00C96720"/>
    <w:rsid w:val="00CA549C"/>
    <w:rsid w:val="00CD5729"/>
    <w:rsid w:val="00CE3E48"/>
    <w:rsid w:val="00CE4B62"/>
    <w:rsid w:val="00CF2B26"/>
    <w:rsid w:val="00D14FB2"/>
    <w:rsid w:val="00D33FF4"/>
    <w:rsid w:val="00D50E72"/>
    <w:rsid w:val="00D75AAC"/>
    <w:rsid w:val="00D927F2"/>
    <w:rsid w:val="00D93B01"/>
    <w:rsid w:val="00DA1D86"/>
    <w:rsid w:val="00DB69BC"/>
    <w:rsid w:val="00DC6670"/>
    <w:rsid w:val="00DD4912"/>
    <w:rsid w:val="00DD7D40"/>
    <w:rsid w:val="00DE3974"/>
    <w:rsid w:val="00DF3C6A"/>
    <w:rsid w:val="00DF3D03"/>
    <w:rsid w:val="00DF4E23"/>
    <w:rsid w:val="00DF7096"/>
    <w:rsid w:val="00E3251E"/>
    <w:rsid w:val="00E464AC"/>
    <w:rsid w:val="00E80F29"/>
    <w:rsid w:val="00EB3685"/>
    <w:rsid w:val="00EC12AF"/>
    <w:rsid w:val="00ED14E5"/>
    <w:rsid w:val="00ED7E23"/>
    <w:rsid w:val="00EE65BA"/>
    <w:rsid w:val="00EF0EF1"/>
    <w:rsid w:val="00EF1B1E"/>
    <w:rsid w:val="00F35C55"/>
    <w:rsid w:val="00F60936"/>
    <w:rsid w:val="00FB6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77BD6"/>
  <w15:chartTrackingRefBased/>
  <w15:docId w15:val="{06777611-C55A-4A59-8BB8-35CEAC6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semiHidden/>
    <w:unhideWhenUsed/>
    <w:qFormat/>
    <w:rsid w:val="0072240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7224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napToGrid w:val="0"/>
      <w:lang w:val="en-US" w:eastAsia="en-US"/>
    </w:rPr>
  </w:style>
  <w:style w:type="table" w:styleId="TableGrid">
    <w:name w:val="Table Grid"/>
    <w:basedOn w:val="TableNormal"/>
    <w:rsid w:val="00DF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72240F"/>
    <w:rPr>
      <w:rFonts w:ascii="Cambria" w:eastAsia="Times New Roman" w:hAnsi="Cambria" w:cs="Times New Roman"/>
      <w:b/>
      <w:bCs/>
      <w:i/>
      <w:iCs/>
      <w:color w:val="000000"/>
      <w:sz w:val="28"/>
      <w:szCs w:val="28"/>
    </w:rPr>
  </w:style>
  <w:style w:type="character" w:customStyle="1" w:styleId="Heading4Char">
    <w:name w:val="Heading 4 Char"/>
    <w:link w:val="Heading4"/>
    <w:semiHidden/>
    <w:rsid w:val="0072240F"/>
    <w:rPr>
      <w:rFonts w:ascii="Calibri" w:eastAsia="Times New Roman" w:hAnsi="Calibri" w:cs="Times New Roman"/>
      <w:b/>
      <w:bCs/>
      <w:color w:val="000000"/>
      <w:sz w:val="28"/>
      <w:szCs w:val="28"/>
    </w:rPr>
  </w:style>
  <w:style w:type="paragraph" w:styleId="BodyText2">
    <w:name w:val="Body Text 2"/>
    <w:basedOn w:val="Normal"/>
    <w:link w:val="BodyText2Char"/>
    <w:rsid w:val="0072240F"/>
    <w:pPr>
      <w:spacing w:after="120" w:line="480" w:lineRule="auto"/>
    </w:pPr>
    <w:rPr>
      <w:rFonts w:ascii="Times New Roman" w:hAnsi="Times New Roman"/>
      <w:color w:val="auto"/>
      <w:lang w:val="en-US" w:eastAsia="en-US"/>
    </w:rPr>
  </w:style>
  <w:style w:type="character" w:customStyle="1" w:styleId="BodyText2Char">
    <w:name w:val="Body Text 2 Char"/>
    <w:link w:val="BodyText2"/>
    <w:rsid w:val="0072240F"/>
    <w:rPr>
      <w:sz w:val="24"/>
      <w:lang w:val="en-US" w:eastAsia="en-US"/>
    </w:rPr>
  </w:style>
  <w:style w:type="paragraph" w:styleId="ListParagraph">
    <w:name w:val="List Paragraph"/>
    <w:basedOn w:val="Normal"/>
    <w:uiPriority w:val="34"/>
    <w:qFormat/>
    <w:rsid w:val="00CF2B26"/>
    <w:pPr>
      <w:spacing w:after="200" w:line="276" w:lineRule="auto"/>
      <w:ind w:left="720"/>
      <w:contextualSpacing/>
    </w:pPr>
    <w:rPr>
      <w:rFonts w:ascii="Calibri" w:eastAsia="Calibri" w:hAnsi="Calibri"/>
      <w:color w:val="auto"/>
      <w:sz w:val="22"/>
      <w:szCs w:val="22"/>
      <w:lang w:val="en-US" w:eastAsia="en-US"/>
    </w:rPr>
  </w:style>
  <w:style w:type="paragraph" w:styleId="NormalWeb">
    <w:name w:val="Normal (Web)"/>
    <w:basedOn w:val="Normal"/>
    <w:uiPriority w:val="99"/>
    <w:unhideWhenUsed/>
    <w:rsid w:val="00A528DB"/>
    <w:pPr>
      <w:spacing w:before="100" w:beforeAutospacing="1" w:after="100" w:afterAutospacing="1"/>
    </w:pPr>
    <w:rPr>
      <w:rFonts w:ascii="Times New Roman" w:hAnsi="Times New Roman"/>
      <w:color w:val="auto"/>
      <w:szCs w:val="24"/>
    </w:rPr>
  </w:style>
  <w:style w:type="paragraph" w:styleId="BalloonText">
    <w:name w:val="Balloon Text"/>
    <w:basedOn w:val="Normal"/>
    <w:link w:val="BalloonTextChar"/>
    <w:rsid w:val="00EF0EF1"/>
    <w:rPr>
      <w:rFonts w:ascii="Segoe UI" w:hAnsi="Segoe UI" w:cs="Segoe UI"/>
      <w:sz w:val="18"/>
      <w:szCs w:val="18"/>
    </w:rPr>
  </w:style>
  <w:style w:type="character" w:customStyle="1" w:styleId="BalloonTextChar">
    <w:name w:val="Balloon Text Char"/>
    <w:link w:val="BalloonText"/>
    <w:rsid w:val="00EF0EF1"/>
    <w:rPr>
      <w:rFonts w:ascii="Segoe UI" w:hAnsi="Segoe UI" w:cs="Segoe UI"/>
      <w:color w:val="000000"/>
      <w:sz w:val="18"/>
      <w:szCs w:val="18"/>
    </w:rPr>
  </w:style>
  <w:style w:type="paragraph" w:styleId="Header">
    <w:name w:val="header"/>
    <w:basedOn w:val="Normal"/>
    <w:link w:val="HeaderChar"/>
    <w:rsid w:val="00C1169C"/>
    <w:pPr>
      <w:tabs>
        <w:tab w:val="center" w:pos="4513"/>
        <w:tab w:val="right" w:pos="9026"/>
      </w:tabs>
    </w:pPr>
  </w:style>
  <w:style w:type="character" w:customStyle="1" w:styleId="HeaderChar">
    <w:name w:val="Header Char"/>
    <w:link w:val="Header"/>
    <w:rsid w:val="00C1169C"/>
    <w:rPr>
      <w:rFonts w:ascii="Arial" w:hAnsi="Arial"/>
      <w:color w:val="000000"/>
      <w:sz w:val="24"/>
    </w:rPr>
  </w:style>
  <w:style w:type="paragraph" w:styleId="Footer">
    <w:name w:val="footer"/>
    <w:basedOn w:val="Normal"/>
    <w:link w:val="FooterChar"/>
    <w:rsid w:val="00C1169C"/>
    <w:pPr>
      <w:tabs>
        <w:tab w:val="center" w:pos="4513"/>
        <w:tab w:val="right" w:pos="9026"/>
      </w:tabs>
    </w:pPr>
  </w:style>
  <w:style w:type="character" w:customStyle="1" w:styleId="FooterChar">
    <w:name w:val="Footer Char"/>
    <w:link w:val="Footer"/>
    <w:rsid w:val="00C1169C"/>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97417">
      <w:bodyDiv w:val="1"/>
      <w:marLeft w:val="0"/>
      <w:marRight w:val="0"/>
      <w:marTop w:val="0"/>
      <w:marBottom w:val="0"/>
      <w:divBdr>
        <w:top w:val="none" w:sz="0" w:space="0" w:color="auto"/>
        <w:left w:val="none" w:sz="0" w:space="0" w:color="auto"/>
        <w:bottom w:val="none" w:sz="0" w:space="0" w:color="auto"/>
        <w:right w:val="none" w:sz="0" w:space="0" w:color="auto"/>
      </w:divBdr>
    </w:div>
    <w:div w:id="9698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S\MSOFFICE\WINWORD\TEMPLATE\JOBD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EA5A9585DC704A800B0C6CB079AF09" ma:contentTypeVersion="0" ma:contentTypeDescription="Create a new document." ma:contentTypeScope="" ma:versionID="64b6488cc0a3133b3101e434ce5a83a8">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FC96B-F700-4918-BDB8-CC40114D637D}">
  <ds:schemaRefs>
    <ds:schemaRef ds:uri="http://schemas.microsoft.com/sharepoint/v3/contenttype/forms"/>
  </ds:schemaRefs>
</ds:datastoreItem>
</file>

<file path=customXml/itemProps2.xml><?xml version="1.0" encoding="utf-8"?>
<ds:datastoreItem xmlns:ds="http://schemas.openxmlformats.org/officeDocument/2006/customXml" ds:itemID="{C906F79E-973E-41DC-99E4-74522A8DA8D5}">
  <ds:schemaRefs>
    <ds:schemaRef ds:uri="http://schemas.microsoft.com/office/2006/metadata/longProperties"/>
  </ds:schemaRefs>
</ds:datastoreItem>
</file>

<file path=customXml/itemProps3.xml><?xml version="1.0" encoding="utf-8"?>
<ds:datastoreItem xmlns:ds="http://schemas.openxmlformats.org/officeDocument/2006/customXml" ds:itemID="{B96D5D72-D06E-4C12-B0D4-51F394C1B47E}">
  <ds:schemaRefs>
    <ds:schemaRef ds:uri="http://schemas.openxmlformats.org/officeDocument/2006/bibliography"/>
  </ds:schemaRefs>
</ds:datastoreItem>
</file>

<file path=customXml/itemProps4.xml><?xml version="1.0" encoding="utf-8"?>
<ds:datastoreItem xmlns:ds="http://schemas.openxmlformats.org/officeDocument/2006/customXml" ds:itemID="{D0A21347-3C47-4454-B261-E6A34A5F301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65E137-BB39-4CA1-AE49-0FFFE0C7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JOBDES</Template>
  <TotalTime>9</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Alico</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Default</dc:creator>
  <cp:keywords/>
  <cp:lastModifiedBy>Michael Turville</cp:lastModifiedBy>
  <cp:revision>2</cp:revision>
  <cp:lastPrinted>2018-10-17T13:19:00Z</cp:lastPrinted>
  <dcterms:created xsi:type="dcterms:W3CDTF">2022-10-21T09:19:00Z</dcterms:created>
  <dcterms:modified xsi:type="dcterms:W3CDTF">2022-10-21T09:19:00Z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Area">
    <vt:lpwstr>22;#Recruitment|0ba434e1-61e7-4891-9e77-0b818099e221</vt:lpwstr>
  </property>
  <property fmtid="{D5CDD505-2E9C-101B-9397-08002B2CF9AE}" pid="3" name="display_urn:schemas-microsoft-com:office:office#Owner">
    <vt:lpwstr>Falguni Desai</vt:lpwstr>
  </property>
  <property fmtid="{D5CDD505-2E9C-101B-9397-08002B2CF9AE}" pid="4" name="ContentTypeId">
    <vt:lpwstr>0x01010091EA5A9585DC704A800B0C6CB079AF09</vt:lpwstr>
  </property>
</Properties>
</file>