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72" w:rsidRDefault="00344372" w:rsidP="00B02B45">
      <w:pPr>
        <w:spacing w:after="0" w:line="240" w:lineRule="auto"/>
        <w:rPr>
          <w:b/>
          <w:sz w:val="28"/>
          <w:szCs w:val="28"/>
        </w:rPr>
      </w:pPr>
    </w:p>
    <w:p w:rsidR="00370F66" w:rsidRDefault="00370F66" w:rsidP="00143702">
      <w:pPr>
        <w:spacing w:after="0" w:line="240" w:lineRule="auto"/>
        <w:jc w:val="center"/>
        <w:rPr>
          <w:b/>
          <w:sz w:val="28"/>
          <w:szCs w:val="28"/>
        </w:rPr>
      </w:pPr>
      <w:r w:rsidRPr="00370F66">
        <w:rPr>
          <w:b/>
          <w:noProof/>
          <w:sz w:val="28"/>
          <w:szCs w:val="28"/>
        </w:rPr>
        <w:drawing>
          <wp:inline distT="0" distB="0" distL="0" distR="0">
            <wp:extent cx="2809875" cy="590495"/>
            <wp:effectExtent l="0" t="0" r="0" b="635"/>
            <wp:docPr id="1" name="Picture 1" descr="N:\HR\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PlumeNewLogo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5057" cy="606295"/>
                    </a:xfrm>
                    <a:prstGeom prst="rect">
                      <a:avLst/>
                    </a:prstGeom>
                    <a:noFill/>
                    <a:ln>
                      <a:noFill/>
                    </a:ln>
                  </pic:spPr>
                </pic:pic>
              </a:graphicData>
            </a:graphic>
          </wp:inline>
        </w:drawing>
      </w:r>
    </w:p>
    <w:p w:rsidR="00370F66" w:rsidRDefault="00370F66" w:rsidP="00143702">
      <w:pPr>
        <w:spacing w:after="0" w:line="240" w:lineRule="auto"/>
        <w:jc w:val="center"/>
        <w:rPr>
          <w:b/>
          <w:sz w:val="28"/>
          <w:szCs w:val="28"/>
        </w:rPr>
      </w:pPr>
    </w:p>
    <w:p w:rsidR="00143702" w:rsidRDefault="00143702" w:rsidP="00143702">
      <w:pPr>
        <w:spacing w:after="0" w:line="240" w:lineRule="auto"/>
        <w:jc w:val="center"/>
        <w:rPr>
          <w:b/>
          <w:sz w:val="28"/>
          <w:szCs w:val="28"/>
        </w:rPr>
      </w:pPr>
      <w:r>
        <w:rPr>
          <w:b/>
          <w:sz w:val="28"/>
          <w:szCs w:val="28"/>
        </w:rPr>
        <w:t>Second in Science</w:t>
      </w:r>
    </w:p>
    <w:p w:rsidR="00143702" w:rsidRPr="00FB0B2D" w:rsidRDefault="00143702" w:rsidP="00143702">
      <w:pPr>
        <w:spacing w:after="0" w:line="240" w:lineRule="auto"/>
        <w:jc w:val="center"/>
        <w:rPr>
          <w:b/>
          <w:sz w:val="28"/>
          <w:szCs w:val="28"/>
        </w:rPr>
      </w:pPr>
    </w:p>
    <w:p w:rsidR="00143702" w:rsidRPr="00B02B45" w:rsidRDefault="00143702" w:rsidP="00143702">
      <w:pPr>
        <w:autoSpaceDE w:val="0"/>
        <w:autoSpaceDN w:val="0"/>
        <w:adjustRightInd w:val="0"/>
        <w:spacing w:after="0" w:line="240" w:lineRule="auto"/>
        <w:jc w:val="both"/>
        <w:rPr>
          <w:rFonts w:cs="Times New Roman"/>
          <w:sz w:val="21"/>
          <w:szCs w:val="21"/>
        </w:rPr>
      </w:pPr>
      <w:r w:rsidRPr="00B02B45">
        <w:rPr>
          <w:rFonts w:cs="Times New Roman"/>
          <w:sz w:val="21"/>
          <w:szCs w:val="21"/>
        </w:rPr>
        <w:t xml:space="preserve">The Second in Science will support the Faculty Leader to carry out her role. The emphasis will be on promoting effective teaching and learning, </w:t>
      </w:r>
      <w:r w:rsidR="00370F66" w:rsidRPr="00B02B45">
        <w:rPr>
          <w:rFonts w:cs="Times New Roman"/>
          <w:sz w:val="21"/>
          <w:szCs w:val="21"/>
        </w:rPr>
        <w:t xml:space="preserve">securing good or better outcomes, </w:t>
      </w:r>
      <w:r w:rsidRPr="00B02B45">
        <w:rPr>
          <w:rFonts w:cs="Times New Roman"/>
          <w:sz w:val="21"/>
          <w:szCs w:val="21"/>
        </w:rPr>
        <w:t>helping to lead, manage and develop a specific area of the curriculum and working to enhance the teaching practice of o</w:t>
      </w:r>
      <w:r w:rsidR="004F71CA" w:rsidRPr="00B02B45">
        <w:rPr>
          <w:rFonts w:cs="Times New Roman"/>
          <w:sz w:val="21"/>
          <w:szCs w:val="21"/>
        </w:rPr>
        <w:t>ther teachers</w:t>
      </w:r>
      <w:r w:rsidRPr="00B02B45">
        <w:rPr>
          <w:rFonts w:cs="Times New Roman"/>
          <w:sz w:val="21"/>
          <w:szCs w:val="21"/>
        </w:rPr>
        <w:t xml:space="preserve"> within the Faculty.</w:t>
      </w:r>
    </w:p>
    <w:p w:rsidR="00143702" w:rsidRPr="00B02B45" w:rsidRDefault="00143702" w:rsidP="00143702">
      <w:pPr>
        <w:autoSpaceDE w:val="0"/>
        <w:autoSpaceDN w:val="0"/>
        <w:adjustRightInd w:val="0"/>
        <w:spacing w:after="0" w:line="240" w:lineRule="auto"/>
        <w:jc w:val="both"/>
        <w:rPr>
          <w:rFonts w:cs="Times New Roman"/>
          <w:sz w:val="21"/>
          <w:szCs w:val="21"/>
        </w:rPr>
      </w:pPr>
    </w:p>
    <w:p w:rsidR="00143702" w:rsidRPr="00B02B45" w:rsidRDefault="004F71CA" w:rsidP="00143702">
      <w:pPr>
        <w:autoSpaceDE w:val="0"/>
        <w:autoSpaceDN w:val="0"/>
        <w:adjustRightInd w:val="0"/>
        <w:spacing w:after="0" w:line="240" w:lineRule="auto"/>
        <w:jc w:val="both"/>
        <w:rPr>
          <w:rFonts w:cs="Times New Roman"/>
          <w:sz w:val="21"/>
          <w:szCs w:val="21"/>
        </w:rPr>
      </w:pPr>
      <w:r w:rsidRPr="00B02B45">
        <w:rPr>
          <w:rFonts w:cs="Times New Roman"/>
          <w:sz w:val="21"/>
          <w:szCs w:val="21"/>
        </w:rPr>
        <w:t>The successful candidate</w:t>
      </w:r>
      <w:r w:rsidR="00143702" w:rsidRPr="00B02B45">
        <w:rPr>
          <w:rFonts w:cs="Times New Roman"/>
          <w:sz w:val="21"/>
          <w:szCs w:val="21"/>
        </w:rPr>
        <w:t xml:space="preserve"> will also be required to promote interest and enjoyment in the work of the Faculty through extra-curricular activities.</w:t>
      </w:r>
    </w:p>
    <w:p w:rsidR="00143702" w:rsidRPr="00B02B45" w:rsidRDefault="00143702" w:rsidP="00143702">
      <w:pPr>
        <w:widowControl w:val="0"/>
        <w:spacing w:after="0" w:line="240" w:lineRule="auto"/>
        <w:jc w:val="both"/>
        <w:rPr>
          <w:sz w:val="21"/>
          <w:szCs w:val="21"/>
        </w:rPr>
      </w:pPr>
    </w:p>
    <w:p w:rsidR="00143702" w:rsidRPr="00B02B45" w:rsidRDefault="004F71CA" w:rsidP="00143702">
      <w:pPr>
        <w:widowControl w:val="0"/>
        <w:spacing w:after="0" w:line="240" w:lineRule="auto"/>
        <w:jc w:val="both"/>
        <w:rPr>
          <w:sz w:val="21"/>
          <w:szCs w:val="21"/>
        </w:rPr>
      </w:pPr>
      <w:r w:rsidRPr="00B02B45">
        <w:rPr>
          <w:sz w:val="21"/>
          <w:szCs w:val="21"/>
        </w:rPr>
        <w:t>M</w:t>
      </w:r>
      <w:r w:rsidR="00143702" w:rsidRPr="00B02B45">
        <w:rPr>
          <w:sz w:val="21"/>
          <w:szCs w:val="21"/>
        </w:rPr>
        <w:t>ajor</w:t>
      </w:r>
      <w:r w:rsidRPr="00B02B45">
        <w:rPr>
          <w:sz w:val="21"/>
          <w:szCs w:val="21"/>
        </w:rPr>
        <w:t xml:space="preserve"> responsibilities will include;</w:t>
      </w:r>
    </w:p>
    <w:p w:rsidR="00143702" w:rsidRPr="00B02B45" w:rsidRDefault="00143702" w:rsidP="00143702">
      <w:pPr>
        <w:widowControl w:val="0"/>
        <w:spacing w:after="0" w:line="240" w:lineRule="auto"/>
        <w:jc w:val="both"/>
        <w:rPr>
          <w:sz w:val="21"/>
          <w:szCs w:val="21"/>
        </w:rPr>
      </w:pPr>
      <w:r w:rsidRPr="00B02B45">
        <w:rPr>
          <w:sz w:val="21"/>
          <w:szCs w:val="21"/>
        </w:rPr>
        <w:t> </w:t>
      </w:r>
    </w:p>
    <w:p w:rsidR="00143702" w:rsidRPr="00B02B45" w:rsidRDefault="00143702" w:rsidP="00143702">
      <w:pPr>
        <w:widowControl w:val="0"/>
        <w:spacing w:after="0" w:line="240" w:lineRule="auto"/>
        <w:jc w:val="both"/>
        <w:rPr>
          <w:sz w:val="21"/>
          <w:szCs w:val="21"/>
        </w:rPr>
      </w:pPr>
      <w:r w:rsidRPr="00B02B45">
        <w:rPr>
          <w:b/>
          <w:bCs/>
          <w:sz w:val="21"/>
          <w:szCs w:val="21"/>
        </w:rPr>
        <w:t>Quality of learning</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Monitoring the quality of learning through classroom observation, work sampling and analysis of the outcomes of learning</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Establishing and monitoring achievement targets for each subject and each class</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Ensuring that teachers know the prior learning an</w:t>
      </w:r>
      <w:r w:rsidR="004F71CA" w:rsidRPr="00B02B45">
        <w:rPr>
          <w:sz w:val="21"/>
          <w:szCs w:val="21"/>
        </w:rPr>
        <w:t xml:space="preserve">d achievement of their students </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Monitoring, managing and supporting the work of the Key Stage Co-ordinators to ensure that effective schemes of work are in place for each course</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Ensuring that school curriculum policies are enacted within the Faculty</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Supporting the development of  individual members of the Faculty</w:t>
      </w:r>
    </w:p>
    <w:p w:rsidR="00143702" w:rsidRPr="00B02B45" w:rsidRDefault="00143702" w:rsidP="00143702">
      <w:pPr>
        <w:pStyle w:val="ListParagraph"/>
        <w:widowControl w:val="0"/>
        <w:numPr>
          <w:ilvl w:val="0"/>
          <w:numId w:val="1"/>
        </w:numPr>
        <w:spacing w:after="0" w:line="240" w:lineRule="auto"/>
        <w:jc w:val="both"/>
        <w:rPr>
          <w:sz w:val="21"/>
          <w:szCs w:val="21"/>
        </w:rPr>
      </w:pPr>
      <w:r w:rsidRPr="00B02B45">
        <w:rPr>
          <w:sz w:val="21"/>
          <w:szCs w:val="21"/>
        </w:rPr>
        <w:t>Developing the use of new technologies to support effective learning</w:t>
      </w:r>
    </w:p>
    <w:p w:rsidR="00143702" w:rsidRPr="00B02B45" w:rsidRDefault="00143702" w:rsidP="00143702">
      <w:pPr>
        <w:widowControl w:val="0"/>
        <w:spacing w:after="0" w:line="240" w:lineRule="auto"/>
        <w:jc w:val="both"/>
        <w:rPr>
          <w:sz w:val="21"/>
          <w:szCs w:val="21"/>
        </w:rPr>
      </w:pPr>
      <w:r w:rsidRPr="00B02B45">
        <w:rPr>
          <w:sz w:val="21"/>
          <w:szCs w:val="21"/>
        </w:rPr>
        <w:t> </w:t>
      </w:r>
    </w:p>
    <w:p w:rsidR="00143702" w:rsidRPr="00B02B45" w:rsidRDefault="00143702" w:rsidP="00143702">
      <w:pPr>
        <w:widowControl w:val="0"/>
        <w:spacing w:after="0" w:line="240" w:lineRule="auto"/>
        <w:jc w:val="both"/>
        <w:rPr>
          <w:sz w:val="21"/>
          <w:szCs w:val="21"/>
        </w:rPr>
      </w:pPr>
      <w:r w:rsidRPr="00B02B45">
        <w:rPr>
          <w:b/>
          <w:bCs/>
          <w:sz w:val="21"/>
          <w:szCs w:val="21"/>
        </w:rPr>
        <w:t>Other activities</w:t>
      </w:r>
    </w:p>
    <w:p w:rsidR="00143702" w:rsidRPr="00B02B45" w:rsidRDefault="00143702" w:rsidP="00143702">
      <w:pPr>
        <w:pStyle w:val="ListParagraph"/>
        <w:widowControl w:val="0"/>
        <w:numPr>
          <w:ilvl w:val="0"/>
          <w:numId w:val="2"/>
        </w:numPr>
        <w:spacing w:after="0" w:line="240" w:lineRule="auto"/>
        <w:jc w:val="both"/>
        <w:rPr>
          <w:sz w:val="21"/>
          <w:szCs w:val="21"/>
        </w:rPr>
      </w:pPr>
      <w:r w:rsidRPr="00B02B45">
        <w:rPr>
          <w:sz w:val="21"/>
          <w:szCs w:val="21"/>
        </w:rPr>
        <w:t>Acting in conjunction with the Faculty Leader as the second stage in the discipline and support structure for stude</w:t>
      </w:r>
      <w:r w:rsidR="004F71CA" w:rsidRPr="00B02B45">
        <w:rPr>
          <w:sz w:val="21"/>
          <w:szCs w:val="21"/>
        </w:rPr>
        <w:t>nts.</w:t>
      </w:r>
    </w:p>
    <w:p w:rsidR="00143702" w:rsidRPr="00B02B45" w:rsidRDefault="00143702" w:rsidP="00143702">
      <w:pPr>
        <w:widowControl w:val="0"/>
        <w:spacing w:after="0" w:line="240" w:lineRule="auto"/>
        <w:jc w:val="both"/>
        <w:rPr>
          <w:sz w:val="21"/>
          <w:szCs w:val="21"/>
        </w:rPr>
      </w:pPr>
      <w:r w:rsidRPr="00B02B45">
        <w:rPr>
          <w:sz w:val="21"/>
          <w:szCs w:val="21"/>
        </w:rPr>
        <w:t> </w:t>
      </w:r>
    </w:p>
    <w:p w:rsidR="00143702" w:rsidRPr="00B02B45" w:rsidRDefault="00143702" w:rsidP="00143702">
      <w:pPr>
        <w:widowControl w:val="0"/>
        <w:spacing w:after="0" w:line="240" w:lineRule="auto"/>
        <w:jc w:val="both"/>
        <w:rPr>
          <w:sz w:val="21"/>
          <w:szCs w:val="21"/>
        </w:rPr>
      </w:pPr>
      <w:r w:rsidRPr="00B02B45">
        <w:rPr>
          <w:b/>
          <w:bCs/>
          <w:sz w:val="21"/>
          <w:szCs w:val="21"/>
        </w:rPr>
        <w:t>Ethos and Environment</w:t>
      </w:r>
    </w:p>
    <w:p w:rsidR="00143702" w:rsidRPr="00B02B45" w:rsidRDefault="00143702" w:rsidP="00143702">
      <w:pPr>
        <w:pStyle w:val="ListParagraph"/>
        <w:widowControl w:val="0"/>
        <w:numPr>
          <w:ilvl w:val="0"/>
          <w:numId w:val="2"/>
        </w:numPr>
        <w:spacing w:after="0" w:line="240" w:lineRule="auto"/>
        <w:jc w:val="both"/>
        <w:rPr>
          <w:sz w:val="21"/>
          <w:szCs w:val="21"/>
        </w:rPr>
      </w:pPr>
      <w:r w:rsidRPr="00B02B45">
        <w:rPr>
          <w:sz w:val="21"/>
          <w:szCs w:val="21"/>
        </w:rPr>
        <w:t>Ensuring that the environment and learning resources are stimulating and of the highest standard</w:t>
      </w:r>
    </w:p>
    <w:p w:rsidR="00143702" w:rsidRPr="00B02B45" w:rsidRDefault="00143702" w:rsidP="00143702">
      <w:pPr>
        <w:pStyle w:val="ListParagraph"/>
        <w:widowControl w:val="0"/>
        <w:numPr>
          <w:ilvl w:val="0"/>
          <w:numId w:val="2"/>
        </w:numPr>
        <w:spacing w:after="0" w:line="240" w:lineRule="auto"/>
        <w:jc w:val="both"/>
        <w:rPr>
          <w:sz w:val="21"/>
          <w:szCs w:val="21"/>
        </w:rPr>
      </w:pPr>
      <w:r w:rsidRPr="00B02B45">
        <w:rPr>
          <w:sz w:val="21"/>
          <w:szCs w:val="21"/>
        </w:rPr>
        <w:t xml:space="preserve">Ensuring a consistent ethos in line with The Plume </w:t>
      </w:r>
      <w:r w:rsidR="00370F66" w:rsidRPr="00B02B45">
        <w:rPr>
          <w:sz w:val="21"/>
          <w:szCs w:val="21"/>
        </w:rPr>
        <w:t>Academy</w:t>
      </w:r>
      <w:r w:rsidRPr="00B02B45">
        <w:rPr>
          <w:sz w:val="21"/>
          <w:szCs w:val="21"/>
        </w:rPr>
        <w:t xml:space="preserve"> Code of Practice</w:t>
      </w:r>
    </w:p>
    <w:p w:rsidR="00143702" w:rsidRPr="00B02B45" w:rsidRDefault="00143702" w:rsidP="00143702">
      <w:pPr>
        <w:pStyle w:val="ListParagraph"/>
        <w:widowControl w:val="0"/>
        <w:numPr>
          <w:ilvl w:val="0"/>
          <w:numId w:val="2"/>
        </w:numPr>
        <w:spacing w:after="0" w:line="240" w:lineRule="auto"/>
        <w:jc w:val="both"/>
        <w:rPr>
          <w:sz w:val="21"/>
          <w:szCs w:val="21"/>
        </w:rPr>
      </w:pPr>
      <w:r w:rsidRPr="00B02B45">
        <w:rPr>
          <w:sz w:val="21"/>
          <w:szCs w:val="21"/>
        </w:rPr>
        <w:t>Ensuring that high standards of behaviour are expected and achieved</w:t>
      </w:r>
    </w:p>
    <w:p w:rsidR="00143702" w:rsidRPr="00B02B45" w:rsidRDefault="00143702" w:rsidP="00143702">
      <w:pPr>
        <w:pStyle w:val="ListParagraph"/>
        <w:widowControl w:val="0"/>
        <w:numPr>
          <w:ilvl w:val="0"/>
          <w:numId w:val="2"/>
        </w:numPr>
        <w:spacing w:after="0" w:line="240" w:lineRule="auto"/>
        <w:jc w:val="both"/>
        <w:rPr>
          <w:sz w:val="21"/>
          <w:szCs w:val="21"/>
        </w:rPr>
      </w:pPr>
      <w:r w:rsidRPr="00B02B45">
        <w:rPr>
          <w:sz w:val="21"/>
          <w:szCs w:val="21"/>
        </w:rPr>
        <w:t>Maintaining health and safety procedures</w:t>
      </w:r>
    </w:p>
    <w:p w:rsidR="00143702" w:rsidRPr="00B02B45" w:rsidRDefault="00143702" w:rsidP="00143702">
      <w:pPr>
        <w:widowControl w:val="0"/>
        <w:spacing w:after="0" w:line="240" w:lineRule="auto"/>
        <w:jc w:val="both"/>
        <w:rPr>
          <w:sz w:val="21"/>
          <w:szCs w:val="21"/>
        </w:rPr>
      </w:pPr>
      <w:r w:rsidRPr="00B02B45">
        <w:rPr>
          <w:sz w:val="21"/>
          <w:szCs w:val="21"/>
        </w:rPr>
        <w:t> </w:t>
      </w:r>
    </w:p>
    <w:p w:rsidR="00143702" w:rsidRPr="00B02B45" w:rsidRDefault="00143702" w:rsidP="00143702">
      <w:pPr>
        <w:widowControl w:val="0"/>
        <w:spacing w:after="0" w:line="240" w:lineRule="auto"/>
        <w:jc w:val="both"/>
        <w:rPr>
          <w:b/>
          <w:bCs/>
          <w:sz w:val="21"/>
          <w:szCs w:val="21"/>
        </w:rPr>
      </w:pPr>
      <w:r w:rsidRPr="00B02B45">
        <w:rPr>
          <w:b/>
          <w:bCs/>
          <w:sz w:val="21"/>
          <w:szCs w:val="21"/>
        </w:rPr>
        <w:t>Staff Development, Resources and Capitation</w:t>
      </w:r>
    </w:p>
    <w:p w:rsidR="00143702" w:rsidRPr="00B02B45" w:rsidRDefault="00143702" w:rsidP="00143702">
      <w:pPr>
        <w:pStyle w:val="ListParagraph"/>
        <w:widowControl w:val="0"/>
        <w:numPr>
          <w:ilvl w:val="0"/>
          <w:numId w:val="3"/>
        </w:numPr>
        <w:spacing w:after="0" w:line="240" w:lineRule="auto"/>
        <w:jc w:val="both"/>
        <w:rPr>
          <w:sz w:val="21"/>
          <w:szCs w:val="21"/>
        </w:rPr>
      </w:pPr>
      <w:r w:rsidRPr="00B02B45">
        <w:rPr>
          <w:sz w:val="21"/>
          <w:szCs w:val="21"/>
        </w:rPr>
        <w:t xml:space="preserve">Organising training and chairing Faculty meetings </w:t>
      </w:r>
    </w:p>
    <w:p w:rsidR="00143702" w:rsidRPr="00B02B45" w:rsidRDefault="00143702" w:rsidP="00143702">
      <w:pPr>
        <w:pStyle w:val="ListParagraph"/>
        <w:widowControl w:val="0"/>
        <w:numPr>
          <w:ilvl w:val="0"/>
          <w:numId w:val="3"/>
        </w:numPr>
        <w:spacing w:after="0" w:line="240" w:lineRule="auto"/>
        <w:jc w:val="both"/>
        <w:rPr>
          <w:sz w:val="21"/>
          <w:szCs w:val="21"/>
        </w:rPr>
      </w:pPr>
      <w:r w:rsidRPr="00B02B45">
        <w:rPr>
          <w:sz w:val="21"/>
          <w:szCs w:val="21"/>
        </w:rPr>
        <w:t>Dr</w:t>
      </w:r>
      <w:r w:rsidR="004F71CA" w:rsidRPr="00B02B45">
        <w:rPr>
          <w:sz w:val="21"/>
          <w:szCs w:val="21"/>
        </w:rPr>
        <w:t>awing up, in line with the Academy</w:t>
      </w:r>
      <w:r w:rsidR="00370F66" w:rsidRPr="00B02B45">
        <w:rPr>
          <w:sz w:val="21"/>
          <w:szCs w:val="21"/>
        </w:rPr>
        <w:t xml:space="preserve"> Achievement</w:t>
      </w:r>
      <w:r w:rsidRPr="00B02B45">
        <w:rPr>
          <w:sz w:val="21"/>
          <w:szCs w:val="21"/>
        </w:rPr>
        <w:t xml:space="preserve"> Plan, the improvement plan for the Faculty</w:t>
      </w:r>
    </w:p>
    <w:p w:rsidR="00143702" w:rsidRPr="00B02B45" w:rsidRDefault="00143702" w:rsidP="00143702">
      <w:pPr>
        <w:pStyle w:val="ListParagraph"/>
        <w:widowControl w:val="0"/>
        <w:numPr>
          <w:ilvl w:val="0"/>
          <w:numId w:val="3"/>
        </w:numPr>
        <w:spacing w:after="0" w:line="240" w:lineRule="auto"/>
        <w:jc w:val="both"/>
        <w:rPr>
          <w:sz w:val="21"/>
          <w:szCs w:val="21"/>
        </w:rPr>
      </w:pPr>
      <w:r w:rsidRPr="00B02B45">
        <w:rPr>
          <w:sz w:val="21"/>
          <w:szCs w:val="21"/>
        </w:rPr>
        <w:t>Deciding the allocation of all resources; human and physical, within the Faculty</w:t>
      </w:r>
    </w:p>
    <w:p w:rsidR="00143702" w:rsidRPr="00B02B45" w:rsidRDefault="00143702" w:rsidP="00143702">
      <w:pPr>
        <w:pStyle w:val="ListParagraph"/>
        <w:widowControl w:val="0"/>
        <w:numPr>
          <w:ilvl w:val="0"/>
          <w:numId w:val="3"/>
        </w:numPr>
        <w:spacing w:after="0" w:line="240" w:lineRule="auto"/>
        <w:jc w:val="both"/>
        <w:rPr>
          <w:sz w:val="21"/>
          <w:szCs w:val="21"/>
        </w:rPr>
      </w:pPr>
      <w:r w:rsidRPr="00B02B45">
        <w:rPr>
          <w:sz w:val="21"/>
          <w:szCs w:val="21"/>
        </w:rPr>
        <w:t>Maintaining overall accounts of capitation and ensuring best value</w:t>
      </w:r>
    </w:p>
    <w:p w:rsidR="00143702" w:rsidRPr="00B02B45" w:rsidRDefault="00143702" w:rsidP="00143702">
      <w:pPr>
        <w:pStyle w:val="ListParagraph"/>
        <w:widowControl w:val="0"/>
        <w:numPr>
          <w:ilvl w:val="0"/>
          <w:numId w:val="3"/>
        </w:numPr>
        <w:spacing w:after="0" w:line="240" w:lineRule="auto"/>
        <w:jc w:val="both"/>
        <w:rPr>
          <w:sz w:val="21"/>
          <w:szCs w:val="21"/>
        </w:rPr>
      </w:pPr>
      <w:r w:rsidRPr="00B02B45">
        <w:rPr>
          <w:sz w:val="21"/>
          <w:szCs w:val="21"/>
        </w:rPr>
        <w:t>Supporting, advising and providing opportunities for individuals in the Faculty to further their personal development</w:t>
      </w:r>
    </w:p>
    <w:p w:rsidR="00143702" w:rsidRPr="00B02B45" w:rsidRDefault="00143702" w:rsidP="00143702">
      <w:pPr>
        <w:widowControl w:val="0"/>
        <w:spacing w:after="0" w:line="240" w:lineRule="auto"/>
        <w:jc w:val="both"/>
        <w:rPr>
          <w:sz w:val="21"/>
          <w:szCs w:val="21"/>
        </w:rPr>
      </w:pPr>
      <w:r w:rsidRPr="00B02B45">
        <w:rPr>
          <w:sz w:val="21"/>
          <w:szCs w:val="21"/>
        </w:rPr>
        <w:t> </w:t>
      </w:r>
    </w:p>
    <w:p w:rsidR="00143702" w:rsidRPr="00B02B45" w:rsidRDefault="00143702" w:rsidP="00143702">
      <w:pPr>
        <w:widowControl w:val="0"/>
        <w:spacing w:after="0" w:line="240" w:lineRule="auto"/>
        <w:jc w:val="both"/>
        <w:rPr>
          <w:b/>
          <w:bCs/>
          <w:sz w:val="21"/>
          <w:szCs w:val="21"/>
        </w:rPr>
      </w:pPr>
      <w:r w:rsidRPr="00B02B45">
        <w:rPr>
          <w:b/>
          <w:bCs/>
          <w:sz w:val="21"/>
          <w:szCs w:val="21"/>
        </w:rPr>
        <w:t>Whole School</w:t>
      </w:r>
    </w:p>
    <w:p w:rsidR="00143702" w:rsidRPr="00B02B45" w:rsidRDefault="00143702" w:rsidP="00143702">
      <w:pPr>
        <w:pStyle w:val="ListParagraph"/>
        <w:widowControl w:val="0"/>
        <w:numPr>
          <w:ilvl w:val="0"/>
          <w:numId w:val="4"/>
        </w:numPr>
        <w:spacing w:after="0" w:line="240" w:lineRule="auto"/>
        <w:jc w:val="both"/>
        <w:rPr>
          <w:b/>
          <w:bCs/>
          <w:sz w:val="21"/>
          <w:szCs w:val="21"/>
        </w:rPr>
      </w:pPr>
      <w:r w:rsidRPr="00B02B45">
        <w:rPr>
          <w:sz w:val="21"/>
          <w:szCs w:val="21"/>
        </w:rPr>
        <w:t>To ensure that whole school policies are implemented</w:t>
      </w:r>
    </w:p>
    <w:p w:rsidR="00143702" w:rsidRPr="00B02B45" w:rsidRDefault="00143702" w:rsidP="00143702">
      <w:pPr>
        <w:pStyle w:val="ListParagraph"/>
        <w:widowControl w:val="0"/>
        <w:numPr>
          <w:ilvl w:val="0"/>
          <w:numId w:val="4"/>
        </w:numPr>
        <w:spacing w:after="0" w:line="240" w:lineRule="auto"/>
        <w:jc w:val="both"/>
        <w:rPr>
          <w:sz w:val="21"/>
          <w:szCs w:val="21"/>
        </w:rPr>
      </w:pPr>
      <w:r w:rsidRPr="00B02B45">
        <w:rPr>
          <w:sz w:val="21"/>
          <w:szCs w:val="21"/>
        </w:rPr>
        <w:t>To undertake any other duties as may be re</w:t>
      </w:r>
      <w:r w:rsidR="00B02B45" w:rsidRPr="00B02B45">
        <w:rPr>
          <w:sz w:val="21"/>
          <w:szCs w:val="21"/>
        </w:rPr>
        <w:t>quired from time to time by the Principal</w:t>
      </w:r>
    </w:p>
    <w:p w:rsidR="00143702" w:rsidRPr="00B02B45" w:rsidRDefault="00143702" w:rsidP="00143702">
      <w:pPr>
        <w:spacing w:after="0" w:line="240" w:lineRule="auto"/>
        <w:rPr>
          <w:rFonts w:cstheme="minorHAnsi"/>
          <w:b/>
          <w:sz w:val="21"/>
          <w:szCs w:val="21"/>
        </w:rPr>
      </w:pPr>
    </w:p>
    <w:p w:rsidR="008F1E28" w:rsidRDefault="00143702" w:rsidP="00143702">
      <w:pPr>
        <w:spacing w:after="0" w:line="240" w:lineRule="auto"/>
        <w:rPr>
          <w:rFonts w:cstheme="minorHAnsi"/>
          <w:b/>
          <w:sz w:val="21"/>
          <w:szCs w:val="21"/>
        </w:rPr>
      </w:pPr>
      <w:r w:rsidRPr="00B02B45">
        <w:rPr>
          <w:rFonts w:cstheme="minorHAnsi"/>
          <w:b/>
          <w:sz w:val="21"/>
          <w:szCs w:val="21"/>
        </w:rPr>
        <w:t>THE DUTIES AND TASKS OUTLINED ABOVE ARE NOT INTENDED TO BE EXHAUSTIVE, THIS WILL DEPEND ON THE EXPERIENCE OF THE CANDIDATE AND OTHER DUTIES MAY BE REQUIRED FROM TIME TO TIME.</w:t>
      </w:r>
    </w:p>
    <w:p w:rsidR="0006064B" w:rsidRDefault="0006064B" w:rsidP="00143702">
      <w:pPr>
        <w:spacing w:after="0" w:line="240" w:lineRule="auto"/>
        <w:rPr>
          <w:rFonts w:cstheme="minorHAnsi"/>
          <w:b/>
          <w:sz w:val="21"/>
          <w:szCs w:val="21"/>
        </w:rPr>
      </w:pPr>
    </w:p>
    <w:p w:rsidR="0006064B" w:rsidRPr="0006064B" w:rsidRDefault="0006064B" w:rsidP="0006064B">
      <w:pPr>
        <w:pStyle w:val="Heading3"/>
        <w:jc w:val="center"/>
        <w:rPr>
          <w:rFonts w:asciiTheme="minorHAnsi" w:hAnsiTheme="minorHAnsi"/>
          <w:b/>
          <w:sz w:val="22"/>
          <w:szCs w:val="22"/>
        </w:rPr>
      </w:pPr>
      <w:r w:rsidRPr="0006064B">
        <w:rPr>
          <w:rFonts w:asciiTheme="minorHAnsi" w:hAnsiTheme="minorHAnsi"/>
          <w:b/>
          <w:sz w:val="22"/>
          <w:szCs w:val="22"/>
        </w:rPr>
        <w:lastRenderedPageBreak/>
        <w:t>PERSON SPECIFICATION</w:t>
      </w:r>
    </w:p>
    <w:p w:rsidR="0006064B" w:rsidRDefault="0006064B" w:rsidP="0006064B">
      <w:pPr>
        <w:spacing w:after="0" w:line="240" w:lineRule="auto"/>
      </w:pPr>
    </w:p>
    <w:p w:rsidR="0006064B" w:rsidRDefault="0006064B" w:rsidP="0006064B">
      <w:pPr>
        <w:spacing w:after="0" w:line="240" w:lineRule="auto"/>
        <w:rPr>
          <w:b/>
        </w:rPr>
      </w:pPr>
    </w:p>
    <w:p w:rsidR="0006064B" w:rsidRDefault="0006064B" w:rsidP="0006064B">
      <w:pPr>
        <w:spacing w:after="0" w:line="240" w:lineRule="auto"/>
      </w:pPr>
    </w:p>
    <w:p w:rsidR="0006064B" w:rsidRDefault="0006064B" w:rsidP="0006064B">
      <w:pPr>
        <w:spacing w:after="0" w:line="240" w:lineRule="auto"/>
        <w:rPr>
          <w:b/>
        </w:rPr>
      </w:pPr>
      <w:r>
        <w:rPr>
          <w:b/>
        </w:rPr>
        <w:t>Essential skills, knowledge, experience and personal qualities:</w:t>
      </w:r>
    </w:p>
    <w:p w:rsidR="0006064B" w:rsidRDefault="0006064B" w:rsidP="0006064B">
      <w:pPr>
        <w:spacing w:after="0" w:line="240" w:lineRule="auto"/>
      </w:pP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Successful teaching across the 11-19 age range</w:t>
      </w:r>
    </w:p>
    <w:p w:rsidR="005B22B2" w:rsidRDefault="005B22B2" w:rsidP="005B22B2">
      <w:pPr>
        <w:widowControl w:val="0"/>
        <w:numPr>
          <w:ilvl w:val="0"/>
          <w:numId w:val="5"/>
        </w:numPr>
        <w:overflowPunct w:val="0"/>
        <w:autoSpaceDE w:val="0"/>
        <w:autoSpaceDN w:val="0"/>
        <w:adjustRightInd w:val="0"/>
        <w:spacing w:after="0" w:line="240" w:lineRule="auto"/>
        <w:textAlignment w:val="baseline"/>
      </w:pPr>
      <w:r>
        <w:t xml:space="preserve">Experience of teaching at Advanced level </w:t>
      </w:r>
      <w:bookmarkStart w:id="0" w:name="_GoBack"/>
      <w:bookmarkEnd w:id="0"/>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 xml:space="preserve">Understanding current  curriculum issues  </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A proven record of excellence in the classroom</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Involvement in recent professional development</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Commitment to the use of a variety of teaching methods to enhance learning.</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Knowledge and understanding of whole school issues</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An ability to interpret data, with good I.C.T. skills</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An understanding of the Ofsted framework for evaluating teaching and learning</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A vision for and commitment to the delivery of Science at Key Stages 3, 4 and 5</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Resilience, commitment, energy and enthusiasm</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Creativity and imagination</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A sense of humour</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Good organisational skills</w:t>
      </w:r>
    </w:p>
    <w:p w:rsidR="0006064B" w:rsidRDefault="0006064B" w:rsidP="0006064B">
      <w:pPr>
        <w:widowControl w:val="0"/>
        <w:numPr>
          <w:ilvl w:val="0"/>
          <w:numId w:val="5"/>
        </w:numPr>
        <w:overflowPunct w:val="0"/>
        <w:autoSpaceDE w:val="0"/>
        <w:autoSpaceDN w:val="0"/>
        <w:adjustRightInd w:val="0"/>
        <w:spacing w:after="0" w:line="240" w:lineRule="auto"/>
        <w:textAlignment w:val="baseline"/>
      </w:pPr>
      <w:r>
        <w:t>Good time-management skills</w:t>
      </w:r>
    </w:p>
    <w:p w:rsidR="0006064B" w:rsidRDefault="0006064B" w:rsidP="0006064B">
      <w:pPr>
        <w:spacing w:after="0" w:line="240" w:lineRule="auto"/>
      </w:pPr>
      <w:r>
        <w:tab/>
      </w:r>
    </w:p>
    <w:p w:rsidR="0006064B" w:rsidRDefault="0006064B" w:rsidP="0006064B">
      <w:pPr>
        <w:spacing w:after="0" w:line="240" w:lineRule="auto"/>
      </w:pPr>
    </w:p>
    <w:p w:rsidR="0006064B" w:rsidRDefault="0006064B" w:rsidP="0006064B">
      <w:pPr>
        <w:spacing w:after="0" w:line="240" w:lineRule="auto"/>
        <w:rPr>
          <w:b/>
        </w:rPr>
      </w:pPr>
      <w:r>
        <w:rPr>
          <w:b/>
        </w:rPr>
        <w:t>Desirable skills, knowledge, experience and personal qualities:</w:t>
      </w:r>
    </w:p>
    <w:p w:rsidR="0006064B" w:rsidRDefault="0006064B" w:rsidP="0006064B">
      <w:pPr>
        <w:spacing w:after="0" w:line="240" w:lineRule="auto"/>
      </w:pPr>
    </w:p>
    <w:p w:rsidR="0006064B" w:rsidRDefault="0006064B" w:rsidP="0006064B">
      <w:pPr>
        <w:widowControl w:val="0"/>
        <w:numPr>
          <w:ilvl w:val="0"/>
          <w:numId w:val="6"/>
        </w:numPr>
        <w:overflowPunct w:val="0"/>
        <w:autoSpaceDE w:val="0"/>
        <w:autoSpaceDN w:val="0"/>
        <w:adjustRightInd w:val="0"/>
        <w:spacing w:after="0" w:line="240" w:lineRule="auto"/>
        <w:textAlignment w:val="baseline"/>
      </w:pPr>
      <w:r>
        <w:t>Potential and ambition for further career development</w:t>
      </w:r>
    </w:p>
    <w:p w:rsidR="0006064B" w:rsidRDefault="0006064B" w:rsidP="0006064B">
      <w:pPr>
        <w:widowControl w:val="0"/>
        <w:numPr>
          <w:ilvl w:val="0"/>
          <w:numId w:val="6"/>
        </w:numPr>
        <w:overflowPunct w:val="0"/>
        <w:autoSpaceDE w:val="0"/>
        <w:autoSpaceDN w:val="0"/>
        <w:adjustRightInd w:val="0"/>
        <w:spacing w:after="0" w:line="240" w:lineRule="auto"/>
        <w:textAlignment w:val="baseline"/>
      </w:pPr>
      <w:r>
        <w:t>An ability to promote the school through contact with parents, the media and the local community</w:t>
      </w:r>
    </w:p>
    <w:p w:rsidR="0006064B" w:rsidRDefault="0006064B" w:rsidP="0006064B">
      <w:pPr>
        <w:widowControl w:val="0"/>
        <w:numPr>
          <w:ilvl w:val="0"/>
          <w:numId w:val="6"/>
        </w:numPr>
        <w:overflowPunct w:val="0"/>
        <w:autoSpaceDE w:val="0"/>
        <w:autoSpaceDN w:val="0"/>
        <w:adjustRightInd w:val="0"/>
        <w:spacing w:after="0" w:line="240" w:lineRule="auto"/>
        <w:textAlignment w:val="baseline"/>
      </w:pPr>
      <w:r>
        <w:t>Experience of monitoring classroom practice</w:t>
      </w:r>
    </w:p>
    <w:p w:rsidR="0006064B" w:rsidRDefault="0006064B" w:rsidP="0006064B">
      <w:pPr>
        <w:widowControl w:val="0"/>
        <w:numPr>
          <w:ilvl w:val="0"/>
          <w:numId w:val="6"/>
        </w:numPr>
        <w:overflowPunct w:val="0"/>
        <w:autoSpaceDE w:val="0"/>
        <w:autoSpaceDN w:val="0"/>
        <w:adjustRightInd w:val="0"/>
        <w:spacing w:after="0" w:line="240" w:lineRule="auto"/>
        <w:textAlignment w:val="baseline"/>
      </w:pPr>
      <w:r>
        <w:t>A willingness to participate in extra-curricular activities</w:t>
      </w:r>
    </w:p>
    <w:p w:rsidR="0006064B" w:rsidRDefault="0006064B" w:rsidP="0006064B">
      <w:pPr>
        <w:spacing w:after="0" w:line="240" w:lineRule="auto"/>
        <w:rPr>
          <w:rFonts w:ascii="Verdana" w:hAnsi="Verdana"/>
        </w:rPr>
      </w:pPr>
    </w:p>
    <w:p w:rsidR="0006064B" w:rsidRDefault="0006064B" w:rsidP="0006064B"/>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06064B" w:rsidRDefault="0006064B" w:rsidP="0006064B">
      <w:pPr>
        <w:jc w:val="center"/>
      </w:pPr>
    </w:p>
    <w:p w:rsidR="00ED0971" w:rsidRDefault="00ED0971" w:rsidP="00ED0971">
      <w:pPr>
        <w:pStyle w:val="BodyText"/>
        <w:widowControl w:val="0"/>
        <w:spacing w:after="0"/>
        <w:jc w:val="center"/>
        <w:rPr>
          <w:rFonts w:asciiTheme="minorHAnsi" w:hAnsiTheme="minorHAnsi"/>
          <w:b/>
          <w:bCs/>
          <w:sz w:val="22"/>
          <w:szCs w:val="22"/>
          <w14:ligatures w14:val="none"/>
        </w:rPr>
      </w:pPr>
      <w:r>
        <w:rPr>
          <w:rFonts w:asciiTheme="minorHAnsi" w:hAnsiTheme="minorHAnsi"/>
          <w:b/>
          <w:bCs/>
          <w:sz w:val="22"/>
          <w:szCs w:val="22"/>
          <w14:ligatures w14:val="none"/>
        </w:rPr>
        <w:lastRenderedPageBreak/>
        <w:t>SCIENCE FACULTY</w:t>
      </w:r>
    </w:p>
    <w:p w:rsidR="00ED0971" w:rsidRDefault="00ED0971" w:rsidP="00ED0971">
      <w:pPr>
        <w:widowControl w:val="0"/>
        <w:rPr>
          <w:b/>
          <w:bCs/>
        </w:rPr>
      </w:pPr>
      <w:r>
        <w:rPr>
          <w:b/>
          <w:bCs/>
        </w:rPr>
        <w:t> </w:t>
      </w:r>
    </w:p>
    <w:p w:rsidR="00ED0971" w:rsidRPr="00ED0971" w:rsidRDefault="00ED0971" w:rsidP="00ED0971">
      <w:pPr>
        <w:widowControl w:val="0"/>
        <w:rPr>
          <w:b/>
          <w:bCs/>
        </w:rPr>
      </w:pPr>
      <w:r>
        <w:rPr>
          <w:b/>
          <w:bCs/>
        </w:rPr>
        <w:t>Staffing</w:t>
      </w:r>
    </w:p>
    <w:p w:rsidR="00ED0971" w:rsidRDefault="00ED0971" w:rsidP="00ED0971">
      <w:pPr>
        <w:widowControl w:val="0"/>
      </w:pPr>
      <w:r>
        <w:t xml:space="preserve">This large Science Faculty is led by a Faculty Leader and two Second in Faculty colleagues, Subject Leaders for Physics, Chemistry and Biology.   All staff are well-qualified and many have considerable experience in teaching.  A team of committed technicians support the learning process.  </w:t>
      </w:r>
    </w:p>
    <w:p w:rsidR="00ED0971" w:rsidRDefault="00ED0971" w:rsidP="00ED0971">
      <w:r>
        <w:t>The Science Faculty is made up of energetic and enthusiastic teachers who continue to build success in this exciting and challenging subject.  As a Faculty we strive to inspire our students and our dynamic classroom practitioners deliver motivational lessons.</w:t>
      </w:r>
    </w:p>
    <w:p w:rsidR="00ED0971" w:rsidRDefault="00ED0971" w:rsidP="00ED0971">
      <w:r>
        <w:t xml:space="preserve">Plume Academy is lively and innovative and places great importance on giving staff the opportunity to develop their professional skills whilst receiving support and guidance from </w:t>
      </w:r>
      <w:r w:rsidR="00CA42F2">
        <w:t>an</w:t>
      </w:r>
      <w:r>
        <w:t xml:space="preserve"> experienced team of teachers.</w:t>
      </w:r>
    </w:p>
    <w:p w:rsidR="00ED0971" w:rsidRPr="00ED0971" w:rsidRDefault="00ED0971" w:rsidP="00ED0971">
      <w:pPr>
        <w:widowControl w:val="0"/>
        <w:rPr>
          <w:b/>
          <w:bCs/>
        </w:rPr>
      </w:pPr>
      <w:r>
        <w:rPr>
          <w:b/>
          <w:bCs/>
        </w:rPr>
        <w:t>Facilities</w:t>
      </w:r>
    </w:p>
    <w:p w:rsidR="00ED0971" w:rsidRDefault="00ED0971" w:rsidP="00ED0971">
      <w:pPr>
        <w:widowControl w:val="0"/>
      </w:pPr>
      <w:r>
        <w:t xml:space="preserve">At our Mill Road campus there are three well-equipped laboratories located next to the ICT facilities. </w:t>
      </w:r>
    </w:p>
    <w:p w:rsidR="00ED0971" w:rsidRPr="00ED0971" w:rsidRDefault="00ED0971" w:rsidP="00ED0971">
      <w:pPr>
        <w:widowControl w:val="0"/>
      </w:pPr>
      <w:r>
        <w:t xml:space="preserve">At our Fambridge Road campus there are nine </w:t>
      </w:r>
      <w:r w:rsidR="00CA42F2">
        <w:t>well-appointed</w:t>
      </w:r>
      <w:r>
        <w:t xml:space="preserve"> laboratories. Several of these laboratories have been recently refurbished to provide a high quality working environment for students and teachers.</w:t>
      </w:r>
    </w:p>
    <w:p w:rsidR="00ED0971" w:rsidRPr="00ED0971" w:rsidRDefault="00ED0971" w:rsidP="00ED0971">
      <w:pPr>
        <w:widowControl w:val="0"/>
        <w:rPr>
          <w:b/>
          <w:bCs/>
        </w:rPr>
      </w:pPr>
      <w:r>
        <w:rPr>
          <w:b/>
          <w:bCs/>
        </w:rPr>
        <w:t>Curriculum</w:t>
      </w:r>
    </w:p>
    <w:p w:rsidR="00ED0971" w:rsidRDefault="00ED0971" w:rsidP="00ED0971">
      <w:pPr>
        <w:widowControl w:val="0"/>
      </w:pPr>
      <w:r>
        <w:t>Students are placed in sets when they enter Year 7, based on their Key Stage 2 results and setting is reviewed throughout Key Stage 3.</w:t>
      </w:r>
    </w:p>
    <w:p w:rsidR="00ED0971" w:rsidRDefault="00ED0971" w:rsidP="00ED0971">
      <w:r>
        <w:t>Key Stage 4 is a 3 year course star</w:t>
      </w:r>
      <w:r w:rsidR="00CA42F2">
        <w:t>ting in year 9. T</w:t>
      </w:r>
      <w:r>
        <w:t>he Faculty advises students about suitab</w:t>
      </w:r>
      <w:r w:rsidR="00CA42F2">
        <w:t>ility of science courses at KS4. T</w:t>
      </w:r>
      <w:r>
        <w:t>he curriculum is based on AQA trilogy or individual sciences. The number of students following the individual science route has increased over the last 2 academic years.</w:t>
      </w:r>
    </w:p>
    <w:p w:rsidR="00ED0971" w:rsidRDefault="00ED0971" w:rsidP="00ED0971">
      <w:pPr>
        <w:widowControl w:val="0"/>
      </w:pPr>
      <w:r>
        <w:t xml:space="preserve">These courses are broadly delivered by subject specialists although all Science teachers may be required to teach in more than one subject area.   </w:t>
      </w:r>
    </w:p>
    <w:p w:rsidR="00ED0971" w:rsidRDefault="00ED0971" w:rsidP="00ED0971">
      <w:pPr>
        <w:widowControl w:val="0"/>
      </w:pPr>
      <w:r>
        <w:t>The Plume College offers all three sciences at “A” Level.  Plume College is a popular choice for Plume students and also attrac</w:t>
      </w:r>
      <w:r w:rsidR="00CA42F2">
        <w:t>ts students from other schools and</w:t>
      </w:r>
      <w:r>
        <w:t xml:space="preserve"> numbers </w:t>
      </w:r>
      <w:r w:rsidR="00CA42F2">
        <w:t xml:space="preserve">of students studying Sciences </w:t>
      </w:r>
      <w:r>
        <w:t>continue to grow.</w:t>
      </w:r>
    </w:p>
    <w:p w:rsidR="00ED0971" w:rsidRDefault="00ED0971" w:rsidP="00ED0971">
      <w:pPr>
        <w:widowControl w:val="0"/>
      </w:pPr>
    </w:p>
    <w:p w:rsidR="00ED0971" w:rsidRDefault="00ED0971" w:rsidP="00ED0971"/>
    <w:p w:rsidR="00ED0971" w:rsidRDefault="00ED0971" w:rsidP="00ED0971"/>
    <w:p w:rsidR="00ED0971" w:rsidRDefault="00ED0971" w:rsidP="00ED0971"/>
    <w:p w:rsidR="00ED0971" w:rsidRDefault="00ED0971" w:rsidP="00ED0971"/>
    <w:sectPr w:rsidR="00ED0971" w:rsidSect="0034437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704"/>
    <w:multiLevelType w:val="hybridMultilevel"/>
    <w:tmpl w:val="19AE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B3C06"/>
    <w:multiLevelType w:val="hybridMultilevel"/>
    <w:tmpl w:val="C7F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7773C"/>
    <w:multiLevelType w:val="hybridMultilevel"/>
    <w:tmpl w:val="212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07706"/>
    <w:multiLevelType w:val="hybridMultilevel"/>
    <w:tmpl w:val="6B2E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02"/>
    <w:rsid w:val="0006064B"/>
    <w:rsid w:val="00143702"/>
    <w:rsid w:val="00344372"/>
    <w:rsid w:val="00370F66"/>
    <w:rsid w:val="004F71CA"/>
    <w:rsid w:val="005B22B2"/>
    <w:rsid w:val="008F1E28"/>
    <w:rsid w:val="009F09D9"/>
    <w:rsid w:val="00B02B45"/>
    <w:rsid w:val="00CA42F2"/>
    <w:rsid w:val="00EC087A"/>
    <w:rsid w:val="00ED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41A5-ED33-43C2-B532-F2F34CFE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02"/>
    <w:pPr>
      <w:spacing w:after="200" w:line="276" w:lineRule="auto"/>
    </w:pPr>
    <w:rPr>
      <w:rFonts w:eastAsiaTheme="minorEastAsia"/>
      <w:lang w:eastAsia="en-GB"/>
    </w:rPr>
  </w:style>
  <w:style w:type="paragraph" w:styleId="Heading3">
    <w:name w:val="heading 3"/>
    <w:basedOn w:val="Normal"/>
    <w:next w:val="Normal"/>
    <w:link w:val="Heading3Char"/>
    <w:uiPriority w:val="99"/>
    <w:semiHidden/>
    <w:unhideWhenUsed/>
    <w:qFormat/>
    <w:rsid w:val="0006064B"/>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02"/>
    <w:pPr>
      <w:ind w:left="720"/>
      <w:contextualSpacing/>
    </w:pPr>
  </w:style>
  <w:style w:type="character" w:styleId="Hyperlink">
    <w:name w:val="Hyperlink"/>
    <w:basedOn w:val="DefaultParagraphFont"/>
    <w:unhideWhenUsed/>
    <w:rsid w:val="00344372"/>
    <w:rPr>
      <w:color w:val="0000FF"/>
      <w:u w:val="single"/>
    </w:rPr>
  </w:style>
  <w:style w:type="paragraph" w:styleId="Title">
    <w:name w:val="Title"/>
    <w:basedOn w:val="Normal"/>
    <w:next w:val="Normal"/>
    <w:link w:val="TitleChar"/>
    <w:uiPriority w:val="10"/>
    <w:qFormat/>
    <w:rsid w:val="00344372"/>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344372"/>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34437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CA"/>
    <w:rPr>
      <w:rFonts w:ascii="Tahoma" w:eastAsiaTheme="minorEastAsia" w:hAnsi="Tahoma" w:cs="Tahoma"/>
      <w:sz w:val="16"/>
      <w:szCs w:val="16"/>
      <w:lang w:eastAsia="en-GB"/>
    </w:rPr>
  </w:style>
  <w:style w:type="character" w:customStyle="1" w:styleId="Heading3Char">
    <w:name w:val="Heading 3 Char"/>
    <w:basedOn w:val="DefaultParagraphFont"/>
    <w:link w:val="Heading3"/>
    <w:uiPriority w:val="99"/>
    <w:semiHidden/>
    <w:rsid w:val="0006064B"/>
    <w:rPr>
      <w:rFonts w:ascii="Arial" w:eastAsia="Times New Roman" w:hAnsi="Arial" w:cs="Times New Roman"/>
      <w:sz w:val="24"/>
      <w:szCs w:val="20"/>
      <w:u w:val="single"/>
      <w:lang w:eastAsia="en-GB"/>
    </w:rPr>
  </w:style>
  <w:style w:type="paragraph" w:styleId="BodyText">
    <w:name w:val="Body Text"/>
    <w:link w:val="BodyTextChar"/>
    <w:uiPriority w:val="99"/>
    <w:unhideWhenUsed/>
    <w:rsid w:val="0006064B"/>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06064B"/>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4794">
      <w:bodyDiv w:val="1"/>
      <w:marLeft w:val="0"/>
      <w:marRight w:val="0"/>
      <w:marTop w:val="0"/>
      <w:marBottom w:val="0"/>
      <w:divBdr>
        <w:top w:val="none" w:sz="0" w:space="0" w:color="auto"/>
        <w:left w:val="none" w:sz="0" w:space="0" w:color="auto"/>
        <w:bottom w:val="none" w:sz="0" w:space="0" w:color="auto"/>
        <w:right w:val="none" w:sz="0" w:space="0" w:color="auto"/>
      </w:divBdr>
    </w:div>
    <w:div w:id="19212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858E2764</Template>
  <TotalTime>9</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Songer</dc:creator>
  <cp:lastModifiedBy>P. Gibson</cp:lastModifiedBy>
  <cp:revision>7</cp:revision>
  <dcterms:created xsi:type="dcterms:W3CDTF">2017-02-08T08:35:00Z</dcterms:created>
  <dcterms:modified xsi:type="dcterms:W3CDTF">2019-09-18T14:42:00Z</dcterms:modified>
</cp:coreProperties>
</file>