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8F" w:rsidRDefault="00BF5A8F" w:rsidP="000134FA">
      <w:pPr>
        <w:pStyle w:val="Heading1"/>
      </w:pPr>
      <w:bookmarkStart w:id="0" w:name="_GoBack"/>
      <w:bookmarkEnd w:id="0"/>
      <w:r>
        <w:rPr>
          <w:noProof/>
          <w:lang w:val="en-GB" w:eastAsia="en-GB"/>
        </w:rPr>
        <w:tab/>
      </w:r>
      <w:r>
        <w:rPr>
          <w:noProof/>
          <w:lang w:val="en-GB" w:eastAsia="en-GB"/>
        </w:rPr>
        <w:tab/>
      </w:r>
      <w:r>
        <w:rPr>
          <w:noProof/>
          <w:lang w:val="en-GB" w:eastAsia="en-GB"/>
        </w:rPr>
        <w:tab/>
      </w:r>
      <w:r>
        <w:rPr>
          <w:noProof/>
          <w:lang w:val="en-GB" w:eastAsia="en-GB"/>
        </w:rPr>
        <w:tab/>
      </w:r>
    </w:p>
    <w:p w:rsidR="00626DB7" w:rsidRDefault="00BC5BED" w:rsidP="000134FA">
      <w:pPr>
        <w:pStyle w:val="Heading3"/>
        <w:rPr>
          <w:b/>
          <w:sz w:val="24"/>
          <w:szCs w:val="24"/>
        </w:rPr>
      </w:pPr>
      <w:r>
        <w:rPr>
          <w:rFonts w:ascii="Arial" w:hAnsi="Arial" w:cs="Arial"/>
          <w:noProof/>
          <w:sz w:val="10"/>
          <w:lang w:val="en-GB" w:eastAsia="en-GB"/>
        </w:rPr>
        <w:drawing>
          <wp:anchor distT="0" distB="0" distL="114300" distR="114300" simplePos="0" relativeHeight="251661312" behindDoc="1" locked="0" layoutInCell="0" allowOverlap="1" wp14:anchorId="402B36A7" wp14:editId="54DC876C">
            <wp:simplePos x="0" y="0"/>
            <wp:positionH relativeFrom="margin">
              <wp:posOffset>835269</wp:posOffset>
            </wp:positionH>
            <wp:positionV relativeFrom="paragraph">
              <wp:posOffset>194212</wp:posOffset>
            </wp:positionV>
            <wp:extent cx="4544600" cy="340360"/>
            <wp:effectExtent l="0" t="0" r="889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00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7CF65F34" wp14:editId="12AF51FE">
            <wp:simplePos x="0" y="0"/>
            <wp:positionH relativeFrom="page">
              <wp:posOffset>457200</wp:posOffset>
            </wp:positionH>
            <wp:positionV relativeFrom="topMargin">
              <wp:posOffset>772160</wp:posOffset>
            </wp:positionV>
            <wp:extent cx="775335" cy="737235"/>
            <wp:effectExtent l="0" t="0" r="571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467865" w:rsidRPr="00406797" w:rsidRDefault="00626DB7" w:rsidP="00626DB7">
      <w:pPr>
        <w:pStyle w:val="Heading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 Specification – Class Teacher</w:t>
      </w:r>
    </w:p>
    <w:tbl>
      <w:tblPr>
        <w:tblW w:w="1050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484"/>
        <w:gridCol w:w="25"/>
      </w:tblGrid>
      <w:tr w:rsidR="00406797" w:rsidRPr="00764F17" w:rsidTr="00406797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Heading2"/>
              <w:jc w:val="center"/>
              <w:rPr>
                <w:u w:val="single"/>
              </w:rPr>
            </w:pPr>
            <w:r w:rsidRPr="00406797">
              <w:rPr>
                <w:u w:val="single"/>
              </w:rPr>
              <w:t>essential</w:t>
            </w:r>
          </w:p>
        </w:tc>
      </w:tr>
      <w:tr w:rsidR="00A3552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A35524" w:rsidRPr="002A733C" w:rsidRDefault="00311F19" w:rsidP="00F264EB">
            <w:pPr>
              <w:pStyle w:val="Heading2"/>
            </w:pPr>
            <w:r>
              <w:t>Qualifications</w:t>
            </w:r>
          </w:p>
        </w:tc>
      </w:tr>
      <w:tr w:rsidR="00311F19" w:rsidRPr="002A733C" w:rsidTr="00311F19">
        <w:trPr>
          <w:trHeight w:hRule="exact" w:val="403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PGCE, degree and QTS or equivalent</w:t>
            </w:r>
          </w:p>
        </w:tc>
      </w:tr>
      <w:tr w:rsidR="00B23592" w:rsidRPr="002A733C" w:rsidTr="00B23592">
        <w:trPr>
          <w:gridAfter w:val="1"/>
          <w:wAfter w:w="25" w:type="dxa"/>
          <w:trHeight w:val="288"/>
          <w:jc w:val="center"/>
        </w:trPr>
        <w:tc>
          <w:tcPr>
            <w:tcW w:w="10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B23592" w:rsidRPr="002A733C" w:rsidRDefault="00311F19" w:rsidP="00B23592">
            <w:pPr>
              <w:pStyle w:val="Heading2"/>
            </w:pPr>
            <w:r>
              <w:t>experience</w:t>
            </w:r>
          </w:p>
        </w:tc>
      </w:tr>
      <w:tr w:rsidR="00311F19" w:rsidRPr="002A733C" w:rsidTr="00311F19">
        <w:trPr>
          <w:gridAfter w:val="1"/>
          <w:wAfter w:w="25" w:type="dxa"/>
          <w:trHeight w:val="596"/>
          <w:jc w:val="center"/>
        </w:trPr>
        <w:tc>
          <w:tcPr>
            <w:tcW w:w="10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Successful teaching in </w:t>
            </w:r>
            <w:r w:rsidR="00C50132">
              <w:rPr>
                <w:rFonts w:ascii="Arial" w:hAnsi="Arial" w:cs="Arial"/>
                <w:sz w:val="22"/>
                <w:szCs w:val="22"/>
                <w:lang w:val="en-GB" w:eastAsia="en-GB"/>
              </w:rPr>
              <w:t>Key Stage</w:t>
            </w:r>
            <w:r w:rsidR="004826E7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1or</w:t>
            </w:r>
            <w:r w:rsidR="00C50132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2</w:t>
            </w:r>
            <w:r w:rsidR="0084440E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that meets the requirements as described in the Professional </w:t>
            </w:r>
            <w:r w:rsidR="0050310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Teacher </w:t>
            </w: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Standards</w:t>
            </w:r>
          </w:p>
          <w:p w:rsidR="00311F19" w:rsidRPr="002A733C" w:rsidRDefault="00311F19" w:rsidP="00311F19">
            <w:pPr>
              <w:pStyle w:val="ListParagraph"/>
            </w:pPr>
          </w:p>
        </w:tc>
      </w:tr>
      <w:tr w:rsidR="000F2DF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0F2DF4" w:rsidRPr="002A733C" w:rsidRDefault="00311F19" w:rsidP="00F264EB">
            <w:pPr>
              <w:pStyle w:val="Heading2"/>
            </w:pPr>
            <w:r>
              <w:t>professional attributes</w:t>
            </w:r>
          </w:p>
        </w:tc>
      </w:tr>
      <w:tr w:rsidR="00311F19" w:rsidRPr="002A733C" w:rsidTr="00311F19">
        <w:trPr>
          <w:trHeight w:hRule="exact" w:val="1384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1F19" w:rsidRDefault="00311F19" w:rsidP="009126F8"/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Relationships with children are positive with high expectations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Up-to-date knowledge/understanding of the professional duties of teachers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Can communicate well and work with children, staff, parents and others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Committed to personal professional development</w:t>
            </w:r>
          </w:p>
          <w:p w:rsidR="00311F19" w:rsidRDefault="00311F19" w:rsidP="009126F8"/>
          <w:p w:rsidR="00311F19" w:rsidRPr="002A733C" w:rsidRDefault="00311F19" w:rsidP="009126F8"/>
        </w:tc>
      </w:tr>
      <w:tr w:rsidR="000F2DF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0F2DF4" w:rsidRPr="002A733C" w:rsidRDefault="00311F19" w:rsidP="00F264EB">
            <w:pPr>
              <w:pStyle w:val="Heading2"/>
            </w:pPr>
            <w:r>
              <w:t>professional knowledge and understanding</w:t>
            </w:r>
          </w:p>
        </w:tc>
      </w:tr>
      <w:tr w:rsidR="00311F19" w:rsidRPr="002A733C" w:rsidTr="00764F17">
        <w:trPr>
          <w:trHeight w:hRule="exact" w:val="2230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Up-to-date knowledge of teaching and learning strategies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Understand, know and use a range of forms of assessment to monitor children’s work to help them make progress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A secure knowledge of the national curriculum and related pedagogy</w:t>
            </w:r>
          </w:p>
          <w:p w:rsidR="00764F17" w:rsidRPr="00764F17" w:rsidRDefault="0060158D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English</w:t>
            </w:r>
            <w:r w:rsidR="00764F17"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, maths, ICT skills to support teaching/professional activities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Understanding of issues in relation to achievement and diversity</w:t>
            </w:r>
          </w:p>
          <w:p w:rsidR="00311F19" w:rsidRPr="00764F17" w:rsidRDefault="00764F17" w:rsidP="00764F1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Knowledge of matters related to Safeguarding, health and well-being of children</w:t>
            </w:r>
          </w:p>
        </w:tc>
      </w:tr>
      <w:tr w:rsidR="000D2539" w:rsidRPr="002A733C" w:rsidTr="00B2359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288"/>
          <w:jc w:val="center"/>
        </w:trPr>
        <w:tc>
          <w:tcPr>
            <w:tcW w:w="10484" w:type="dxa"/>
            <w:shd w:val="clear" w:color="auto" w:fill="D9D9D9" w:themeFill="background1" w:themeFillShade="D9"/>
            <w:vAlign w:val="center"/>
          </w:tcPr>
          <w:p w:rsidR="000D2539" w:rsidRPr="00F264EB" w:rsidRDefault="00764F17" w:rsidP="00F264EB">
            <w:pPr>
              <w:pStyle w:val="Heading2"/>
            </w:pPr>
            <w:r>
              <w:t>Professional skills</w:t>
            </w:r>
          </w:p>
        </w:tc>
      </w:tr>
      <w:tr w:rsidR="000D2539" w:rsidRPr="002A733C" w:rsidTr="00764F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1620"/>
          <w:jc w:val="center"/>
        </w:trPr>
        <w:tc>
          <w:tcPr>
            <w:tcW w:w="10484" w:type="dxa"/>
            <w:tcBorders>
              <w:top w:val="nil"/>
              <w:bottom w:val="single" w:sz="4" w:space="0" w:color="C0C0C0"/>
            </w:tcBorders>
            <w:vAlign w:val="center"/>
          </w:tcPr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The ability to plan and teach challenging, motivational and well organised lessons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Assess and monitor children’s work providing feedback to help them learn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Evaluate practice and refine approaches where necessary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Know how to create a purposeful learning environment</w:t>
            </w:r>
          </w:p>
          <w:p w:rsidR="000D2539" w:rsidRPr="00764F17" w:rsidRDefault="00764F17" w:rsidP="00764F17">
            <w:pPr>
              <w:pStyle w:val="Disclaimer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Can work effectively as part of a team</w:t>
            </w:r>
          </w:p>
        </w:tc>
      </w:tr>
      <w:tr w:rsidR="00764F17" w:rsidRPr="00F264EB" w:rsidTr="00764F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764F17" w:rsidRPr="00406797" w:rsidRDefault="00764F17" w:rsidP="00406797">
            <w:pPr>
              <w:pStyle w:val="Heading2"/>
              <w:jc w:val="center"/>
              <w:rPr>
                <w:u w:val="single"/>
                <w:lang w:val="en-GB" w:eastAsia="en-GB"/>
              </w:rPr>
            </w:pPr>
            <w:r w:rsidRPr="00406797">
              <w:rPr>
                <w:u w:val="single"/>
                <w:lang w:val="en-GB" w:eastAsia="en-GB"/>
              </w:rPr>
              <w:t>DESIRABLE</w:t>
            </w:r>
          </w:p>
        </w:tc>
      </w:tr>
      <w:tr w:rsidR="00406797" w:rsidRPr="002A733C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Heading2"/>
              <w:rPr>
                <w:lang w:val="en-GB" w:eastAsia="en-GB"/>
              </w:rPr>
            </w:pPr>
            <w:r w:rsidRPr="00406797">
              <w:rPr>
                <w:lang w:val="en-GB" w:eastAsia="en-GB"/>
              </w:rPr>
              <w:t>Qualifications</w:t>
            </w:r>
          </w:p>
        </w:tc>
      </w:tr>
      <w:tr w:rsidR="00406797" w:rsidRPr="00311F19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06797" w:rsidRPr="009D1C71" w:rsidRDefault="00406797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aps/>
                <w:color w:val="000000"/>
                <w:sz w:val="18"/>
                <w:szCs w:val="20"/>
                <w:u w:val="single"/>
                <w:lang w:val="en-GB" w:eastAsia="en-GB"/>
              </w:rPr>
            </w:pPr>
            <w:r w:rsidRPr="00406797">
              <w:rPr>
                <w:rFonts w:ascii="Arial" w:hAnsi="Arial" w:cs="Arial"/>
                <w:sz w:val="22"/>
                <w:szCs w:val="22"/>
                <w:lang w:val="en-GB" w:eastAsia="en-GB"/>
              </w:rPr>
              <w:t>Higher degree / diploma / certificate / Further personal study</w:t>
            </w:r>
          </w:p>
          <w:p w:rsidR="009D1C71" w:rsidRPr="00406797" w:rsidRDefault="009D1C71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aps/>
                <w:color w:val="000000"/>
                <w:sz w:val="18"/>
                <w:szCs w:val="20"/>
                <w:u w:val="single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First Aid qualification</w:t>
            </w:r>
          </w:p>
        </w:tc>
      </w:tr>
      <w:tr w:rsidR="00406797" w:rsidRPr="00406797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ListParagraph"/>
              <w:ind w:left="360" w:hanging="360"/>
              <w:rPr>
                <w:rFonts w:cs="Tahoma"/>
                <w:b/>
                <w:sz w:val="18"/>
                <w:szCs w:val="18"/>
                <w:lang w:val="en-GB" w:eastAsia="en-GB"/>
              </w:rPr>
            </w:pPr>
            <w:r w:rsidRPr="00406797">
              <w:rPr>
                <w:rFonts w:cs="Tahoma"/>
                <w:b/>
                <w:sz w:val="18"/>
                <w:szCs w:val="18"/>
                <w:lang w:val="en-GB" w:eastAsia="en-GB"/>
              </w:rPr>
              <w:t>EXPERIENCE</w:t>
            </w:r>
          </w:p>
        </w:tc>
      </w:tr>
      <w:tr w:rsidR="00406797" w:rsidRPr="00406797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06797" w:rsidRPr="00406797" w:rsidRDefault="00406797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 xml:space="preserve">Successful experience of management </w:t>
            </w:r>
            <w:r w:rsidR="009D1C71"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 xml:space="preserve">of </w:t>
            </w:r>
            <w:r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>subjects/aspects of a school</w:t>
            </w:r>
          </w:p>
        </w:tc>
      </w:tr>
    </w:tbl>
    <w:p w:rsidR="005F6E87" w:rsidRPr="002A733C" w:rsidRDefault="005F6E87" w:rsidP="00B23592"/>
    <w:sectPr w:rsidR="005F6E87" w:rsidRPr="002A733C" w:rsidSect="00B23592">
      <w:pgSz w:w="12240" w:h="15840"/>
      <w:pgMar w:top="680" w:right="720" w:bottom="6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1F3C3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6333CB"/>
    <w:multiLevelType w:val="hybridMultilevel"/>
    <w:tmpl w:val="9E90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5470"/>
    <w:multiLevelType w:val="hybridMultilevel"/>
    <w:tmpl w:val="AEC2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17D5A"/>
    <w:multiLevelType w:val="hybridMultilevel"/>
    <w:tmpl w:val="3CE4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8F"/>
    <w:rsid w:val="000071F7"/>
    <w:rsid w:val="000134FA"/>
    <w:rsid w:val="0002798A"/>
    <w:rsid w:val="00050292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462"/>
    <w:rsid w:val="0014663E"/>
    <w:rsid w:val="0017752E"/>
    <w:rsid w:val="00180664"/>
    <w:rsid w:val="00185BA5"/>
    <w:rsid w:val="00195009"/>
    <w:rsid w:val="0019779B"/>
    <w:rsid w:val="00231185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1F19"/>
    <w:rsid w:val="00317005"/>
    <w:rsid w:val="00335259"/>
    <w:rsid w:val="00364F11"/>
    <w:rsid w:val="003929F1"/>
    <w:rsid w:val="003955EB"/>
    <w:rsid w:val="003A1B63"/>
    <w:rsid w:val="003A3B6B"/>
    <w:rsid w:val="003A41A1"/>
    <w:rsid w:val="003A6AC5"/>
    <w:rsid w:val="003B2326"/>
    <w:rsid w:val="003F1D46"/>
    <w:rsid w:val="00406797"/>
    <w:rsid w:val="00437ED0"/>
    <w:rsid w:val="00440CD8"/>
    <w:rsid w:val="00443837"/>
    <w:rsid w:val="00450F66"/>
    <w:rsid w:val="00461739"/>
    <w:rsid w:val="00467865"/>
    <w:rsid w:val="004826E7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3104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0158D"/>
    <w:rsid w:val="00613129"/>
    <w:rsid w:val="00617C65"/>
    <w:rsid w:val="00626DB7"/>
    <w:rsid w:val="00682C69"/>
    <w:rsid w:val="006D2635"/>
    <w:rsid w:val="006D779C"/>
    <w:rsid w:val="006E4F63"/>
    <w:rsid w:val="006E729E"/>
    <w:rsid w:val="007229D0"/>
    <w:rsid w:val="00725A60"/>
    <w:rsid w:val="007602AC"/>
    <w:rsid w:val="00764F17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440E"/>
    <w:rsid w:val="00852EC6"/>
    <w:rsid w:val="0086623A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30A7F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1C71"/>
    <w:rsid w:val="009D6AEA"/>
    <w:rsid w:val="00A1137D"/>
    <w:rsid w:val="00A211B2"/>
    <w:rsid w:val="00A2727E"/>
    <w:rsid w:val="00A35524"/>
    <w:rsid w:val="00A74F99"/>
    <w:rsid w:val="00A82BA3"/>
    <w:rsid w:val="00A94ACC"/>
    <w:rsid w:val="00AC589F"/>
    <w:rsid w:val="00AE6FA4"/>
    <w:rsid w:val="00AF5074"/>
    <w:rsid w:val="00B03907"/>
    <w:rsid w:val="00B11811"/>
    <w:rsid w:val="00B23592"/>
    <w:rsid w:val="00B311E1"/>
    <w:rsid w:val="00B4735C"/>
    <w:rsid w:val="00B90EC2"/>
    <w:rsid w:val="00BA268F"/>
    <w:rsid w:val="00BC5BED"/>
    <w:rsid w:val="00BF5A8F"/>
    <w:rsid w:val="00C079CA"/>
    <w:rsid w:val="00C50132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D6649"/>
    <w:rsid w:val="00D03A13"/>
    <w:rsid w:val="00D14E73"/>
    <w:rsid w:val="00D429C8"/>
    <w:rsid w:val="00D6155E"/>
    <w:rsid w:val="00D75743"/>
    <w:rsid w:val="00D90A75"/>
    <w:rsid w:val="00DA4B5C"/>
    <w:rsid w:val="00DB5D90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E5224"/>
    <w:rsid w:val="00F02A61"/>
    <w:rsid w:val="00F264EB"/>
    <w:rsid w:val="00F83033"/>
    <w:rsid w:val="00F966AA"/>
    <w:rsid w:val="00FB4728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811010-6538-4305-BED8-466FF705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1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thomson10.313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206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Thomson</dc:creator>
  <cp:lastModifiedBy>Rebecca Thomson</cp:lastModifiedBy>
  <cp:revision>2</cp:revision>
  <cp:lastPrinted>2016-11-28T11:25:00Z</cp:lastPrinted>
  <dcterms:created xsi:type="dcterms:W3CDTF">2025-06-03T07:31:00Z</dcterms:created>
  <dcterms:modified xsi:type="dcterms:W3CDTF">2025-06-03T07:31:00Z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