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3B4B12">
        <w:trPr>
          <w:trHeight w:val="1024"/>
        </w:trPr>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4D6809">
            <w:pPr>
              <w:rPr>
                <w:rFonts w:ascii="Arial" w:hAnsi="Arial" w:cs="Arial"/>
              </w:rPr>
            </w:pPr>
            <w:hyperlink r:id="rId9" w:history="1">
              <w:r w:rsidR="00096C70" w:rsidRPr="0056745A">
                <w:rPr>
                  <w:rStyle w:val="Hyperlink"/>
                  <w:rFonts w:ascii="Arial" w:hAnsi="Arial" w:cs="Arial"/>
                </w:rPr>
                <w:t>recruitment@stephenlongfellow.co.uk</w:t>
              </w:r>
            </w:hyperlink>
            <w:r w:rsidR="00096C70">
              <w:rPr>
                <w:rFonts w:ascii="Arial" w:hAnsi="Arial" w:cs="Arial"/>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163006">
            <w:pPr>
              <w:rPr>
                <w:rFonts w:ascii="Arial" w:hAnsi="Arial" w:cs="Arial"/>
                <w:b/>
              </w:rPr>
            </w:pPr>
            <w:r>
              <w:rPr>
                <w:rFonts w:ascii="Arial" w:hAnsi="Arial" w:cs="Arial"/>
                <w:b/>
              </w:rPr>
              <w:t xml:space="preserve">Monday 11 December </w:t>
            </w:r>
            <w:r w:rsidR="00950DE2">
              <w:rPr>
                <w:rFonts w:ascii="Arial" w:hAnsi="Arial" w:cs="Arial"/>
                <w:b/>
              </w:rPr>
              <w:t>2017</w:t>
            </w:r>
          </w:p>
          <w:p w:rsidR="000C5DD0" w:rsidRPr="000C5DD0" w:rsidRDefault="004D6809">
            <w:pPr>
              <w:rPr>
                <w:rFonts w:ascii="Arial" w:hAnsi="Arial" w:cs="Arial"/>
                <w:b/>
              </w:rPr>
            </w:pPr>
            <w:r>
              <w:rPr>
                <w:rFonts w:ascii="Arial" w:hAnsi="Arial" w:cs="Arial"/>
                <w:b/>
              </w:rPr>
              <w:t xml:space="preserve">(noon) </w:t>
            </w:r>
            <w:bookmarkStart w:id="0" w:name="_GoBack"/>
            <w:bookmarkEnd w:id="0"/>
          </w:p>
        </w:tc>
      </w:tr>
      <w:tr w:rsidR="000C5DD0" w:rsidTr="00713B77">
        <w:tc>
          <w:tcPr>
            <w:tcW w:w="7514" w:type="dxa"/>
            <w:gridSpan w:val="6"/>
          </w:tcPr>
          <w:p w:rsidR="0038660C"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950DE2">
              <w:rPr>
                <w:rFonts w:ascii="Arial" w:hAnsi="Arial" w:cs="Arial"/>
                <w:b/>
                <w:sz w:val="24"/>
                <w:szCs w:val="24"/>
              </w:rPr>
              <w:t xml:space="preserve"> </w:t>
            </w:r>
            <w:r w:rsidR="0038660C">
              <w:rPr>
                <w:rFonts w:ascii="Arial" w:hAnsi="Arial" w:cs="Arial"/>
                <w:b/>
                <w:sz w:val="24"/>
                <w:szCs w:val="24"/>
              </w:rPr>
              <w:t xml:space="preserve"> </w:t>
            </w:r>
            <w:r w:rsidR="003B4B12">
              <w:rPr>
                <w:rFonts w:ascii="Arial" w:hAnsi="Arial" w:cs="Arial"/>
                <w:b/>
                <w:sz w:val="24"/>
                <w:szCs w:val="24"/>
              </w:rPr>
              <w:t xml:space="preserve">Pastoral Support Coach </w:t>
            </w:r>
          </w:p>
          <w:p w:rsidR="009408F8" w:rsidRPr="00CA1112" w:rsidRDefault="009408F8">
            <w:pPr>
              <w:rPr>
                <w:rFonts w:ascii="Arial" w:hAnsi="Arial" w:cs="Arial"/>
                <w:b/>
                <w:sz w:val="24"/>
                <w:szCs w:val="24"/>
              </w:rPr>
            </w:pPr>
            <w:r w:rsidRPr="00CA1112">
              <w:rPr>
                <w:rFonts w:ascii="Arial" w:hAnsi="Arial" w:cs="Arial"/>
                <w:b/>
                <w:sz w:val="24"/>
                <w:szCs w:val="24"/>
              </w:rPr>
              <w:t>Grade:</w:t>
            </w:r>
            <w:r w:rsidR="003B4B12">
              <w:rPr>
                <w:rFonts w:ascii="Arial" w:hAnsi="Arial" w:cs="Arial"/>
                <w:b/>
                <w:sz w:val="24"/>
                <w:szCs w:val="24"/>
              </w:rPr>
              <w:t xml:space="preserve"> C1</w:t>
            </w:r>
            <w:r w:rsidR="0038660C">
              <w:rPr>
                <w:rFonts w:ascii="Arial" w:hAnsi="Arial" w:cs="Arial"/>
                <w:b/>
                <w:sz w:val="24"/>
                <w:szCs w:val="24"/>
              </w:rPr>
              <w:t xml:space="preserve"> Term Time Only + 5</w:t>
            </w:r>
            <w:r w:rsidR="00D9344B">
              <w:rPr>
                <w:rFonts w:ascii="Arial" w:hAnsi="Arial" w:cs="Arial"/>
                <w:b/>
                <w:sz w:val="24"/>
                <w:szCs w:val="24"/>
              </w:rPr>
              <w:t xml:space="preserve"> days</w:t>
            </w:r>
          </w:p>
          <w:p w:rsidR="009408F8" w:rsidRPr="00CA1112" w:rsidRDefault="009408F8">
            <w:pPr>
              <w:rPr>
                <w:rFonts w:ascii="Arial" w:hAnsi="Arial" w:cs="Arial"/>
                <w:b/>
                <w:sz w:val="24"/>
                <w:szCs w:val="24"/>
              </w:rPr>
            </w:pPr>
            <w:r w:rsidRPr="00CA1112">
              <w:rPr>
                <w:rFonts w:ascii="Arial" w:hAnsi="Arial" w:cs="Arial"/>
                <w:b/>
                <w:sz w:val="24"/>
                <w:szCs w:val="24"/>
              </w:rPr>
              <w:t>Academy:</w:t>
            </w:r>
            <w:r w:rsidR="00950DE2">
              <w:rPr>
                <w:rFonts w:ascii="Arial" w:hAnsi="Arial" w:cs="Arial"/>
                <w:b/>
                <w:sz w:val="24"/>
                <w:szCs w:val="24"/>
              </w:rPr>
              <w:t xml:space="preserve"> The Stephen Longfellow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lastRenderedPageBreak/>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4D6809">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6C70"/>
    <w:rsid w:val="000A2015"/>
    <w:rsid w:val="000B13E9"/>
    <w:rsid w:val="000B4D4B"/>
    <w:rsid w:val="000C5DD0"/>
    <w:rsid w:val="000C6376"/>
    <w:rsid w:val="00122B51"/>
    <w:rsid w:val="001334E4"/>
    <w:rsid w:val="00152542"/>
    <w:rsid w:val="00163006"/>
    <w:rsid w:val="00190B76"/>
    <w:rsid w:val="002117E3"/>
    <w:rsid w:val="00223B5C"/>
    <w:rsid w:val="002515B7"/>
    <w:rsid w:val="00266F24"/>
    <w:rsid w:val="00277EE5"/>
    <w:rsid w:val="00285A7A"/>
    <w:rsid w:val="002A34E7"/>
    <w:rsid w:val="002B20B6"/>
    <w:rsid w:val="0032619D"/>
    <w:rsid w:val="00367375"/>
    <w:rsid w:val="0038660C"/>
    <w:rsid w:val="003B1AEE"/>
    <w:rsid w:val="003B4B12"/>
    <w:rsid w:val="003C3B46"/>
    <w:rsid w:val="004043BB"/>
    <w:rsid w:val="00426C82"/>
    <w:rsid w:val="004638D9"/>
    <w:rsid w:val="00464697"/>
    <w:rsid w:val="004B6CDD"/>
    <w:rsid w:val="004D192B"/>
    <w:rsid w:val="004D6809"/>
    <w:rsid w:val="004E11F7"/>
    <w:rsid w:val="004E5C07"/>
    <w:rsid w:val="004E6043"/>
    <w:rsid w:val="005015E7"/>
    <w:rsid w:val="00540A2D"/>
    <w:rsid w:val="00550128"/>
    <w:rsid w:val="00571D8B"/>
    <w:rsid w:val="00597ECC"/>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50DE2"/>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511FA"/>
    <w:rsid w:val="00CA1112"/>
    <w:rsid w:val="00CB46A7"/>
    <w:rsid w:val="00CE0916"/>
    <w:rsid w:val="00D9344B"/>
    <w:rsid w:val="00D95DA5"/>
    <w:rsid w:val="00E40373"/>
    <w:rsid w:val="00E52219"/>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E911D8"/>
  <w15:docId w15:val="{8C27B605-F417-47CB-9880-5109CCF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096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DD77-B6AE-42BE-917A-1939D8BE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1389</Words>
  <Characters>7919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Carole Smyth</cp:lastModifiedBy>
  <cp:revision>2</cp:revision>
  <cp:lastPrinted>2015-02-05T16:24:00Z</cp:lastPrinted>
  <dcterms:created xsi:type="dcterms:W3CDTF">2017-12-01T14:07:00Z</dcterms:created>
  <dcterms:modified xsi:type="dcterms:W3CDTF">2017-12-01T14:07:00Z</dcterms:modified>
</cp:coreProperties>
</file>