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A0" w:rsidRDefault="007C72CE" w:rsidP="00F111A0">
      <w:pPr>
        <w:jc w:val="center"/>
        <w:rPr>
          <w:b/>
          <w:sz w:val="32"/>
        </w:rPr>
      </w:pPr>
      <w:r>
        <w:rPr>
          <w:b/>
          <w:sz w:val="32"/>
        </w:rPr>
        <w:t xml:space="preserve">Tong Leadership Academy </w:t>
      </w:r>
    </w:p>
    <w:p w:rsidR="00F111A0" w:rsidRDefault="00F111A0" w:rsidP="00F111A0">
      <w:pPr>
        <w:jc w:val="center"/>
        <w:rPr>
          <w:i/>
        </w:rPr>
      </w:pPr>
      <w:r w:rsidRPr="00EB6062">
        <w:rPr>
          <w:i/>
        </w:rPr>
        <w:t xml:space="preserve">Nurturing </w:t>
      </w:r>
      <w:proofErr w:type="gramStart"/>
      <w:r w:rsidRPr="00EB6062">
        <w:rPr>
          <w:i/>
        </w:rPr>
        <w:t>Today’s</w:t>
      </w:r>
      <w:proofErr w:type="gramEnd"/>
      <w:r w:rsidRPr="00EB6062">
        <w:rPr>
          <w:i/>
        </w:rPr>
        <w:t xml:space="preserve"> Young People, Inspiring Tomorrow’s Leaders</w:t>
      </w:r>
    </w:p>
    <w:p w:rsidR="00F111A0" w:rsidRPr="00EB6062" w:rsidRDefault="00F111A0" w:rsidP="00F111A0">
      <w:pPr>
        <w:jc w:val="center"/>
        <w:rPr>
          <w:i/>
        </w:rPr>
      </w:pPr>
    </w:p>
    <w:p w:rsidR="00F111A0" w:rsidRDefault="00F111A0"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rsidR="00726996" w:rsidRPr="00726996" w:rsidRDefault="00726996" w:rsidP="00726996">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802"/>
        <w:gridCol w:w="2976"/>
        <w:gridCol w:w="1276"/>
        <w:gridCol w:w="2835"/>
      </w:tblGrid>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Job Title:</w:t>
            </w:r>
          </w:p>
        </w:tc>
        <w:tc>
          <w:tcPr>
            <w:tcW w:w="7087" w:type="dxa"/>
            <w:gridSpan w:val="3"/>
            <w:shd w:val="clear" w:color="auto" w:fill="F2F2F2"/>
          </w:tcPr>
          <w:p w:rsidR="00726996" w:rsidRPr="00C7114F" w:rsidRDefault="00777A3A" w:rsidP="00C735DF">
            <w:pPr>
              <w:tabs>
                <w:tab w:val="left" w:pos="3420"/>
              </w:tabs>
              <w:spacing w:before="60" w:after="60"/>
              <w:rPr>
                <w:rFonts w:cs="Calibri"/>
                <w:lang w:val="en-US"/>
              </w:rPr>
            </w:pPr>
            <w:r>
              <w:rPr>
                <w:rFonts w:cs="Calibri"/>
                <w:lang w:val="en-US"/>
              </w:rPr>
              <w:t xml:space="preserve">Science Technician </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Base:</w:t>
            </w:r>
          </w:p>
        </w:tc>
        <w:tc>
          <w:tcPr>
            <w:tcW w:w="7087" w:type="dxa"/>
            <w:gridSpan w:val="3"/>
            <w:shd w:val="clear" w:color="auto" w:fill="F2F2F2"/>
          </w:tcPr>
          <w:p w:rsidR="00726996" w:rsidRPr="00C7114F" w:rsidRDefault="00777A3A" w:rsidP="00C735DF">
            <w:pPr>
              <w:tabs>
                <w:tab w:val="left" w:pos="3420"/>
              </w:tabs>
              <w:spacing w:before="60" w:after="60"/>
              <w:rPr>
                <w:rFonts w:cs="Calibri"/>
                <w:b/>
                <w:lang w:val="en-US"/>
              </w:rPr>
            </w:pPr>
            <w:r>
              <w:rPr>
                <w:rFonts w:cs="Calibri"/>
                <w:b/>
                <w:lang w:val="en-US"/>
              </w:rPr>
              <w:t xml:space="preserve">Tong Leadership Academy </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Reports to:</w:t>
            </w:r>
          </w:p>
        </w:tc>
        <w:tc>
          <w:tcPr>
            <w:tcW w:w="2976" w:type="dxa"/>
            <w:shd w:val="clear" w:color="auto" w:fill="F2F2F2"/>
          </w:tcPr>
          <w:p w:rsidR="00726996" w:rsidRPr="00457005" w:rsidRDefault="00777A3A" w:rsidP="00C735DF">
            <w:pPr>
              <w:tabs>
                <w:tab w:val="left" w:pos="3420"/>
              </w:tabs>
              <w:spacing w:before="60" w:after="60"/>
              <w:rPr>
                <w:rFonts w:cs="Calibri"/>
                <w:sz w:val="24"/>
                <w:lang w:val="en-US"/>
              </w:rPr>
            </w:pPr>
            <w:r>
              <w:rPr>
                <w:rFonts w:cs="Calibri"/>
                <w:sz w:val="24"/>
                <w:lang w:val="en-US"/>
              </w:rPr>
              <w:t xml:space="preserve">Lead Science Technician </w:t>
            </w:r>
          </w:p>
        </w:tc>
        <w:tc>
          <w:tcPr>
            <w:tcW w:w="1276" w:type="dxa"/>
            <w:shd w:val="clear" w:color="auto" w:fill="F2F2F2"/>
          </w:tcPr>
          <w:p w:rsidR="00726996" w:rsidRPr="00457005" w:rsidRDefault="00807379" w:rsidP="00C735DF">
            <w:pPr>
              <w:tabs>
                <w:tab w:val="left" w:pos="2552"/>
              </w:tabs>
              <w:spacing w:before="60" w:after="60"/>
              <w:rPr>
                <w:rFonts w:cs="Calibri"/>
                <w:b/>
                <w:sz w:val="24"/>
                <w:lang w:val="en-US"/>
              </w:rPr>
            </w:pPr>
            <w:r>
              <w:rPr>
                <w:rFonts w:cs="Calibri"/>
                <w:b/>
                <w:sz w:val="24"/>
                <w:lang w:val="en-US"/>
              </w:rPr>
              <w:t>Grade:</w:t>
            </w:r>
          </w:p>
        </w:tc>
        <w:tc>
          <w:tcPr>
            <w:tcW w:w="2835" w:type="dxa"/>
            <w:shd w:val="clear" w:color="auto" w:fill="F2F2F2"/>
          </w:tcPr>
          <w:p w:rsidR="00726996" w:rsidRPr="00C7114F" w:rsidRDefault="00E414F7" w:rsidP="00777A3A">
            <w:pPr>
              <w:tabs>
                <w:tab w:val="left" w:pos="3420"/>
              </w:tabs>
              <w:spacing w:before="60" w:after="60"/>
              <w:rPr>
                <w:rFonts w:cs="Calibri"/>
                <w:lang w:val="en-US"/>
              </w:rPr>
            </w:pPr>
            <w:r>
              <w:rPr>
                <w:rFonts w:cs="Calibri"/>
                <w:lang w:val="en-US"/>
              </w:rPr>
              <w:t>S4, scale points 18 - 21</w:t>
            </w:r>
            <w:r w:rsidR="00777A3A">
              <w:rPr>
                <w:rFonts w:cs="Calibri"/>
                <w:lang w:val="en-US"/>
              </w:rPr>
              <w:t xml:space="preserve"> </w:t>
            </w:r>
          </w:p>
        </w:tc>
      </w:tr>
      <w:tr w:rsidR="00726996" w:rsidRPr="00457005" w:rsidTr="00C735DF">
        <w:tc>
          <w:tcPr>
            <w:tcW w:w="2802" w:type="dxa"/>
            <w:vMerge w:val="restart"/>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Staff Responsibility for:</w:t>
            </w:r>
          </w:p>
        </w:tc>
        <w:tc>
          <w:tcPr>
            <w:tcW w:w="2976" w:type="dxa"/>
            <w:vMerge w:val="restart"/>
            <w:shd w:val="clear" w:color="auto" w:fill="F2F2F2"/>
          </w:tcPr>
          <w:p w:rsidR="00726996" w:rsidRPr="00C7114F" w:rsidRDefault="00777A3A" w:rsidP="00C735DF">
            <w:pPr>
              <w:rPr>
                <w:lang w:val="en-US"/>
              </w:rPr>
            </w:pPr>
            <w:r>
              <w:rPr>
                <w:lang w:val="en-US"/>
              </w:rPr>
              <w:t>N/A</w:t>
            </w:r>
          </w:p>
        </w:tc>
        <w:tc>
          <w:tcPr>
            <w:tcW w:w="1276" w:type="dxa"/>
            <w:shd w:val="clear" w:color="auto" w:fill="F2F2F2"/>
          </w:tcPr>
          <w:p w:rsidR="00726996" w:rsidRPr="00457005" w:rsidRDefault="00807379" w:rsidP="00C735DF">
            <w:pPr>
              <w:tabs>
                <w:tab w:val="left" w:pos="3420"/>
              </w:tabs>
              <w:spacing w:before="60" w:after="60"/>
              <w:rPr>
                <w:rFonts w:cs="Calibri"/>
                <w:b/>
                <w:sz w:val="24"/>
                <w:lang w:val="en-US"/>
              </w:rPr>
            </w:pPr>
            <w:r>
              <w:rPr>
                <w:rFonts w:cs="Calibri"/>
                <w:b/>
                <w:sz w:val="24"/>
                <w:lang w:val="en-US"/>
              </w:rPr>
              <w:t>Salary:</w:t>
            </w:r>
          </w:p>
        </w:tc>
        <w:tc>
          <w:tcPr>
            <w:tcW w:w="2835" w:type="dxa"/>
            <w:shd w:val="clear" w:color="auto" w:fill="F2F2F2"/>
          </w:tcPr>
          <w:p w:rsidR="00726996" w:rsidRPr="00E414F7" w:rsidRDefault="00E414F7" w:rsidP="00C735DF">
            <w:pPr>
              <w:tabs>
                <w:tab w:val="left" w:pos="3420"/>
              </w:tabs>
              <w:spacing w:before="60" w:after="60"/>
              <w:rPr>
                <w:rFonts w:cs="Calibri"/>
                <w:lang w:val="en-US"/>
              </w:rPr>
            </w:pPr>
            <w:r w:rsidRPr="00E414F7">
              <w:rPr>
                <w:rFonts w:cs="Arial"/>
              </w:rPr>
              <w:t>£15,522 - £17,298 per annum</w:t>
            </w:r>
            <w:r>
              <w:rPr>
                <w:rFonts w:cs="Arial"/>
              </w:rPr>
              <w:t xml:space="preserve">, a pro rata of £18,070 - £20,138 </w:t>
            </w:r>
          </w:p>
        </w:tc>
      </w:tr>
      <w:tr w:rsidR="00726996" w:rsidRPr="00457005" w:rsidTr="00C735DF">
        <w:trPr>
          <w:trHeight w:val="457"/>
        </w:trPr>
        <w:tc>
          <w:tcPr>
            <w:tcW w:w="2802" w:type="dxa"/>
            <w:vMerge/>
            <w:shd w:val="clear" w:color="auto" w:fill="F2F2F2"/>
          </w:tcPr>
          <w:p w:rsidR="00726996" w:rsidRPr="00457005" w:rsidRDefault="00726996" w:rsidP="00C735DF">
            <w:pPr>
              <w:tabs>
                <w:tab w:val="left" w:pos="3420"/>
              </w:tabs>
              <w:spacing w:before="60" w:after="60"/>
              <w:rPr>
                <w:rFonts w:cs="Calibri"/>
                <w:b/>
                <w:sz w:val="24"/>
                <w:lang w:val="en-US"/>
              </w:rPr>
            </w:pPr>
          </w:p>
        </w:tc>
        <w:tc>
          <w:tcPr>
            <w:tcW w:w="2976" w:type="dxa"/>
            <w:vMerge/>
            <w:shd w:val="clear" w:color="auto" w:fill="F2F2F2"/>
          </w:tcPr>
          <w:p w:rsidR="00726996" w:rsidRPr="00C7114F" w:rsidRDefault="00726996" w:rsidP="00C735DF">
            <w:pPr>
              <w:tabs>
                <w:tab w:val="left" w:pos="3420"/>
              </w:tabs>
              <w:spacing w:before="60" w:after="60"/>
              <w:rPr>
                <w:rFonts w:cs="Calibri"/>
                <w:b/>
                <w:lang w:val="en-US"/>
              </w:rPr>
            </w:pPr>
          </w:p>
        </w:tc>
        <w:tc>
          <w:tcPr>
            <w:tcW w:w="1276" w:type="dxa"/>
            <w:vMerge w:val="restart"/>
            <w:shd w:val="clear" w:color="auto" w:fill="F2F2F2"/>
          </w:tcPr>
          <w:p w:rsidR="00726996" w:rsidRPr="00457005" w:rsidRDefault="00807379" w:rsidP="00C735DF">
            <w:pPr>
              <w:tabs>
                <w:tab w:val="left" w:pos="3420"/>
              </w:tabs>
              <w:spacing w:before="60" w:after="60"/>
              <w:rPr>
                <w:rFonts w:cs="Calibri"/>
                <w:b/>
                <w:sz w:val="24"/>
                <w:lang w:val="en-US"/>
              </w:rPr>
            </w:pPr>
            <w:r>
              <w:rPr>
                <w:rFonts w:cs="Calibri"/>
                <w:b/>
                <w:sz w:val="24"/>
                <w:lang w:val="en-US"/>
              </w:rPr>
              <w:t>Term:</w:t>
            </w:r>
          </w:p>
        </w:tc>
        <w:tc>
          <w:tcPr>
            <w:tcW w:w="2835" w:type="dxa"/>
            <w:vMerge w:val="restart"/>
            <w:shd w:val="clear" w:color="auto" w:fill="F2F2F2"/>
          </w:tcPr>
          <w:p w:rsidR="00726996" w:rsidRPr="00C7114F" w:rsidRDefault="00777A3A" w:rsidP="00777A3A">
            <w:pPr>
              <w:tabs>
                <w:tab w:val="left" w:pos="3420"/>
              </w:tabs>
              <w:spacing w:before="60" w:after="60"/>
              <w:rPr>
                <w:rFonts w:cs="Calibri"/>
                <w:b/>
                <w:lang w:val="en-US"/>
              </w:rPr>
            </w:pPr>
            <w:r>
              <w:rPr>
                <w:rFonts w:cs="Calibri"/>
                <w:b/>
                <w:lang w:val="en-US"/>
              </w:rPr>
              <w:t xml:space="preserve">37hpw, TTO plus one week Permanent </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Additional:</w:t>
            </w:r>
          </w:p>
        </w:tc>
        <w:tc>
          <w:tcPr>
            <w:tcW w:w="2976" w:type="dxa"/>
            <w:shd w:val="clear" w:color="auto" w:fill="F2F2F2"/>
          </w:tcPr>
          <w:p w:rsidR="00726996" w:rsidRPr="00C7114F" w:rsidRDefault="00726996" w:rsidP="00C735DF">
            <w:pPr>
              <w:rPr>
                <w:lang w:val="en-US"/>
              </w:rPr>
            </w:pPr>
            <w:r w:rsidRPr="00C7114F">
              <w:t xml:space="preserve">As assigned.   </w:t>
            </w:r>
          </w:p>
        </w:tc>
        <w:tc>
          <w:tcPr>
            <w:tcW w:w="1276" w:type="dxa"/>
            <w:vMerge/>
            <w:shd w:val="clear" w:color="auto" w:fill="F2F2F2"/>
          </w:tcPr>
          <w:p w:rsidR="00726996" w:rsidRPr="00457005" w:rsidRDefault="00726996" w:rsidP="00C735DF">
            <w:pPr>
              <w:tabs>
                <w:tab w:val="left" w:pos="3420"/>
              </w:tabs>
              <w:spacing w:before="60" w:after="60"/>
              <w:rPr>
                <w:rFonts w:cs="Calibri"/>
                <w:b/>
                <w:sz w:val="24"/>
                <w:lang w:val="en-US"/>
              </w:rPr>
            </w:pPr>
          </w:p>
        </w:tc>
        <w:tc>
          <w:tcPr>
            <w:tcW w:w="2835" w:type="dxa"/>
            <w:vMerge/>
            <w:shd w:val="clear" w:color="auto" w:fill="F2F2F2"/>
          </w:tcPr>
          <w:p w:rsidR="00726996" w:rsidRPr="00457005" w:rsidRDefault="00726996" w:rsidP="00C735DF">
            <w:pPr>
              <w:tabs>
                <w:tab w:val="left" w:pos="3420"/>
              </w:tabs>
              <w:spacing w:before="60" w:after="60"/>
              <w:rPr>
                <w:rFonts w:cs="Calibri"/>
                <w:sz w:val="24"/>
                <w:lang w:val="en-US"/>
              </w:rPr>
            </w:pPr>
          </w:p>
        </w:tc>
      </w:tr>
    </w:tbl>
    <w:p w:rsidR="00726996" w:rsidRPr="00726996" w:rsidRDefault="00726996" w:rsidP="00726996">
      <w:pPr>
        <w:pStyle w:val="List"/>
      </w:pPr>
    </w:p>
    <w:p w:rsidR="00777A3A" w:rsidRPr="00F111A0" w:rsidRDefault="00777A3A" w:rsidP="00777A3A">
      <w:pPr>
        <w:rPr>
          <w:b/>
          <w:sz w:val="28"/>
        </w:rPr>
      </w:pPr>
      <w:r w:rsidRPr="00F111A0">
        <w:rPr>
          <w:b/>
          <w:sz w:val="28"/>
        </w:rPr>
        <w:t>JOB PURPOSE</w:t>
      </w:r>
    </w:p>
    <w:p w:rsidR="00777A3A" w:rsidRPr="0069100C" w:rsidRDefault="00777A3A" w:rsidP="00777A3A">
      <w:pPr>
        <w:rPr>
          <w:rFonts w:cs="Arial"/>
        </w:rPr>
      </w:pPr>
      <w:r w:rsidRPr="0069100C">
        <w:rPr>
          <w:rFonts w:cs="Arial"/>
        </w:rPr>
        <w:t>To contribute to the development of a strong, effective school with an emphasis on promoting a culture of educational excellence, within a caring and secure environment enriched with the values of discipline, mutual care and respect which extends beyond the school into the wider community.</w:t>
      </w:r>
    </w:p>
    <w:p w:rsidR="00F111A0" w:rsidRDefault="00F111A0" w:rsidP="00F111A0"/>
    <w:p w:rsidR="00F111A0" w:rsidRPr="00F111A0" w:rsidRDefault="00F111A0" w:rsidP="00F111A0">
      <w:pPr>
        <w:rPr>
          <w:b/>
          <w:sz w:val="28"/>
        </w:rPr>
      </w:pPr>
      <w:r w:rsidRPr="00F111A0">
        <w:rPr>
          <w:b/>
          <w:sz w:val="28"/>
        </w:rPr>
        <w:t>JOB SUMMARY</w:t>
      </w:r>
    </w:p>
    <w:p w:rsidR="00777A3A" w:rsidRDefault="00777A3A" w:rsidP="00777A3A">
      <w:pPr>
        <w:pStyle w:val="Heading1"/>
        <w:numPr>
          <w:ilvl w:val="0"/>
          <w:numId w:val="0"/>
        </w:numPr>
        <w:rPr>
          <w:b w:val="0"/>
          <w:bCs w:val="0"/>
          <w:sz w:val="21"/>
          <w:szCs w:val="21"/>
        </w:rPr>
      </w:pPr>
      <w:r>
        <w:rPr>
          <w:b w:val="0"/>
          <w:bCs w:val="0"/>
          <w:sz w:val="21"/>
          <w:szCs w:val="21"/>
        </w:rPr>
        <w:t>To provide specialist technical support services to the school, including the preparation of materials for science lessons, setting up equipment for class practical sessions, and maintenance of resources and support to staff and pupils.</w:t>
      </w:r>
    </w:p>
    <w:p w:rsidR="00777A3A" w:rsidRDefault="00777A3A" w:rsidP="00E54431">
      <w:pPr>
        <w:autoSpaceDE w:val="0"/>
        <w:autoSpaceDN w:val="0"/>
        <w:adjustRightInd w:val="0"/>
        <w:spacing w:before="60" w:after="60" w:line="201" w:lineRule="atLeast"/>
        <w:rPr>
          <w:b/>
        </w:rPr>
      </w:pPr>
    </w:p>
    <w:p w:rsidR="00F111A0" w:rsidRPr="00F111A0" w:rsidRDefault="00F111A0" w:rsidP="00E54431">
      <w:pPr>
        <w:autoSpaceDE w:val="0"/>
        <w:autoSpaceDN w:val="0"/>
        <w:adjustRightInd w:val="0"/>
        <w:spacing w:before="60" w:after="60" w:line="201" w:lineRule="atLeast"/>
        <w:rPr>
          <w:rFonts w:cs="Calibri"/>
          <w:b/>
          <w:sz w:val="28"/>
        </w:rPr>
      </w:pPr>
      <w:r w:rsidRPr="00F111A0">
        <w:rPr>
          <w:rFonts w:cs="Calibri"/>
          <w:b/>
          <w:sz w:val="28"/>
        </w:rPr>
        <w:t>KEY RESPONSIBILITIES AND ACCOUNTABILITIES</w:t>
      </w:r>
    </w:p>
    <w:p w:rsidR="00F111A0" w:rsidRPr="00CD37A3" w:rsidRDefault="00FE1C97" w:rsidP="00E54431">
      <w:pPr>
        <w:pStyle w:val="Heading1"/>
        <w:keepNext w:val="0"/>
        <w:keepLines w:val="0"/>
      </w:pPr>
      <w:r>
        <w:t>Support for Pup</w:t>
      </w:r>
      <w:r w:rsidR="00BE187A">
        <w:t xml:space="preserve">ils </w:t>
      </w:r>
    </w:p>
    <w:p w:rsidR="00BE187A" w:rsidRDefault="00BE187A" w:rsidP="00BE187A">
      <w:pPr>
        <w:pStyle w:val="Heading2"/>
        <w:keepNext w:val="0"/>
        <w:keepLines w:val="0"/>
      </w:pPr>
      <w:r w:rsidRPr="009351DF">
        <w:rPr>
          <w:sz w:val="21"/>
          <w:szCs w:val="21"/>
        </w:rPr>
        <w:t>Use specialist skills/training/experience to support pupils</w:t>
      </w:r>
      <w:r>
        <w:t xml:space="preserve"> </w:t>
      </w:r>
    </w:p>
    <w:p w:rsidR="00BE187A" w:rsidRPr="00BE187A" w:rsidRDefault="00BE187A" w:rsidP="00BE187A">
      <w:pPr>
        <w:pStyle w:val="Heading2"/>
        <w:keepNext w:val="0"/>
        <w:keepLines w:val="0"/>
      </w:pPr>
      <w:proofErr w:type="gramStart"/>
      <w:r w:rsidRPr="00BE187A">
        <w:rPr>
          <w:sz w:val="21"/>
          <w:szCs w:val="21"/>
        </w:rPr>
        <w:t>To assist pupils in the setting up and use of equipment.</w:t>
      </w:r>
      <w:proofErr w:type="gramEnd"/>
      <w:r w:rsidRPr="00BE187A">
        <w:rPr>
          <w:sz w:val="21"/>
          <w:szCs w:val="21"/>
        </w:rPr>
        <w:t xml:space="preserve"> </w:t>
      </w:r>
    </w:p>
    <w:p w:rsidR="00BE187A" w:rsidRPr="00BE187A" w:rsidRDefault="00BE187A" w:rsidP="00BE187A">
      <w:pPr>
        <w:pStyle w:val="Heading2"/>
        <w:keepNext w:val="0"/>
        <w:keepLines w:val="0"/>
      </w:pPr>
      <w:r w:rsidRPr="00BE187A">
        <w:rPr>
          <w:sz w:val="21"/>
          <w:szCs w:val="21"/>
        </w:rPr>
        <w:t>To demonstrate skills and techniques as required</w:t>
      </w:r>
    </w:p>
    <w:p w:rsidR="00BE187A" w:rsidRDefault="00BE187A" w:rsidP="00E54431">
      <w:pPr>
        <w:pStyle w:val="Heading2"/>
        <w:keepNext w:val="0"/>
        <w:keepLines w:val="0"/>
      </w:pPr>
      <w:r w:rsidRPr="009351DF">
        <w:rPr>
          <w:sz w:val="21"/>
          <w:szCs w:val="21"/>
        </w:rPr>
        <w:t>To assist students with the reading of instructions during practical lessons when required</w:t>
      </w:r>
      <w:r>
        <w:t xml:space="preserve"> </w:t>
      </w:r>
    </w:p>
    <w:p w:rsidR="00F111A0" w:rsidRDefault="00BE187A" w:rsidP="00E54431">
      <w:pPr>
        <w:pStyle w:val="Heading2"/>
        <w:keepNext w:val="0"/>
        <w:keepLines w:val="0"/>
      </w:pPr>
      <w:r w:rsidRPr="009351DF">
        <w:rPr>
          <w:sz w:val="21"/>
          <w:szCs w:val="21"/>
        </w:rPr>
        <w:t>Provide feedback to pupils in relation to progress and achievement</w:t>
      </w:r>
      <w:r>
        <w:t xml:space="preserve"> </w:t>
      </w:r>
    </w:p>
    <w:p w:rsidR="00E414F7" w:rsidRDefault="00E414F7" w:rsidP="00E414F7">
      <w:pPr>
        <w:pStyle w:val="Heading1"/>
        <w:numPr>
          <w:ilvl w:val="0"/>
          <w:numId w:val="0"/>
        </w:numPr>
        <w:ind w:left="601" w:hanging="601"/>
      </w:pPr>
      <w:bookmarkStart w:id="0" w:name="_GoBack"/>
      <w:bookmarkEnd w:id="0"/>
    </w:p>
    <w:p w:rsidR="00F111A0" w:rsidRPr="00CD37A3" w:rsidRDefault="00BE187A" w:rsidP="00E54431">
      <w:pPr>
        <w:pStyle w:val="Heading1"/>
        <w:keepNext w:val="0"/>
        <w:keepLines w:val="0"/>
      </w:pPr>
      <w:r>
        <w:t xml:space="preserve">Support for the Teacher </w:t>
      </w:r>
    </w:p>
    <w:p w:rsidR="00BE187A" w:rsidRDefault="00BE187A" w:rsidP="00BE187A">
      <w:pPr>
        <w:pStyle w:val="Heading2"/>
        <w:keepNext w:val="0"/>
        <w:keepLines w:val="0"/>
      </w:pPr>
      <w:r w:rsidRPr="009351DF">
        <w:rPr>
          <w:sz w:val="21"/>
          <w:szCs w:val="21"/>
        </w:rPr>
        <w:t>To use or prepare equipment/machinery/materials for students use in practical work and examinations as required by teaching staff</w:t>
      </w:r>
      <w:r>
        <w:t xml:space="preserve"> </w:t>
      </w:r>
    </w:p>
    <w:p w:rsidR="00BE187A" w:rsidRPr="00BE187A" w:rsidRDefault="00BE187A" w:rsidP="00BE187A">
      <w:pPr>
        <w:pStyle w:val="Heading2"/>
        <w:keepNext w:val="0"/>
        <w:keepLines w:val="0"/>
      </w:pPr>
      <w:r w:rsidRPr="00BE187A">
        <w:rPr>
          <w:sz w:val="21"/>
          <w:szCs w:val="21"/>
        </w:rPr>
        <w:t>To assist teaching staff with student practical work, including A Level Chemistry</w:t>
      </w:r>
    </w:p>
    <w:p w:rsidR="00BE187A" w:rsidRPr="00BE187A" w:rsidRDefault="00BE187A" w:rsidP="00BE187A">
      <w:pPr>
        <w:pStyle w:val="Heading2"/>
        <w:keepNext w:val="0"/>
        <w:keepLines w:val="0"/>
      </w:pPr>
      <w:r w:rsidRPr="00BE187A">
        <w:rPr>
          <w:sz w:val="21"/>
          <w:szCs w:val="21"/>
        </w:rPr>
        <w:t xml:space="preserve">Create and maintain a purposeful, orderly and productive working environment </w:t>
      </w:r>
    </w:p>
    <w:p w:rsidR="00BE187A" w:rsidRPr="00BE187A" w:rsidRDefault="00BE187A" w:rsidP="00BE187A">
      <w:pPr>
        <w:pStyle w:val="Heading2"/>
        <w:keepNext w:val="0"/>
        <w:keepLines w:val="0"/>
      </w:pPr>
      <w:r w:rsidRPr="00BE187A">
        <w:rPr>
          <w:sz w:val="21"/>
          <w:szCs w:val="21"/>
        </w:rPr>
        <w:t xml:space="preserve">Ensure timely and accurate design, preparation and use of specialist equipment/resources/materials </w:t>
      </w:r>
    </w:p>
    <w:p w:rsidR="00BE187A" w:rsidRPr="00BE187A" w:rsidRDefault="00BE187A" w:rsidP="00BE187A">
      <w:pPr>
        <w:pStyle w:val="Heading2"/>
        <w:keepNext w:val="0"/>
        <w:keepLines w:val="0"/>
      </w:pPr>
      <w:r w:rsidRPr="00BE187A">
        <w:rPr>
          <w:sz w:val="21"/>
          <w:szCs w:val="21"/>
        </w:rPr>
        <w:t>Be responsible for maintaining records, information and data, producing analysis and reports as required</w:t>
      </w:r>
    </w:p>
    <w:p w:rsidR="00BE187A" w:rsidRPr="00BE187A" w:rsidRDefault="00BE187A" w:rsidP="00BE187A">
      <w:pPr>
        <w:pStyle w:val="Heading2"/>
        <w:keepNext w:val="0"/>
        <w:keepLines w:val="0"/>
      </w:pPr>
      <w:r w:rsidRPr="00BE187A">
        <w:rPr>
          <w:sz w:val="21"/>
          <w:szCs w:val="21"/>
        </w:rPr>
        <w:t>Promote and ensure the health and safety and good behaviour of pupils at all times</w:t>
      </w:r>
    </w:p>
    <w:p w:rsidR="00BE187A" w:rsidRPr="00BE187A" w:rsidRDefault="00BE187A" w:rsidP="00BE187A">
      <w:pPr>
        <w:pStyle w:val="Heading2"/>
        <w:keepNext w:val="0"/>
        <w:keepLines w:val="0"/>
      </w:pPr>
      <w:r w:rsidRPr="00BE187A">
        <w:rPr>
          <w:sz w:val="21"/>
          <w:szCs w:val="21"/>
        </w:rPr>
        <w:t>Assist in the development of guidance on th</w:t>
      </w:r>
      <w:r>
        <w:rPr>
          <w:sz w:val="21"/>
          <w:szCs w:val="21"/>
        </w:rPr>
        <w:t>e use of resources and equipment</w:t>
      </w:r>
    </w:p>
    <w:p w:rsidR="00BE187A" w:rsidRPr="00BE187A" w:rsidRDefault="00BE187A" w:rsidP="00BE187A">
      <w:pPr>
        <w:pStyle w:val="Heading2"/>
        <w:keepNext w:val="0"/>
        <w:keepLines w:val="0"/>
      </w:pPr>
      <w:r w:rsidRPr="00BE187A">
        <w:rPr>
          <w:sz w:val="21"/>
          <w:szCs w:val="21"/>
        </w:rPr>
        <w:t>Contribute to planning, development and organisation of systems/procedures/policies</w:t>
      </w:r>
    </w:p>
    <w:p w:rsidR="00F111A0" w:rsidRPr="002A2338" w:rsidRDefault="00BE187A" w:rsidP="00BE187A">
      <w:pPr>
        <w:pStyle w:val="Heading2"/>
        <w:keepNext w:val="0"/>
        <w:keepLines w:val="0"/>
      </w:pPr>
      <w:r w:rsidRPr="00BE187A">
        <w:rPr>
          <w:sz w:val="21"/>
          <w:szCs w:val="21"/>
        </w:rPr>
        <w:t>To ensure that work areas are maintained in a clean and safe condition appropriate to health and safety standards</w:t>
      </w:r>
    </w:p>
    <w:p w:rsidR="00F111A0" w:rsidRPr="00CD37A3" w:rsidRDefault="00BE187A" w:rsidP="00E54431">
      <w:pPr>
        <w:pStyle w:val="Heading1"/>
        <w:keepNext w:val="0"/>
        <w:keepLines w:val="0"/>
      </w:pPr>
      <w:r>
        <w:t xml:space="preserve">Support for the Curriculum </w:t>
      </w:r>
    </w:p>
    <w:p w:rsidR="00BE187A" w:rsidRPr="00BE187A" w:rsidRDefault="00BE187A" w:rsidP="00BE187A">
      <w:pPr>
        <w:pStyle w:val="Heading2"/>
        <w:keepNext w:val="0"/>
        <w:keepLines w:val="0"/>
      </w:pPr>
      <w:r w:rsidRPr="00BE187A">
        <w:rPr>
          <w:sz w:val="21"/>
          <w:szCs w:val="21"/>
        </w:rPr>
        <w:t xml:space="preserve">Monitor and manage stock and equipment within an agreed budget, cataloguing resources and undertaking audits as required </w:t>
      </w:r>
    </w:p>
    <w:p w:rsidR="00BE187A" w:rsidRPr="00BE187A" w:rsidRDefault="00BE187A" w:rsidP="00BE187A">
      <w:pPr>
        <w:pStyle w:val="Heading2"/>
        <w:keepNext w:val="0"/>
        <w:keepLines w:val="0"/>
      </w:pPr>
      <w:r w:rsidRPr="00BE187A">
        <w:rPr>
          <w:sz w:val="21"/>
          <w:szCs w:val="21"/>
        </w:rPr>
        <w:t>Maintenance of specialist equipment, check for quality/safety, undertake specialist repairs/modifications within own capabilities and arrange for other repairs/modifications to be carried out by others</w:t>
      </w:r>
    </w:p>
    <w:p w:rsidR="00BE187A" w:rsidRPr="00BE187A" w:rsidRDefault="00BE187A" w:rsidP="00BE187A">
      <w:pPr>
        <w:pStyle w:val="Heading2"/>
        <w:keepNext w:val="0"/>
        <w:keepLines w:val="0"/>
      </w:pPr>
      <w:r w:rsidRPr="00BE187A">
        <w:rPr>
          <w:sz w:val="21"/>
          <w:szCs w:val="21"/>
        </w:rPr>
        <w:t>Demonstrate and assist in the safe and effective use of specialist equipment/materials</w:t>
      </w:r>
    </w:p>
    <w:p w:rsidR="00BE187A" w:rsidRPr="00BE187A" w:rsidRDefault="00BE187A" w:rsidP="00BE187A">
      <w:pPr>
        <w:pStyle w:val="Heading2"/>
        <w:keepNext w:val="0"/>
        <w:keepLines w:val="0"/>
      </w:pPr>
      <w:r w:rsidRPr="00BE187A">
        <w:rPr>
          <w:sz w:val="21"/>
          <w:szCs w:val="21"/>
        </w:rPr>
        <w:t>Implement agreed work programmes/practical lessons under the guidance of the teacher</w:t>
      </w:r>
    </w:p>
    <w:p w:rsidR="00BE187A" w:rsidRPr="00BE187A" w:rsidRDefault="00BE187A" w:rsidP="00BE187A">
      <w:pPr>
        <w:pStyle w:val="Heading2"/>
        <w:keepNext w:val="0"/>
        <w:keepLines w:val="0"/>
      </w:pPr>
      <w:r w:rsidRPr="00BE187A">
        <w:rPr>
          <w:sz w:val="21"/>
          <w:szCs w:val="21"/>
        </w:rPr>
        <w:t>Provide specialist advice and guidance as required</w:t>
      </w:r>
    </w:p>
    <w:p w:rsidR="00BE187A" w:rsidRPr="00BE187A" w:rsidRDefault="00BE187A" w:rsidP="00BE187A">
      <w:pPr>
        <w:pStyle w:val="Heading2"/>
        <w:keepNext w:val="0"/>
        <w:keepLines w:val="0"/>
      </w:pPr>
      <w:r w:rsidRPr="00BE187A">
        <w:rPr>
          <w:sz w:val="21"/>
          <w:szCs w:val="21"/>
        </w:rPr>
        <w:t>Assist in the undertake COSHH assessments and risk assessments in the use of organic and inorganic chemicals prior to the start of practical lessons</w:t>
      </w:r>
    </w:p>
    <w:p w:rsidR="00F111A0" w:rsidRPr="00CD37A3" w:rsidRDefault="00BE187A" w:rsidP="00BE187A">
      <w:pPr>
        <w:pStyle w:val="Heading1"/>
        <w:keepNext w:val="0"/>
        <w:keepLines w:val="0"/>
      </w:pPr>
      <w:r>
        <w:t xml:space="preserve">Support for the School </w:t>
      </w:r>
    </w:p>
    <w:p w:rsidR="00BE187A" w:rsidRPr="00BE187A" w:rsidRDefault="00BE187A" w:rsidP="00BE187A">
      <w:pPr>
        <w:pStyle w:val="Heading2"/>
        <w:keepNext w:val="0"/>
        <w:keepLines w:val="0"/>
      </w:pPr>
      <w:r w:rsidRPr="00BE187A">
        <w:rPr>
          <w:sz w:val="21"/>
          <w:szCs w:val="21"/>
        </w:rPr>
        <w:t>Be aware of and comply with policies and procedures relating to child protection, health, safety and security and confidentiality, reporting all concerns to an appropriate person</w:t>
      </w:r>
    </w:p>
    <w:p w:rsidR="00BE187A" w:rsidRPr="00BE187A" w:rsidRDefault="00BE187A" w:rsidP="00BE187A">
      <w:pPr>
        <w:pStyle w:val="Heading2"/>
        <w:keepNext w:val="0"/>
        <w:keepLines w:val="0"/>
      </w:pPr>
      <w:r w:rsidRPr="00BE187A">
        <w:rPr>
          <w:sz w:val="21"/>
          <w:szCs w:val="21"/>
        </w:rPr>
        <w:t>To provide advice and guidance on health and safety issues for staff, trainee staff and students</w:t>
      </w:r>
    </w:p>
    <w:p w:rsidR="00BE187A" w:rsidRPr="00BE187A" w:rsidRDefault="00BE187A" w:rsidP="00BE187A">
      <w:pPr>
        <w:pStyle w:val="Heading2"/>
        <w:keepNext w:val="0"/>
        <w:keepLines w:val="0"/>
      </w:pPr>
      <w:r w:rsidRPr="00BE187A">
        <w:rPr>
          <w:sz w:val="21"/>
          <w:szCs w:val="21"/>
        </w:rPr>
        <w:t>Be aware of and support difference and ensure all pupils have equal access to opportunities to learn and develop</w:t>
      </w:r>
    </w:p>
    <w:p w:rsidR="00BE187A" w:rsidRPr="00BE187A" w:rsidRDefault="00BE187A" w:rsidP="00BE187A">
      <w:pPr>
        <w:pStyle w:val="Heading2"/>
        <w:keepNext w:val="0"/>
        <w:keepLines w:val="0"/>
      </w:pPr>
      <w:r w:rsidRPr="00BE187A">
        <w:rPr>
          <w:sz w:val="21"/>
          <w:szCs w:val="21"/>
        </w:rPr>
        <w:t>Contribute to the overall ethos/work/aims of the school</w:t>
      </w:r>
    </w:p>
    <w:p w:rsidR="00BE187A" w:rsidRPr="00BE187A" w:rsidRDefault="00BE187A" w:rsidP="00BE187A">
      <w:pPr>
        <w:pStyle w:val="Heading2"/>
        <w:keepNext w:val="0"/>
        <w:keepLines w:val="0"/>
      </w:pPr>
      <w:r w:rsidRPr="00BE187A">
        <w:rPr>
          <w:sz w:val="21"/>
          <w:szCs w:val="21"/>
        </w:rPr>
        <w:t>Attend and participate in regular meetings</w:t>
      </w:r>
    </w:p>
    <w:p w:rsidR="00BE187A" w:rsidRPr="00BE187A" w:rsidRDefault="00BE187A" w:rsidP="00BE187A">
      <w:pPr>
        <w:pStyle w:val="Heading2"/>
        <w:keepNext w:val="0"/>
        <w:keepLines w:val="0"/>
      </w:pPr>
      <w:r w:rsidRPr="00BE187A">
        <w:rPr>
          <w:sz w:val="21"/>
          <w:szCs w:val="21"/>
        </w:rPr>
        <w:t>Participate in training and other learning activities and performance development as required</w:t>
      </w:r>
    </w:p>
    <w:p w:rsidR="00DA2C75" w:rsidRPr="00DA2C75" w:rsidRDefault="00BE187A" w:rsidP="00DA2C75">
      <w:pPr>
        <w:pStyle w:val="Heading2"/>
        <w:keepNext w:val="0"/>
        <w:keepLines w:val="0"/>
      </w:pPr>
      <w:r w:rsidRPr="00BE187A">
        <w:rPr>
          <w:sz w:val="21"/>
          <w:szCs w:val="21"/>
        </w:rPr>
        <w:t>Recognise own strengths and areas of expertise and use these to advise and support others</w:t>
      </w:r>
    </w:p>
    <w:p w:rsidR="00DA2C75" w:rsidRPr="00DA2C75" w:rsidRDefault="00DA2C75" w:rsidP="00DA2C75">
      <w:pPr>
        <w:pStyle w:val="Heading2"/>
        <w:keepNext w:val="0"/>
        <w:keepLines w:val="0"/>
      </w:pPr>
      <w:r w:rsidRPr="00DA2C75">
        <w:rPr>
          <w:rFonts w:cs="Arial"/>
        </w:rPr>
        <w:t>To actively promote the ethos of the school within day to day activities, including taking part in lunch and break duties</w:t>
      </w:r>
    </w:p>
    <w:p w:rsidR="00DA2C75" w:rsidRPr="00DA2C75" w:rsidRDefault="00DA2C75" w:rsidP="00DA2C75">
      <w:pPr>
        <w:pStyle w:val="Heading2"/>
        <w:keepNext w:val="0"/>
        <w:keepLines w:val="0"/>
      </w:pPr>
      <w:r w:rsidRPr="00DA2C75">
        <w:rPr>
          <w:rFonts w:cs="Arial"/>
        </w:rPr>
        <w:lastRenderedPageBreak/>
        <w:t>To maintain professional awareness of current issues pertaining to the post and take an active part in specialist support/ information groups</w:t>
      </w:r>
    </w:p>
    <w:p w:rsidR="00DA2C75" w:rsidRPr="00DA2C75" w:rsidRDefault="00DA2C75" w:rsidP="00DA2C75">
      <w:pPr>
        <w:pStyle w:val="Heading2"/>
        <w:keepNext w:val="0"/>
        <w:keepLines w:val="0"/>
        <w:rPr>
          <w:sz w:val="21"/>
          <w:szCs w:val="21"/>
        </w:rPr>
      </w:pPr>
      <w:r w:rsidRPr="00470770">
        <w:rPr>
          <w:rFonts w:cs="Arial"/>
        </w:rPr>
        <w:t xml:space="preserve">To support, uphold and contribute to the development of the </w:t>
      </w:r>
      <w:r>
        <w:rPr>
          <w:rFonts w:cs="Arial"/>
        </w:rPr>
        <w:t>Trust’s</w:t>
      </w:r>
      <w:r w:rsidRPr="00470770">
        <w:rPr>
          <w:rFonts w:cs="Arial"/>
        </w:rPr>
        <w:t xml:space="preserve"> policies and practices in respect of both employment issues and the delive</w:t>
      </w:r>
      <w:r w:rsidR="00F14584">
        <w:rPr>
          <w:rFonts w:cs="Arial"/>
        </w:rPr>
        <w:t>ry of services to the community</w:t>
      </w:r>
    </w:p>
    <w:p w:rsidR="00DA2C75" w:rsidRPr="00B01070" w:rsidRDefault="00DA2C75" w:rsidP="00DA2C75">
      <w:pPr>
        <w:pStyle w:val="Heading1"/>
      </w:pPr>
      <w:r>
        <w:t xml:space="preserve">Responsibilities for assets and </w:t>
      </w:r>
      <w:r w:rsidRPr="00B01070">
        <w:t xml:space="preserve">materials </w:t>
      </w:r>
    </w:p>
    <w:p w:rsidR="00DA2C75" w:rsidRPr="002F44F4" w:rsidRDefault="00DA2C75" w:rsidP="00DA2C75">
      <w:pPr>
        <w:pStyle w:val="Heading2"/>
      </w:pPr>
      <w:r w:rsidRPr="002F44F4">
        <w:t xml:space="preserve">To maintain the confidential nature of information relating </w:t>
      </w:r>
      <w:r>
        <w:t>to the school</w:t>
      </w:r>
      <w:r w:rsidRPr="002F44F4">
        <w:t xml:space="preserve"> its pupils, parents and carers</w:t>
      </w:r>
    </w:p>
    <w:p w:rsidR="00DA2C75" w:rsidRPr="002F44F4" w:rsidRDefault="00DA2C75" w:rsidP="00DA2C75">
      <w:pPr>
        <w:pStyle w:val="Heading2"/>
      </w:pPr>
      <w:r w:rsidRPr="002F44F4">
        <w:t>To be responsible for the care of all equipment and materials, within the Science Department in conjuncti</w:t>
      </w:r>
      <w:r>
        <w:t>on with other members of staff</w:t>
      </w:r>
    </w:p>
    <w:p w:rsidR="00DA2C75" w:rsidRPr="002F44F4" w:rsidRDefault="00DA2C75" w:rsidP="00DA2C75">
      <w:pPr>
        <w:pStyle w:val="Heading2"/>
      </w:pPr>
      <w:r w:rsidRPr="002F44F4">
        <w:t>Responsible for the safety and day to day maintenance of machinery/equipm</w:t>
      </w:r>
      <w:r>
        <w:t>ent/materials within work areas</w:t>
      </w:r>
    </w:p>
    <w:p w:rsidR="00DA2C75" w:rsidRPr="002F44F4" w:rsidRDefault="00DA2C75" w:rsidP="00DA2C75">
      <w:pPr>
        <w:pStyle w:val="Heading2"/>
      </w:pPr>
      <w:r w:rsidRPr="002F44F4">
        <w:t>Access to internal and external exam papers</w:t>
      </w:r>
    </w:p>
    <w:p w:rsidR="00DA2C75" w:rsidRPr="002F44F4" w:rsidRDefault="00DA2C75" w:rsidP="00DA2C75">
      <w:pPr>
        <w:pStyle w:val="Heading2"/>
      </w:pPr>
      <w:r w:rsidRPr="002F44F4">
        <w:t xml:space="preserve">The provision, use and storage of equipment and materials prepared by the </w:t>
      </w:r>
      <w:proofErr w:type="spellStart"/>
      <w:r w:rsidRPr="002F44F4">
        <w:t>postholder</w:t>
      </w:r>
      <w:proofErr w:type="spellEnd"/>
      <w:r>
        <w:t xml:space="preserve"> </w:t>
      </w:r>
      <w:r w:rsidRPr="002F44F4">
        <w:t xml:space="preserve">and used by the </w:t>
      </w:r>
      <w:r>
        <w:t xml:space="preserve">students </w:t>
      </w:r>
      <w:r w:rsidRPr="002F44F4">
        <w:t>with</w:t>
      </w:r>
      <w:r>
        <w:t xml:space="preserve"> whom the </w:t>
      </w:r>
      <w:proofErr w:type="spellStart"/>
      <w:r>
        <w:t>postholder</w:t>
      </w:r>
      <w:proofErr w:type="spellEnd"/>
      <w:r>
        <w:t xml:space="preserve"> is working</w:t>
      </w:r>
    </w:p>
    <w:p w:rsidR="00DA2C75" w:rsidRPr="002F44F4" w:rsidRDefault="00DA2C75" w:rsidP="00DA2C75">
      <w:pPr>
        <w:pStyle w:val="Heading2"/>
      </w:pPr>
      <w:r w:rsidRPr="002F44F4">
        <w:t>To liaise with teaching staff on the availability of materials /equipment for practical examination purposes</w:t>
      </w:r>
    </w:p>
    <w:p w:rsidR="00DA2C75" w:rsidRPr="002F44F4" w:rsidRDefault="00DA2C75" w:rsidP="00DA2C75">
      <w:pPr>
        <w:pStyle w:val="Heading2"/>
      </w:pPr>
      <w:r w:rsidRPr="002F44F4">
        <w:t>To care for plants and animals as appropriate</w:t>
      </w:r>
    </w:p>
    <w:p w:rsidR="00DA2C75" w:rsidRPr="00470770" w:rsidRDefault="00DA2C75" w:rsidP="00DA2C75">
      <w:pPr>
        <w:pStyle w:val="Heading2"/>
      </w:pPr>
      <w:r w:rsidRPr="002F44F4">
        <w:t xml:space="preserve">Collect and be responsible for the disposal of organic and toxic wastes generated during practical lessons </w:t>
      </w:r>
    </w:p>
    <w:p w:rsidR="00DA2C75" w:rsidRPr="00DA2C75" w:rsidRDefault="00F111A0" w:rsidP="00DA2C75">
      <w:pPr>
        <w:pStyle w:val="Heading1"/>
      </w:pPr>
      <w:r w:rsidRPr="00CD37A3">
        <w:t>Other responsibilities</w:t>
      </w:r>
    </w:p>
    <w:p w:rsidR="00FE1C97" w:rsidRPr="00DA2C75" w:rsidRDefault="00DA2C75" w:rsidP="00F111A0">
      <w:pPr>
        <w:pStyle w:val="Heading2"/>
      </w:pPr>
      <w:r w:rsidRPr="00DA2C75">
        <w:rPr>
          <w:rFonts w:cs="Arial"/>
          <w:sz w:val="21"/>
          <w:szCs w:val="21"/>
        </w:rPr>
        <w:t xml:space="preserve">To take delegated responsibility for the supervision of students on work experience, trainees, and voluntary helpers with whom the </w:t>
      </w:r>
      <w:proofErr w:type="spellStart"/>
      <w:r w:rsidRPr="00DA2C75">
        <w:rPr>
          <w:rFonts w:cs="Arial"/>
          <w:sz w:val="21"/>
          <w:szCs w:val="21"/>
        </w:rPr>
        <w:t>postholder</w:t>
      </w:r>
      <w:proofErr w:type="spellEnd"/>
      <w:r w:rsidRPr="00DA2C75">
        <w:rPr>
          <w:rFonts w:cs="Arial"/>
          <w:sz w:val="21"/>
          <w:szCs w:val="21"/>
        </w:rPr>
        <w:t xml:space="preserve"> is working</w:t>
      </w:r>
    </w:p>
    <w:p w:rsidR="00F111A0" w:rsidRPr="000D1BC7" w:rsidRDefault="00F111A0" w:rsidP="00F111A0">
      <w:pPr>
        <w:pStyle w:val="Heading2"/>
      </w:pPr>
      <w:r>
        <w:t xml:space="preserve">Promote the Trust’s vision of </w:t>
      </w:r>
      <w:r w:rsidRPr="000C068E">
        <w:t>‘nurturing today’s young people</w:t>
      </w:r>
      <w:r w:rsidR="00F14584">
        <w:t>, inspiring tomorrow’s leaders’</w:t>
      </w:r>
    </w:p>
    <w:p w:rsidR="00F111A0" w:rsidRDefault="00F111A0" w:rsidP="00F111A0">
      <w:pPr>
        <w:pStyle w:val="Heading2"/>
      </w:pPr>
      <w:r>
        <w:t>Champion the Trust’s values of ‘Service’, ‘Team</w:t>
      </w:r>
      <w:r w:rsidR="00F14584">
        <w:t>work’, ‘Ambition’ and ‘Respect’</w:t>
      </w:r>
    </w:p>
    <w:p w:rsidR="00F111A0" w:rsidRDefault="00F111A0" w:rsidP="00F111A0">
      <w:pPr>
        <w:pStyle w:val="Heading2"/>
      </w:pPr>
      <w:r w:rsidRPr="00CD37A3">
        <w:t>Contribute to the wider life of the Trust and</w:t>
      </w:r>
      <w:r>
        <w:t xml:space="preserve"> the Tauheedul</w:t>
      </w:r>
      <w:r w:rsidRPr="00CD37A3">
        <w:t xml:space="preserve"> community</w:t>
      </w:r>
      <w:r w:rsidRPr="00CD37A3">
        <w:tab/>
      </w:r>
    </w:p>
    <w:p w:rsidR="00F111A0" w:rsidRDefault="00F111A0" w:rsidP="00F111A0">
      <w:pPr>
        <w:pStyle w:val="Heading2"/>
      </w:pPr>
      <w:r w:rsidRPr="00CD37A3">
        <w:t xml:space="preserve">Carry out any such duties as may be reasonably required by the </w:t>
      </w:r>
      <w:r w:rsidR="00F14584">
        <w:t>Trust</w:t>
      </w:r>
    </w:p>
    <w:p w:rsidR="004C3653" w:rsidRDefault="004C3653" w:rsidP="004C3653">
      <w:pPr>
        <w:pStyle w:val="Heading1"/>
      </w:pPr>
      <w:r>
        <w:t>Records management</w:t>
      </w:r>
    </w:p>
    <w:p w:rsidR="004C3653" w:rsidRPr="004C3653" w:rsidRDefault="00F83F3B" w:rsidP="004C3653">
      <w:pPr>
        <w:pStyle w:val="Heading2"/>
      </w:pPr>
      <w:r>
        <w:t>All staff who create,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rsidR="00F111A0" w:rsidRPr="00CD37A3" w:rsidRDefault="00F111A0" w:rsidP="00F111A0">
      <w:pPr>
        <w:pStyle w:val="ListParagraph"/>
        <w:autoSpaceDE w:val="0"/>
        <w:autoSpaceDN w:val="0"/>
        <w:adjustRightInd w:val="0"/>
        <w:spacing w:before="60" w:after="60" w:line="201" w:lineRule="atLeast"/>
        <w:ind w:left="714"/>
        <w:rPr>
          <w:rFonts w:cs="Calibri"/>
        </w:rPr>
      </w:pPr>
    </w:p>
    <w:p w:rsidR="00F111A0" w:rsidRPr="002A2338" w:rsidRDefault="00F111A0" w:rsidP="00F111A0">
      <w:r w:rsidRPr="00CD37A3">
        <w:t xml:space="preserve">This </w:t>
      </w:r>
      <w:r w:rsidRPr="008A58D4">
        <w:t xml:space="preserve">appointment is with the Trust. The job description forms part of the contract of employment of the person appointed to this post. It reflects </w:t>
      </w:r>
      <w:r w:rsidRPr="00CD37A3">
        <w:t>the position at the present time only and may be reviewed in negotiation with the employee in the future. The appointment is subject to the terms and conditions outlined in the ‘Tauheedul Contract’.</w:t>
      </w:r>
    </w:p>
    <w:p w:rsidR="005C751E" w:rsidRDefault="005C751E" w:rsidP="00F111A0">
      <w:pPr>
        <w:pStyle w:val="ListParagraph"/>
      </w:pPr>
    </w:p>
    <w:p w:rsidR="004C3653" w:rsidRDefault="004C3653" w:rsidP="00F111A0">
      <w:pPr>
        <w:pStyle w:val="ListParagraph"/>
        <w:sectPr w:rsidR="004C3653" w:rsidSect="00F111A0">
          <w:headerReference w:type="default" r:id="rId9"/>
          <w:footerReference w:type="default" r:id="rId10"/>
          <w:type w:val="continuous"/>
          <w:pgSz w:w="11906" w:h="16838"/>
          <w:pgMar w:top="1440" w:right="1080" w:bottom="1440" w:left="1080" w:header="708" w:footer="708" w:gutter="0"/>
          <w:cols w:space="708"/>
          <w:docGrid w:linePitch="360"/>
        </w:sectPr>
      </w:pPr>
    </w:p>
    <w:p w:rsidR="00F111A0" w:rsidRDefault="00F111A0" w:rsidP="00F111A0">
      <w:pPr>
        <w:rPr>
          <w:b/>
        </w:rPr>
        <w:sectPr w:rsidR="00F111A0" w:rsidSect="005C751E">
          <w:pgSz w:w="11906" w:h="16838"/>
          <w:pgMar w:top="1440" w:right="1080" w:bottom="1440" w:left="1080" w:header="708" w:footer="708" w:gutter="0"/>
          <w:cols w:space="708"/>
          <w:docGrid w:linePitch="360"/>
        </w:sectPr>
      </w:pPr>
    </w:p>
    <w:p w:rsidR="00F111A0" w:rsidRDefault="00F111A0" w:rsidP="00F111A0"/>
    <w:p w:rsidR="00F111A0" w:rsidRPr="007355BE" w:rsidRDefault="00F111A0"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PERSON SPECIFICATION</w:t>
      </w:r>
    </w:p>
    <w:p w:rsidR="00F111A0" w:rsidRPr="00C90CD8" w:rsidRDefault="00F111A0" w:rsidP="00F111A0">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F111A0" w:rsidRPr="00894B97" w:rsidTr="00C735DF">
        <w:trPr>
          <w:tblHeader/>
        </w:trPr>
        <w:tc>
          <w:tcPr>
            <w:tcW w:w="703" w:type="dxa"/>
            <w:tcBorders>
              <w:top w:val="nil"/>
              <w:left w:val="nil"/>
              <w:bottom w:val="single" w:sz="4" w:space="0" w:color="auto"/>
              <w:right w:val="nil"/>
            </w:tcBorders>
          </w:tcPr>
          <w:p w:rsidR="00F111A0" w:rsidRPr="00894B97" w:rsidRDefault="00F111A0" w:rsidP="00C735DF">
            <w:pPr>
              <w:jc w:val="center"/>
              <w:rPr>
                <w:rFonts w:cs="Arial"/>
                <w:b/>
              </w:rPr>
            </w:pPr>
          </w:p>
        </w:tc>
        <w:tc>
          <w:tcPr>
            <w:tcW w:w="6102" w:type="dxa"/>
            <w:tcBorders>
              <w:top w:val="nil"/>
              <w:left w:val="nil"/>
              <w:bottom w:val="single" w:sz="4" w:space="0" w:color="auto"/>
              <w:right w:val="nil"/>
            </w:tcBorders>
          </w:tcPr>
          <w:p w:rsidR="00F111A0" w:rsidRPr="00894B97" w:rsidRDefault="00F111A0" w:rsidP="00C735DF">
            <w:pPr>
              <w:jc w:val="center"/>
              <w:rPr>
                <w:rFonts w:cs="Arial"/>
                <w:b/>
              </w:rPr>
            </w:pPr>
          </w:p>
        </w:tc>
        <w:tc>
          <w:tcPr>
            <w:tcW w:w="1134" w:type="dxa"/>
            <w:tcBorders>
              <w:top w:val="nil"/>
              <w:left w:val="nil"/>
              <w:bottom w:val="single" w:sz="4" w:space="0" w:color="auto"/>
            </w:tcBorders>
          </w:tcPr>
          <w:p w:rsidR="00F111A0" w:rsidRPr="00894B97" w:rsidRDefault="00F111A0" w:rsidP="00C735DF">
            <w:pPr>
              <w:jc w:val="center"/>
              <w:rPr>
                <w:rFonts w:cs="Arial"/>
                <w:b/>
              </w:rPr>
            </w:pPr>
          </w:p>
        </w:tc>
        <w:tc>
          <w:tcPr>
            <w:tcW w:w="1984" w:type="dxa"/>
            <w:gridSpan w:val="2"/>
            <w:tcBorders>
              <w:bottom w:val="single" w:sz="4" w:space="0" w:color="auto"/>
            </w:tcBorders>
            <w:shd w:val="clear" w:color="auto" w:fill="D9D9D9"/>
          </w:tcPr>
          <w:p w:rsidR="00F111A0" w:rsidRPr="00894B97" w:rsidRDefault="00F111A0" w:rsidP="00C735DF">
            <w:pPr>
              <w:jc w:val="center"/>
              <w:rPr>
                <w:rFonts w:cs="Arial"/>
                <w:b/>
              </w:rPr>
            </w:pPr>
            <w:r w:rsidRPr="00894B97">
              <w:rPr>
                <w:rFonts w:cs="Arial"/>
                <w:b/>
              </w:rPr>
              <w:t>Assessed by:</w:t>
            </w:r>
          </w:p>
        </w:tc>
      </w:tr>
      <w:tr w:rsidR="00F111A0" w:rsidRPr="00894B97" w:rsidTr="00C735DF">
        <w:trPr>
          <w:tblHeader/>
        </w:trPr>
        <w:tc>
          <w:tcPr>
            <w:tcW w:w="703"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No</w:t>
            </w:r>
          </w:p>
        </w:tc>
        <w:tc>
          <w:tcPr>
            <w:tcW w:w="6102"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CATEGORIES</w:t>
            </w:r>
          </w:p>
          <w:p w:rsidR="00F111A0" w:rsidRPr="00894B97" w:rsidRDefault="00F111A0" w:rsidP="00C735DF">
            <w:pPr>
              <w:jc w:val="center"/>
              <w:rPr>
                <w:rFonts w:cs="Arial"/>
                <w:b/>
              </w:rPr>
            </w:pPr>
          </w:p>
        </w:tc>
        <w:tc>
          <w:tcPr>
            <w:tcW w:w="1134"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Essential/ Desirable</w:t>
            </w:r>
          </w:p>
        </w:tc>
        <w:tc>
          <w:tcPr>
            <w:tcW w:w="708"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App</w:t>
            </w:r>
          </w:p>
          <w:p w:rsidR="00F111A0" w:rsidRPr="00894B97" w:rsidRDefault="00F111A0" w:rsidP="00C735DF">
            <w:pPr>
              <w:jc w:val="center"/>
              <w:rPr>
                <w:rFonts w:cs="Arial"/>
                <w:b/>
              </w:rPr>
            </w:pPr>
            <w:r w:rsidRPr="00894B97">
              <w:rPr>
                <w:rFonts w:cs="Arial"/>
                <w:b/>
              </w:rPr>
              <w:t>Form</w:t>
            </w:r>
          </w:p>
        </w:tc>
        <w:tc>
          <w:tcPr>
            <w:tcW w:w="1276"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Interview/Task</w:t>
            </w:r>
          </w:p>
        </w:tc>
      </w:tr>
      <w:tr w:rsidR="00F111A0" w:rsidRPr="00894B97" w:rsidTr="00C735DF">
        <w:tc>
          <w:tcPr>
            <w:tcW w:w="9923" w:type="dxa"/>
            <w:gridSpan w:val="5"/>
          </w:tcPr>
          <w:p w:rsidR="00F111A0" w:rsidRPr="00894B97" w:rsidRDefault="00F111A0" w:rsidP="00C735DF">
            <w:pPr>
              <w:spacing w:beforeLines="40" w:before="96" w:afterLines="40" w:after="96"/>
              <w:rPr>
                <w:rFonts w:cs="Arial"/>
                <w:b/>
              </w:rPr>
            </w:pPr>
            <w:r w:rsidRPr="00894B97">
              <w:rPr>
                <w:rFonts w:cs="Arial"/>
                <w:b/>
              </w:rPr>
              <w:t>QUALIFICATIONS</w:t>
            </w:r>
          </w:p>
        </w:tc>
      </w:tr>
      <w:tr w:rsidR="00F111A0" w:rsidRPr="00894B97" w:rsidTr="00C735DF">
        <w:tc>
          <w:tcPr>
            <w:tcW w:w="703" w:type="dxa"/>
          </w:tcPr>
          <w:p w:rsidR="00F111A0" w:rsidRPr="00894B97" w:rsidRDefault="00F111A0" w:rsidP="00951F30">
            <w:pPr>
              <w:pStyle w:val="Header"/>
              <w:numPr>
                <w:ilvl w:val="0"/>
                <w:numId w:val="3"/>
              </w:numPr>
              <w:spacing w:beforeLines="40" w:before="96" w:afterLines="40" w:after="96" w:line="240" w:lineRule="auto"/>
              <w:jc w:val="center"/>
              <w:rPr>
                <w:rFonts w:cs="Arial"/>
              </w:rPr>
            </w:pPr>
          </w:p>
        </w:tc>
        <w:tc>
          <w:tcPr>
            <w:tcW w:w="6102" w:type="dxa"/>
          </w:tcPr>
          <w:p w:rsidR="00F111A0" w:rsidRPr="00894B97" w:rsidRDefault="00996A40" w:rsidP="00C735DF">
            <w:pPr>
              <w:spacing w:beforeLines="40" w:before="96" w:afterLines="40" w:after="96"/>
              <w:rPr>
                <w:rFonts w:cs="Arial"/>
              </w:rPr>
            </w:pPr>
            <w:r>
              <w:rPr>
                <w:rFonts w:cs="Arial"/>
                <w:sz w:val="21"/>
                <w:szCs w:val="21"/>
              </w:rPr>
              <w:t>NVQ 3 in relevant discipline or equivalent qualification or experience such as relevant  Science “A” level</w:t>
            </w:r>
          </w:p>
        </w:tc>
        <w:tc>
          <w:tcPr>
            <w:tcW w:w="1134" w:type="dxa"/>
            <w:vAlign w:val="center"/>
          </w:tcPr>
          <w:p w:rsidR="00F111A0" w:rsidRPr="00894B97" w:rsidRDefault="00F111A0" w:rsidP="00C735DF">
            <w:pPr>
              <w:spacing w:beforeLines="40" w:before="96" w:afterLines="40" w:after="96"/>
              <w:jc w:val="center"/>
              <w:rPr>
                <w:rFonts w:cs="Arial"/>
                <w:b/>
              </w:rPr>
            </w:pPr>
            <w:r>
              <w:rPr>
                <w:rFonts w:cs="Arial"/>
                <w:b/>
              </w:rPr>
              <w:t>E</w:t>
            </w:r>
          </w:p>
        </w:tc>
        <w:tc>
          <w:tcPr>
            <w:tcW w:w="708" w:type="dxa"/>
            <w:vAlign w:val="center"/>
          </w:tcPr>
          <w:p w:rsidR="00F111A0" w:rsidRPr="00894B97" w:rsidRDefault="00F111A0" w:rsidP="00C735DF">
            <w:pPr>
              <w:spacing w:beforeLines="40" w:before="96" w:afterLines="40" w:after="96"/>
              <w:jc w:val="center"/>
              <w:rPr>
                <w:rFonts w:cs="Arial"/>
              </w:rPr>
            </w:pPr>
            <w:r w:rsidRPr="00894B97">
              <w:rPr>
                <w:rFonts w:cs="Arial"/>
              </w:rPr>
              <w:sym w:font="Wingdings 2" w:char="F050"/>
            </w:r>
          </w:p>
        </w:tc>
        <w:tc>
          <w:tcPr>
            <w:tcW w:w="1276" w:type="dxa"/>
            <w:vAlign w:val="center"/>
          </w:tcPr>
          <w:p w:rsidR="00F111A0" w:rsidRPr="00894B97" w:rsidRDefault="00F111A0" w:rsidP="00C735DF">
            <w:pPr>
              <w:spacing w:beforeLines="40" w:before="96" w:afterLines="40" w:after="96"/>
              <w:jc w:val="center"/>
              <w:rPr>
                <w:rFonts w:cs="Arial"/>
              </w:rPr>
            </w:pPr>
          </w:p>
        </w:tc>
      </w:tr>
      <w:tr w:rsidR="00F111A0" w:rsidRPr="00894B97" w:rsidTr="00C735DF">
        <w:tc>
          <w:tcPr>
            <w:tcW w:w="703" w:type="dxa"/>
          </w:tcPr>
          <w:p w:rsidR="00F111A0" w:rsidRPr="0043776E" w:rsidRDefault="00F111A0" w:rsidP="00951F30">
            <w:pPr>
              <w:pStyle w:val="ListParagraph"/>
              <w:numPr>
                <w:ilvl w:val="0"/>
                <w:numId w:val="3"/>
              </w:numPr>
              <w:spacing w:beforeLines="40" w:before="96" w:afterLines="40" w:after="96"/>
              <w:contextualSpacing/>
              <w:jc w:val="center"/>
              <w:rPr>
                <w:rFonts w:cs="Arial"/>
              </w:rPr>
            </w:pPr>
          </w:p>
        </w:tc>
        <w:tc>
          <w:tcPr>
            <w:tcW w:w="6102" w:type="dxa"/>
          </w:tcPr>
          <w:p w:rsidR="00F111A0" w:rsidRPr="00996A40" w:rsidRDefault="00996A40" w:rsidP="00F14584">
            <w:pPr>
              <w:tabs>
                <w:tab w:val="left" w:pos="-720"/>
              </w:tabs>
              <w:suppressAutoHyphens/>
              <w:spacing w:before="60" w:after="60" w:line="240" w:lineRule="auto"/>
              <w:jc w:val="left"/>
              <w:rPr>
                <w:sz w:val="21"/>
                <w:szCs w:val="21"/>
              </w:rPr>
            </w:pPr>
            <w:r>
              <w:rPr>
                <w:sz w:val="21"/>
                <w:szCs w:val="21"/>
              </w:rPr>
              <w:t xml:space="preserve">GCSE English, Maths and Science or equivalent </w:t>
            </w:r>
            <w:proofErr w:type="spellStart"/>
            <w:r>
              <w:rPr>
                <w:sz w:val="21"/>
                <w:szCs w:val="21"/>
              </w:rPr>
              <w:t>eg</w:t>
            </w:r>
            <w:proofErr w:type="spellEnd"/>
            <w:r>
              <w:rPr>
                <w:sz w:val="21"/>
                <w:szCs w:val="21"/>
              </w:rPr>
              <w:t xml:space="preserve">. Adult Literacy/Numeracy at level 2 </w:t>
            </w:r>
          </w:p>
        </w:tc>
        <w:tc>
          <w:tcPr>
            <w:tcW w:w="1134" w:type="dxa"/>
            <w:vAlign w:val="center"/>
          </w:tcPr>
          <w:p w:rsidR="00F111A0" w:rsidRPr="00894B97" w:rsidRDefault="00996A40" w:rsidP="00C735DF">
            <w:pPr>
              <w:spacing w:beforeLines="40" w:before="96" w:afterLines="40" w:after="96"/>
              <w:jc w:val="center"/>
              <w:rPr>
                <w:rFonts w:cs="Arial"/>
                <w:b/>
              </w:rPr>
            </w:pPr>
            <w:r>
              <w:rPr>
                <w:rFonts w:cs="Arial"/>
                <w:b/>
              </w:rPr>
              <w:t>E</w:t>
            </w:r>
          </w:p>
        </w:tc>
        <w:tc>
          <w:tcPr>
            <w:tcW w:w="708" w:type="dxa"/>
            <w:vAlign w:val="center"/>
          </w:tcPr>
          <w:p w:rsidR="00F111A0" w:rsidRPr="00894B97" w:rsidRDefault="00996A40" w:rsidP="00C735DF">
            <w:pPr>
              <w:spacing w:beforeLines="40" w:before="96" w:afterLines="40" w:after="96"/>
              <w:jc w:val="center"/>
              <w:rPr>
                <w:rFonts w:cs="Arial"/>
              </w:rPr>
            </w:pPr>
            <w:r w:rsidRPr="00894B97">
              <w:rPr>
                <w:rFonts w:cs="Arial"/>
              </w:rPr>
              <w:sym w:font="Wingdings 2" w:char="F050"/>
            </w:r>
          </w:p>
        </w:tc>
        <w:tc>
          <w:tcPr>
            <w:tcW w:w="1276" w:type="dxa"/>
            <w:vAlign w:val="center"/>
          </w:tcPr>
          <w:p w:rsidR="00F111A0" w:rsidRPr="00894B97" w:rsidRDefault="00F111A0" w:rsidP="00C735DF">
            <w:pPr>
              <w:spacing w:beforeLines="40" w:before="96" w:afterLines="40" w:after="96"/>
              <w:jc w:val="center"/>
              <w:rPr>
                <w:rFonts w:cs="Arial"/>
              </w:rPr>
            </w:pPr>
          </w:p>
        </w:tc>
      </w:tr>
      <w:tr w:rsidR="00F111A0" w:rsidRPr="00894B97" w:rsidTr="00C735DF">
        <w:tc>
          <w:tcPr>
            <w:tcW w:w="703" w:type="dxa"/>
          </w:tcPr>
          <w:p w:rsidR="00F111A0" w:rsidRPr="0043776E" w:rsidRDefault="00F111A0" w:rsidP="00951F30">
            <w:pPr>
              <w:pStyle w:val="ListParagraph"/>
              <w:numPr>
                <w:ilvl w:val="0"/>
                <w:numId w:val="3"/>
              </w:numPr>
              <w:spacing w:beforeLines="40" w:before="96" w:afterLines="40" w:after="96"/>
              <w:contextualSpacing/>
              <w:jc w:val="center"/>
              <w:rPr>
                <w:rFonts w:cs="Arial"/>
              </w:rPr>
            </w:pPr>
          </w:p>
        </w:tc>
        <w:tc>
          <w:tcPr>
            <w:tcW w:w="6102" w:type="dxa"/>
          </w:tcPr>
          <w:p w:rsidR="00F111A0" w:rsidRPr="00894B97" w:rsidRDefault="00996A40" w:rsidP="00C735DF">
            <w:pPr>
              <w:spacing w:beforeLines="40" w:before="96" w:afterLines="40" w:after="96"/>
              <w:rPr>
                <w:rFonts w:cs="Arial"/>
              </w:rPr>
            </w:pPr>
            <w:r>
              <w:rPr>
                <w:rFonts w:cs="Arial"/>
                <w:sz w:val="21"/>
                <w:szCs w:val="21"/>
              </w:rPr>
              <w:t>Commitment to own personal and professional development</w:t>
            </w:r>
          </w:p>
        </w:tc>
        <w:tc>
          <w:tcPr>
            <w:tcW w:w="1134" w:type="dxa"/>
            <w:vAlign w:val="center"/>
          </w:tcPr>
          <w:p w:rsidR="00F111A0" w:rsidRPr="00894B97" w:rsidRDefault="00996A40" w:rsidP="00C735DF">
            <w:pPr>
              <w:spacing w:beforeLines="40" w:before="96" w:afterLines="40" w:after="96"/>
              <w:jc w:val="center"/>
              <w:rPr>
                <w:rFonts w:cs="Arial"/>
                <w:b/>
              </w:rPr>
            </w:pPr>
            <w:r>
              <w:rPr>
                <w:rFonts w:cs="Arial"/>
                <w:b/>
              </w:rPr>
              <w:t>E</w:t>
            </w:r>
          </w:p>
        </w:tc>
        <w:tc>
          <w:tcPr>
            <w:tcW w:w="708" w:type="dxa"/>
            <w:vAlign w:val="center"/>
          </w:tcPr>
          <w:p w:rsidR="00F111A0" w:rsidRPr="00894B97" w:rsidRDefault="00996A40" w:rsidP="00C735DF">
            <w:pPr>
              <w:spacing w:beforeLines="40" w:before="96" w:afterLines="40" w:after="96"/>
              <w:jc w:val="center"/>
              <w:rPr>
                <w:rFonts w:cs="Arial"/>
              </w:rPr>
            </w:pPr>
            <w:r w:rsidRPr="00894B97">
              <w:rPr>
                <w:rFonts w:cs="Arial"/>
              </w:rPr>
              <w:sym w:font="Wingdings 2" w:char="F050"/>
            </w:r>
          </w:p>
        </w:tc>
        <w:tc>
          <w:tcPr>
            <w:tcW w:w="1276" w:type="dxa"/>
            <w:vAlign w:val="center"/>
          </w:tcPr>
          <w:p w:rsidR="00F111A0" w:rsidRPr="00894B97" w:rsidRDefault="00F111A0" w:rsidP="00C735DF">
            <w:pPr>
              <w:spacing w:beforeLines="40" w:before="96" w:afterLines="40" w:after="96"/>
              <w:jc w:val="center"/>
              <w:rPr>
                <w:rFonts w:cs="Arial"/>
              </w:rPr>
            </w:pPr>
          </w:p>
        </w:tc>
      </w:tr>
      <w:tr w:rsidR="00996A40" w:rsidRPr="00894B97" w:rsidTr="00C735DF">
        <w:tc>
          <w:tcPr>
            <w:tcW w:w="703" w:type="dxa"/>
          </w:tcPr>
          <w:p w:rsidR="00996A40" w:rsidRPr="0043776E" w:rsidRDefault="00996A40" w:rsidP="00951F30">
            <w:pPr>
              <w:pStyle w:val="ListParagraph"/>
              <w:numPr>
                <w:ilvl w:val="0"/>
                <w:numId w:val="3"/>
              </w:numPr>
              <w:spacing w:beforeLines="40" w:before="96" w:afterLines="40" w:after="96"/>
              <w:contextualSpacing/>
              <w:jc w:val="center"/>
              <w:rPr>
                <w:rFonts w:cs="Arial"/>
              </w:rPr>
            </w:pPr>
          </w:p>
        </w:tc>
        <w:tc>
          <w:tcPr>
            <w:tcW w:w="6102" w:type="dxa"/>
          </w:tcPr>
          <w:p w:rsidR="00996A40" w:rsidRDefault="00996A40" w:rsidP="00996A40">
            <w:pPr>
              <w:spacing w:beforeLines="40" w:before="96" w:afterLines="40" w:after="96"/>
              <w:rPr>
                <w:sz w:val="21"/>
              </w:rPr>
            </w:pPr>
            <w:r>
              <w:rPr>
                <w:sz w:val="21"/>
              </w:rPr>
              <w:t>Qualifications and / or training relating to post e.g. health and safety, first aid</w:t>
            </w:r>
          </w:p>
        </w:tc>
        <w:tc>
          <w:tcPr>
            <w:tcW w:w="1134" w:type="dxa"/>
            <w:vAlign w:val="center"/>
          </w:tcPr>
          <w:p w:rsidR="00996A40" w:rsidRDefault="00996A40" w:rsidP="00C735DF">
            <w:pPr>
              <w:spacing w:beforeLines="40" w:before="96" w:afterLines="40" w:after="96"/>
              <w:jc w:val="center"/>
              <w:rPr>
                <w:rFonts w:cs="Arial"/>
                <w:b/>
              </w:rPr>
            </w:pPr>
            <w:r>
              <w:rPr>
                <w:rFonts w:cs="Arial"/>
                <w:b/>
              </w:rPr>
              <w:t>D</w:t>
            </w:r>
          </w:p>
        </w:tc>
        <w:tc>
          <w:tcPr>
            <w:tcW w:w="708" w:type="dxa"/>
            <w:vAlign w:val="center"/>
          </w:tcPr>
          <w:p w:rsidR="00996A40" w:rsidRPr="00894B97" w:rsidRDefault="00D309BE" w:rsidP="00C735DF">
            <w:pPr>
              <w:spacing w:beforeLines="40" w:before="96" w:afterLines="40" w:after="96"/>
              <w:jc w:val="center"/>
              <w:rPr>
                <w:rFonts w:cs="Arial"/>
              </w:rPr>
            </w:pPr>
            <w:r w:rsidRPr="0069100C">
              <w:rPr>
                <w:rFonts w:cs="Arial"/>
              </w:rPr>
              <w:sym w:font="Wingdings 2" w:char="F050"/>
            </w:r>
          </w:p>
        </w:tc>
        <w:tc>
          <w:tcPr>
            <w:tcW w:w="1276" w:type="dxa"/>
            <w:vAlign w:val="center"/>
          </w:tcPr>
          <w:p w:rsidR="00996A40" w:rsidRPr="00894B97" w:rsidRDefault="00996A40" w:rsidP="00C735DF">
            <w:pPr>
              <w:spacing w:beforeLines="40" w:before="96" w:afterLines="40" w:after="96"/>
              <w:jc w:val="center"/>
              <w:rPr>
                <w:rFonts w:cs="Arial"/>
              </w:rPr>
            </w:pPr>
          </w:p>
        </w:tc>
      </w:tr>
      <w:tr w:rsidR="00F111A0" w:rsidRPr="00894B97" w:rsidTr="00C735DF">
        <w:tc>
          <w:tcPr>
            <w:tcW w:w="9923" w:type="dxa"/>
            <w:gridSpan w:val="5"/>
          </w:tcPr>
          <w:p w:rsidR="00F111A0" w:rsidRPr="00894B97" w:rsidRDefault="00F111A0" w:rsidP="00C735DF">
            <w:pPr>
              <w:spacing w:beforeLines="40" w:before="96" w:afterLines="40" w:after="96"/>
              <w:rPr>
                <w:rFonts w:cs="Arial"/>
                <w:b/>
              </w:rPr>
            </w:pPr>
            <w:r w:rsidRPr="00894B97">
              <w:rPr>
                <w:rFonts w:cs="Arial"/>
                <w:b/>
              </w:rPr>
              <w:t>EXPERIENCE</w:t>
            </w:r>
          </w:p>
        </w:tc>
      </w:tr>
      <w:tr w:rsidR="00D309BE" w:rsidRPr="00894B97" w:rsidTr="00D309BE">
        <w:tc>
          <w:tcPr>
            <w:tcW w:w="703" w:type="dxa"/>
          </w:tcPr>
          <w:p w:rsidR="00D309BE" w:rsidRPr="00894B97" w:rsidRDefault="00D309BE" w:rsidP="00951F30">
            <w:pPr>
              <w:pStyle w:val="Header"/>
              <w:numPr>
                <w:ilvl w:val="0"/>
                <w:numId w:val="3"/>
              </w:numPr>
              <w:spacing w:beforeLines="40" w:before="96" w:afterLines="40" w:after="96" w:line="240" w:lineRule="auto"/>
              <w:jc w:val="center"/>
              <w:rPr>
                <w:rFonts w:cs="Arial"/>
              </w:rPr>
            </w:pPr>
          </w:p>
        </w:tc>
        <w:tc>
          <w:tcPr>
            <w:tcW w:w="6102" w:type="dxa"/>
            <w:vAlign w:val="center"/>
          </w:tcPr>
          <w:p w:rsidR="00D309BE" w:rsidRPr="00996A40" w:rsidRDefault="00D309BE" w:rsidP="00D309BE">
            <w:pPr>
              <w:spacing w:line="240" w:lineRule="auto"/>
              <w:jc w:val="left"/>
              <w:rPr>
                <w:rFonts w:cs="Arial"/>
                <w:sz w:val="21"/>
                <w:szCs w:val="21"/>
              </w:rPr>
            </w:pPr>
            <w:r>
              <w:rPr>
                <w:rFonts w:cs="Arial"/>
                <w:sz w:val="21"/>
                <w:szCs w:val="21"/>
              </w:rPr>
              <w:t>Experience of working in the relevant discipline</w:t>
            </w:r>
          </w:p>
        </w:tc>
        <w:tc>
          <w:tcPr>
            <w:tcW w:w="1134" w:type="dxa"/>
            <w:vAlign w:val="center"/>
          </w:tcPr>
          <w:p w:rsidR="00D309BE" w:rsidRDefault="00D309BE" w:rsidP="00D309BE">
            <w:pPr>
              <w:jc w:val="center"/>
            </w:pPr>
            <w:r w:rsidRPr="00856A7E">
              <w:rPr>
                <w:rFonts w:cs="Arial"/>
                <w:b/>
              </w:rPr>
              <w:t>E</w:t>
            </w:r>
          </w:p>
        </w:tc>
        <w:tc>
          <w:tcPr>
            <w:tcW w:w="708" w:type="dxa"/>
            <w:vAlign w:val="center"/>
          </w:tcPr>
          <w:p w:rsidR="00D309BE" w:rsidRDefault="00D309BE" w:rsidP="00D309BE">
            <w:pPr>
              <w:jc w:val="center"/>
            </w:pPr>
            <w:r w:rsidRPr="0092130F">
              <w:rPr>
                <w:rFonts w:cs="Arial"/>
              </w:rPr>
              <w:sym w:font="Wingdings 2" w:char="F050"/>
            </w:r>
          </w:p>
        </w:tc>
        <w:tc>
          <w:tcPr>
            <w:tcW w:w="1276" w:type="dxa"/>
            <w:vAlign w:val="center"/>
          </w:tcPr>
          <w:p w:rsidR="00D309BE" w:rsidRDefault="00D309BE" w:rsidP="00D309BE">
            <w:pPr>
              <w:jc w:val="center"/>
            </w:pPr>
            <w:r w:rsidRPr="0092130F">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996A40" w:rsidRDefault="00D309BE" w:rsidP="00D309BE">
            <w:pPr>
              <w:spacing w:line="240" w:lineRule="auto"/>
              <w:jc w:val="left"/>
              <w:rPr>
                <w:rFonts w:cs="Arial"/>
                <w:sz w:val="21"/>
                <w:szCs w:val="21"/>
              </w:rPr>
            </w:pPr>
            <w:r>
              <w:rPr>
                <w:rFonts w:cs="Arial"/>
                <w:sz w:val="21"/>
                <w:szCs w:val="21"/>
              </w:rPr>
              <w:t>Experience of working as part of a team</w:t>
            </w:r>
          </w:p>
        </w:tc>
        <w:tc>
          <w:tcPr>
            <w:tcW w:w="1134" w:type="dxa"/>
            <w:vAlign w:val="center"/>
          </w:tcPr>
          <w:p w:rsidR="00D309BE" w:rsidRDefault="00D309BE" w:rsidP="00D309BE">
            <w:pPr>
              <w:jc w:val="center"/>
            </w:pPr>
            <w:r w:rsidRPr="00856A7E">
              <w:rPr>
                <w:rFonts w:cs="Arial"/>
                <w:b/>
              </w:rPr>
              <w:t>E</w:t>
            </w:r>
          </w:p>
        </w:tc>
        <w:tc>
          <w:tcPr>
            <w:tcW w:w="708" w:type="dxa"/>
            <w:vAlign w:val="center"/>
          </w:tcPr>
          <w:p w:rsidR="00D309BE" w:rsidRDefault="00D309BE" w:rsidP="00D309BE">
            <w:pPr>
              <w:jc w:val="center"/>
            </w:pPr>
            <w:r w:rsidRPr="0092130F">
              <w:rPr>
                <w:rFonts w:cs="Arial"/>
              </w:rPr>
              <w:sym w:font="Wingdings 2" w:char="F050"/>
            </w:r>
          </w:p>
        </w:tc>
        <w:tc>
          <w:tcPr>
            <w:tcW w:w="1276" w:type="dxa"/>
            <w:vAlign w:val="center"/>
          </w:tcPr>
          <w:p w:rsidR="00D309BE" w:rsidRDefault="00D309BE" w:rsidP="00D309BE">
            <w:pPr>
              <w:jc w:val="center"/>
            </w:pPr>
            <w:r w:rsidRPr="0092130F">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996A40" w:rsidRDefault="00D309BE" w:rsidP="00D309BE">
            <w:pPr>
              <w:spacing w:line="240" w:lineRule="auto"/>
              <w:jc w:val="left"/>
              <w:rPr>
                <w:rFonts w:cs="Arial"/>
                <w:sz w:val="21"/>
                <w:szCs w:val="21"/>
              </w:rPr>
            </w:pPr>
            <w:r>
              <w:rPr>
                <w:sz w:val="21"/>
                <w:szCs w:val="21"/>
              </w:rPr>
              <w:t xml:space="preserve">Specific technical / resource experience </w:t>
            </w:r>
            <w:proofErr w:type="spellStart"/>
            <w:r>
              <w:rPr>
                <w:sz w:val="21"/>
                <w:szCs w:val="21"/>
              </w:rPr>
              <w:t>eg</w:t>
            </w:r>
            <w:proofErr w:type="spellEnd"/>
            <w:r>
              <w:rPr>
                <w:sz w:val="21"/>
                <w:szCs w:val="21"/>
              </w:rPr>
              <w:t>. science</w:t>
            </w:r>
          </w:p>
        </w:tc>
        <w:tc>
          <w:tcPr>
            <w:tcW w:w="1134" w:type="dxa"/>
            <w:vAlign w:val="center"/>
          </w:tcPr>
          <w:p w:rsidR="00D309BE" w:rsidRDefault="00D309BE" w:rsidP="00D309BE">
            <w:pPr>
              <w:jc w:val="center"/>
            </w:pPr>
            <w:r w:rsidRPr="00856A7E">
              <w:rPr>
                <w:rFonts w:cs="Arial"/>
                <w:b/>
              </w:rPr>
              <w:t>E</w:t>
            </w:r>
          </w:p>
        </w:tc>
        <w:tc>
          <w:tcPr>
            <w:tcW w:w="708" w:type="dxa"/>
            <w:vAlign w:val="center"/>
          </w:tcPr>
          <w:p w:rsidR="00D309BE" w:rsidRDefault="00D309BE" w:rsidP="00D309BE">
            <w:pPr>
              <w:jc w:val="center"/>
            </w:pPr>
            <w:r w:rsidRPr="0092130F">
              <w:rPr>
                <w:rFonts w:cs="Arial"/>
              </w:rPr>
              <w:sym w:font="Wingdings 2" w:char="F050"/>
            </w:r>
          </w:p>
        </w:tc>
        <w:tc>
          <w:tcPr>
            <w:tcW w:w="1276" w:type="dxa"/>
            <w:vAlign w:val="center"/>
          </w:tcPr>
          <w:p w:rsidR="00D309BE" w:rsidRDefault="00D309BE" w:rsidP="00D309BE">
            <w:pPr>
              <w:jc w:val="center"/>
            </w:pPr>
            <w:r w:rsidRPr="0092130F">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996A40" w:rsidRDefault="00D309BE" w:rsidP="00D309BE">
            <w:pPr>
              <w:spacing w:line="240" w:lineRule="auto"/>
              <w:jc w:val="left"/>
              <w:rPr>
                <w:rFonts w:cs="Arial"/>
                <w:sz w:val="21"/>
                <w:szCs w:val="21"/>
              </w:rPr>
            </w:pPr>
            <w:r>
              <w:rPr>
                <w:sz w:val="21"/>
                <w:szCs w:val="21"/>
              </w:rPr>
              <w:t>Experience of operation of ICT packages</w:t>
            </w:r>
          </w:p>
        </w:tc>
        <w:tc>
          <w:tcPr>
            <w:tcW w:w="1134" w:type="dxa"/>
            <w:vAlign w:val="center"/>
          </w:tcPr>
          <w:p w:rsidR="00D309BE" w:rsidRDefault="00D309BE" w:rsidP="00D309BE">
            <w:pPr>
              <w:jc w:val="center"/>
            </w:pPr>
            <w:r w:rsidRPr="00856A7E">
              <w:rPr>
                <w:rFonts w:cs="Arial"/>
                <w:b/>
              </w:rPr>
              <w:t>E</w:t>
            </w:r>
          </w:p>
        </w:tc>
        <w:tc>
          <w:tcPr>
            <w:tcW w:w="708" w:type="dxa"/>
            <w:vAlign w:val="center"/>
          </w:tcPr>
          <w:p w:rsidR="00D309BE" w:rsidRDefault="00D309BE" w:rsidP="00D309BE">
            <w:pPr>
              <w:jc w:val="center"/>
            </w:pPr>
            <w:r w:rsidRPr="0092130F">
              <w:rPr>
                <w:rFonts w:cs="Arial"/>
              </w:rPr>
              <w:sym w:font="Wingdings 2" w:char="F050"/>
            </w:r>
          </w:p>
        </w:tc>
        <w:tc>
          <w:tcPr>
            <w:tcW w:w="1276" w:type="dxa"/>
            <w:vAlign w:val="center"/>
          </w:tcPr>
          <w:p w:rsidR="00D309BE" w:rsidRDefault="00D309BE" w:rsidP="00D309BE">
            <w:pPr>
              <w:jc w:val="center"/>
            </w:pPr>
            <w:r w:rsidRPr="0092130F">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Pr>
                <w:sz w:val="21"/>
                <w:szCs w:val="21"/>
              </w:rPr>
              <w:t>Clerical / administrative experience</w:t>
            </w:r>
          </w:p>
        </w:tc>
        <w:tc>
          <w:tcPr>
            <w:tcW w:w="1134" w:type="dxa"/>
            <w:vAlign w:val="center"/>
          </w:tcPr>
          <w:p w:rsidR="00D309BE" w:rsidRDefault="00D309BE" w:rsidP="00D309BE">
            <w:pPr>
              <w:jc w:val="center"/>
            </w:pPr>
            <w:r w:rsidRPr="00856A7E">
              <w:rPr>
                <w:rFonts w:cs="Arial"/>
                <w:b/>
              </w:rPr>
              <w:t>E</w:t>
            </w:r>
          </w:p>
        </w:tc>
        <w:tc>
          <w:tcPr>
            <w:tcW w:w="708" w:type="dxa"/>
            <w:vAlign w:val="center"/>
          </w:tcPr>
          <w:p w:rsidR="00D309BE" w:rsidRDefault="00D309BE" w:rsidP="00D309BE">
            <w:pPr>
              <w:jc w:val="center"/>
            </w:pPr>
            <w:r w:rsidRPr="0092130F">
              <w:rPr>
                <w:rFonts w:cs="Arial"/>
              </w:rPr>
              <w:sym w:font="Wingdings 2" w:char="F050"/>
            </w:r>
          </w:p>
        </w:tc>
        <w:tc>
          <w:tcPr>
            <w:tcW w:w="1276" w:type="dxa"/>
            <w:vAlign w:val="center"/>
          </w:tcPr>
          <w:p w:rsidR="00D309BE" w:rsidRDefault="00D309BE" w:rsidP="00D309BE">
            <w:pPr>
              <w:jc w:val="center"/>
            </w:pPr>
            <w:r w:rsidRPr="0092130F">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996A40" w:rsidRDefault="00D309BE" w:rsidP="00F14584">
            <w:pPr>
              <w:spacing w:before="60" w:after="60" w:line="240" w:lineRule="auto"/>
              <w:jc w:val="left"/>
              <w:rPr>
                <w:rFonts w:cs="Arial"/>
                <w:sz w:val="21"/>
                <w:szCs w:val="21"/>
              </w:rPr>
            </w:pPr>
            <w:r w:rsidRPr="002F4373">
              <w:rPr>
                <w:rFonts w:cs="Arial"/>
                <w:sz w:val="21"/>
                <w:szCs w:val="21"/>
              </w:rPr>
              <w:t>Experience</w:t>
            </w:r>
            <w:r>
              <w:rPr>
                <w:rFonts w:cs="Arial"/>
                <w:sz w:val="21"/>
                <w:szCs w:val="21"/>
              </w:rPr>
              <w:t xml:space="preserve"> of</w:t>
            </w:r>
            <w:r w:rsidRPr="002F4373">
              <w:rPr>
                <w:rFonts w:cs="Arial"/>
                <w:sz w:val="21"/>
                <w:szCs w:val="21"/>
              </w:rPr>
              <w:t xml:space="preserve"> wor</w:t>
            </w:r>
            <w:r>
              <w:rPr>
                <w:rFonts w:cs="Arial"/>
                <w:sz w:val="21"/>
                <w:szCs w:val="21"/>
              </w:rPr>
              <w:t>king with pupils</w:t>
            </w:r>
            <w:r w:rsidRPr="002F4373">
              <w:rPr>
                <w:rFonts w:cs="Arial"/>
                <w:sz w:val="21"/>
                <w:szCs w:val="21"/>
              </w:rPr>
              <w:t xml:space="preserve"> of relevant age,</w:t>
            </w:r>
            <w:r>
              <w:rPr>
                <w:rFonts w:cs="Arial"/>
                <w:sz w:val="21"/>
                <w:szCs w:val="21"/>
              </w:rPr>
              <w:t xml:space="preserve"> assisting in their development</w:t>
            </w:r>
          </w:p>
        </w:tc>
        <w:tc>
          <w:tcPr>
            <w:tcW w:w="1134" w:type="dxa"/>
            <w:vAlign w:val="center"/>
          </w:tcPr>
          <w:p w:rsidR="00D309BE" w:rsidRPr="00894B97" w:rsidRDefault="00D309BE" w:rsidP="00D309BE">
            <w:pPr>
              <w:spacing w:beforeLines="40" w:before="96" w:afterLines="40" w:after="96"/>
              <w:jc w:val="center"/>
              <w:rPr>
                <w:rFonts w:cs="Arial"/>
                <w:b/>
              </w:rPr>
            </w:pPr>
            <w:r>
              <w:rPr>
                <w:rFonts w:cs="Arial"/>
                <w:b/>
              </w:rPr>
              <w:t>D</w:t>
            </w:r>
          </w:p>
        </w:tc>
        <w:tc>
          <w:tcPr>
            <w:tcW w:w="708" w:type="dxa"/>
            <w:vAlign w:val="center"/>
          </w:tcPr>
          <w:p w:rsidR="00D309BE" w:rsidRDefault="00D309BE" w:rsidP="00D309BE">
            <w:pPr>
              <w:jc w:val="center"/>
            </w:pPr>
            <w:r w:rsidRPr="0092130F">
              <w:rPr>
                <w:rFonts w:cs="Arial"/>
              </w:rPr>
              <w:sym w:font="Wingdings 2" w:char="F050"/>
            </w:r>
          </w:p>
        </w:tc>
        <w:tc>
          <w:tcPr>
            <w:tcW w:w="1276" w:type="dxa"/>
            <w:vAlign w:val="center"/>
          </w:tcPr>
          <w:p w:rsidR="00D309BE" w:rsidRDefault="00D309BE" w:rsidP="00D309BE">
            <w:pPr>
              <w:jc w:val="center"/>
            </w:pPr>
            <w:r w:rsidRPr="0092130F">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996A40" w:rsidRDefault="00D309BE" w:rsidP="00F14584">
            <w:pPr>
              <w:spacing w:before="60" w:after="60" w:line="240" w:lineRule="auto"/>
              <w:jc w:val="left"/>
              <w:rPr>
                <w:rFonts w:cs="Arial"/>
                <w:sz w:val="21"/>
                <w:szCs w:val="21"/>
              </w:rPr>
            </w:pPr>
            <w:r w:rsidRPr="002F4373">
              <w:rPr>
                <w:rFonts w:cs="Arial"/>
                <w:sz w:val="21"/>
                <w:szCs w:val="21"/>
              </w:rPr>
              <w:t xml:space="preserve">Experience of working with pupils with additional </w:t>
            </w:r>
            <w:r>
              <w:rPr>
                <w:rFonts w:cs="Arial"/>
                <w:sz w:val="21"/>
                <w:szCs w:val="21"/>
              </w:rPr>
              <w:t xml:space="preserve">educational needs, more able, special educational </w:t>
            </w:r>
            <w:r w:rsidRPr="002F4373">
              <w:rPr>
                <w:rFonts w:cs="Arial"/>
                <w:sz w:val="21"/>
                <w:szCs w:val="21"/>
              </w:rPr>
              <w:t>needs</w:t>
            </w:r>
          </w:p>
        </w:tc>
        <w:tc>
          <w:tcPr>
            <w:tcW w:w="1134" w:type="dxa"/>
            <w:vAlign w:val="center"/>
          </w:tcPr>
          <w:p w:rsidR="00D309BE" w:rsidRPr="00894B97" w:rsidRDefault="00D309BE" w:rsidP="00D309BE">
            <w:pPr>
              <w:spacing w:beforeLines="40" w:before="96" w:afterLines="40" w:after="96"/>
              <w:jc w:val="center"/>
              <w:rPr>
                <w:rFonts w:cs="Arial"/>
                <w:b/>
              </w:rPr>
            </w:pPr>
            <w:r>
              <w:rPr>
                <w:rFonts w:cs="Arial"/>
                <w:b/>
              </w:rPr>
              <w:t>D</w:t>
            </w:r>
          </w:p>
        </w:tc>
        <w:tc>
          <w:tcPr>
            <w:tcW w:w="708" w:type="dxa"/>
            <w:vAlign w:val="center"/>
          </w:tcPr>
          <w:p w:rsidR="00D309BE" w:rsidRDefault="00D309BE" w:rsidP="00D309BE">
            <w:pPr>
              <w:jc w:val="center"/>
            </w:pPr>
            <w:r w:rsidRPr="0092130F">
              <w:rPr>
                <w:rFonts w:cs="Arial"/>
              </w:rPr>
              <w:sym w:font="Wingdings 2" w:char="F050"/>
            </w:r>
          </w:p>
        </w:tc>
        <w:tc>
          <w:tcPr>
            <w:tcW w:w="1276" w:type="dxa"/>
            <w:vAlign w:val="center"/>
          </w:tcPr>
          <w:p w:rsidR="00D309BE" w:rsidRDefault="00D309BE" w:rsidP="00D309BE">
            <w:pPr>
              <w:jc w:val="center"/>
            </w:pPr>
            <w:r w:rsidRPr="0092130F">
              <w:rPr>
                <w:rFonts w:cs="Arial"/>
              </w:rPr>
              <w:sym w:font="Wingdings 2" w:char="F050"/>
            </w:r>
          </w:p>
        </w:tc>
      </w:tr>
      <w:tr w:rsidR="00F111A0" w:rsidRPr="00894B97" w:rsidTr="00C735DF">
        <w:tc>
          <w:tcPr>
            <w:tcW w:w="9923" w:type="dxa"/>
            <w:gridSpan w:val="5"/>
          </w:tcPr>
          <w:p w:rsidR="00F111A0" w:rsidRPr="00894B97" w:rsidRDefault="00F111A0" w:rsidP="00C735DF">
            <w:pPr>
              <w:spacing w:beforeLines="40" w:before="96" w:afterLines="40" w:after="96"/>
              <w:rPr>
                <w:rFonts w:cs="Arial"/>
                <w:b/>
              </w:rPr>
            </w:pPr>
            <w:r w:rsidRPr="00894B97">
              <w:rPr>
                <w:rFonts w:cs="Arial"/>
                <w:b/>
              </w:rPr>
              <w:t>ABILITIES, SKILLS AND KNOWLEDGE</w:t>
            </w:r>
          </w:p>
        </w:tc>
      </w:tr>
      <w:tr w:rsidR="00D309BE" w:rsidRPr="00894B97" w:rsidTr="00D309BE">
        <w:trPr>
          <w:trHeight w:val="554"/>
        </w:trPr>
        <w:tc>
          <w:tcPr>
            <w:tcW w:w="703" w:type="dxa"/>
          </w:tcPr>
          <w:p w:rsidR="00D309BE" w:rsidRPr="00894B97" w:rsidRDefault="00D309BE" w:rsidP="00951F30">
            <w:pPr>
              <w:pStyle w:val="Header"/>
              <w:numPr>
                <w:ilvl w:val="0"/>
                <w:numId w:val="3"/>
              </w:numPr>
              <w:spacing w:beforeLines="40" w:before="96" w:afterLines="40" w:after="96" w:line="240" w:lineRule="auto"/>
              <w:jc w:val="center"/>
              <w:rPr>
                <w:rFonts w:cs="Arial"/>
              </w:rPr>
            </w:pPr>
          </w:p>
        </w:tc>
        <w:tc>
          <w:tcPr>
            <w:tcW w:w="6102" w:type="dxa"/>
            <w:vAlign w:val="center"/>
          </w:tcPr>
          <w:p w:rsidR="00D309BE" w:rsidRPr="00996A40" w:rsidRDefault="00D309BE" w:rsidP="00D309BE">
            <w:pPr>
              <w:spacing w:line="240" w:lineRule="auto"/>
              <w:jc w:val="left"/>
              <w:rPr>
                <w:rFonts w:cs="Arial"/>
                <w:sz w:val="21"/>
                <w:szCs w:val="21"/>
              </w:rPr>
            </w:pPr>
            <w:r>
              <w:rPr>
                <w:rFonts w:cs="Arial"/>
                <w:sz w:val="21"/>
                <w:szCs w:val="21"/>
              </w:rPr>
              <w:t>An understanding of the needs of a multicultural society</w:t>
            </w:r>
          </w:p>
        </w:tc>
        <w:tc>
          <w:tcPr>
            <w:tcW w:w="1134" w:type="dxa"/>
            <w:vAlign w:val="center"/>
          </w:tcPr>
          <w:p w:rsidR="00D309BE" w:rsidRDefault="00D309BE" w:rsidP="00D309BE">
            <w:pPr>
              <w:jc w:val="center"/>
            </w:pPr>
            <w:r w:rsidRPr="00DD3BBC">
              <w:rPr>
                <w:rFonts w:cs="Arial"/>
                <w:b/>
              </w:rPr>
              <w:t>E</w:t>
            </w:r>
          </w:p>
        </w:tc>
        <w:tc>
          <w:tcPr>
            <w:tcW w:w="708" w:type="dxa"/>
            <w:vAlign w:val="center"/>
          </w:tcPr>
          <w:p w:rsidR="00D309BE" w:rsidRDefault="00D309BE" w:rsidP="00D309BE">
            <w:pPr>
              <w:jc w:val="center"/>
            </w:pPr>
            <w:r w:rsidRPr="00865027">
              <w:rPr>
                <w:rFonts w:cs="Arial"/>
              </w:rPr>
              <w:sym w:font="Wingdings 2" w:char="F050"/>
            </w:r>
          </w:p>
        </w:tc>
        <w:tc>
          <w:tcPr>
            <w:tcW w:w="1276" w:type="dxa"/>
            <w:vAlign w:val="center"/>
          </w:tcPr>
          <w:p w:rsidR="00D309BE" w:rsidRDefault="00D309BE" w:rsidP="00D309BE">
            <w:pPr>
              <w:jc w:val="center"/>
            </w:pPr>
            <w:r w:rsidRPr="00865027">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996A40" w:rsidRDefault="00D309BE" w:rsidP="00F14584">
            <w:pPr>
              <w:spacing w:before="60" w:after="60" w:line="240" w:lineRule="auto"/>
              <w:jc w:val="left"/>
              <w:rPr>
                <w:rFonts w:cs="Arial"/>
                <w:sz w:val="21"/>
                <w:szCs w:val="21"/>
              </w:rPr>
            </w:pPr>
            <w:r>
              <w:rPr>
                <w:rFonts w:cs="Arial"/>
                <w:sz w:val="21"/>
                <w:szCs w:val="21"/>
              </w:rPr>
              <w:t>F</w:t>
            </w:r>
            <w:r w:rsidRPr="002F4373">
              <w:rPr>
                <w:rFonts w:cs="Arial"/>
                <w:sz w:val="21"/>
                <w:szCs w:val="21"/>
              </w:rPr>
              <w:t>ull working knowledge of relevant polices/codes of practice and awareness of relevant legislation</w:t>
            </w:r>
          </w:p>
        </w:tc>
        <w:tc>
          <w:tcPr>
            <w:tcW w:w="1134" w:type="dxa"/>
            <w:vAlign w:val="center"/>
          </w:tcPr>
          <w:p w:rsidR="00D309BE" w:rsidRDefault="00D309BE" w:rsidP="00D309BE">
            <w:pPr>
              <w:jc w:val="center"/>
            </w:pPr>
            <w:r w:rsidRPr="00DD3BBC">
              <w:rPr>
                <w:rFonts w:cs="Arial"/>
                <w:b/>
              </w:rPr>
              <w:t>E</w:t>
            </w:r>
          </w:p>
        </w:tc>
        <w:tc>
          <w:tcPr>
            <w:tcW w:w="708" w:type="dxa"/>
            <w:vAlign w:val="center"/>
          </w:tcPr>
          <w:p w:rsidR="00D309BE" w:rsidRDefault="00D309BE" w:rsidP="00D309BE">
            <w:pPr>
              <w:jc w:val="center"/>
            </w:pPr>
            <w:r w:rsidRPr="00865027">
              <w:rPr>
                <w:rFonts w:cs="Arial"/>
              </w:rPr>
              <w:sym w:font="Wingdings 2" w:char="F050"/>
            </w:r>
          </w:p>
        </w:tc>
        <w:tc>
          <w:tcPr>
            <w:tcW w:w="1276" w:type="dxa"/>
            <w:vAlign w:val="center"/>
          </w:tcPr>
          <w:p w:rsidR="00D309BE" w:rsidRDefault="00D309BE" w:rsidP="00D309BE">
            <w:pPr>
              <w:jc w:val="center"/>
            </w:pPr>
            <w:r w:rsidRPr="00865027">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996A40" w:rsidRDefault="00D309BE" w:rsidP="00D309BE">
            <w:pPr>
              <w:spacing w:line="240" w:lineRule="auto"/>
              <w:jc w:val="left"/>
              <w:rPr>
                <w:rFonts w:cs="Arial"/>
                <w:sz w:val="21"/>
                <w:szCs w:val="21"/>
              </w:rPr>
            </w:pPr>
            <w:r>
              <w:rPr>
                <w:rFonts w:cs="Arial"/>
                <w:sz w:val="21"/>
                <w:szCs w:val="21"/>
              </w:rPr>
              <w:t>Knowledge of Health and Safety requirements</w:t>
            </w:r>
          </w:p>
        </w:tc>
        <w:tc>
          <w:tcPr>
            <w:tcW w:w="1134" w:type="dxa"/>
            <w:vAlign w:val="center"/>
          </w:tcPr>
          <w:p w:rsidR="00D309BE" w:rsidRDefault="00D309BE" w:rsidP="00D309BE">
            <w:pPr>
              <w:jc w:val="center"/>
            </w:pPr>
            <w:r w:rsidRPr="00DD3BBC">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Pr>
                <w:rFonts w:cs="Arial"/>
                <w:sz w:val="21"/>
                <w:szCs w:val="21"/>
              </w:rPr>
              <w:t xml:space="preserve">Knowledge of particular subject / technical area. </w:t>
            </w:r>
          </w:p>
        </w:tc>
        <w:tc>
          <w:tcPr>
            <w:tcW w:w="1134" w:type="dxa"/>
            <w:vAlign w:val="center"/>
          </w:tcPr>
          <w:p w:rsidR="00D309BE" w:rsidRDefault="00D309BE" w:rsidP="00D309BE">
            <w:pPr>
              <w:jc w:val="center"/>
            </w:pPr>
            <w:r w:rsidRPr="00DD3BBC">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Ability to relate well to pupils</w:t>
            </w:r>
            <w:r w:rsidRPr="002F4373">
              <w:rPr>
                <w:rFonts w:cs="Arial"/>
                <w:sz w:val="21"/>
                <w:szCs w:val="21"/>
              </w:rPr>
              <w:t xml:space="preserve"> and adults</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Ability to w</w:t>
            </w:r>
            <w:r w:rsidRPr="006F317F">
              <w:rPr>
                <w:rFonts w:cs="Arial"/>
                <w:sz w:val="21"/>
                <w:szCs w:val="21"/>
              </w:rPr>
              <w:t>ork co</w:t>
            </w:r>
            <w:r>
              <w:rPr>
                <w:rFonts w:cs="Arial"/>
                <w:sz w:val="21"/>
                <w:szCs w:val="21"/>
              </w:rPr>
              <w:t>nstructively as part of a team</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Ability to remain calm under pressure</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Demonstrate good co-operative, interpersonal and listening skills</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F14584">
            <w:pPr>
              <w:spacing w:before="60" w:after="60" w:line="240" w:lineRule="auto"/>
              <w:jc w:val="left"/>
              <w:rPr>
                <w:rFonts w:cs="Arial"/>
                <w:sz w:val="21"/>
                <w:szCs w:val="21"/>
              </w:rPr>
            </w:pPr>
            <w:r>
              <w:rPr>
                <w:rFonts w:cs="Arial"/>
                <w:sz w:val="21"/>
                <w:szCs w:val="21"/>
              </w:rPr>
              <w:t>Demonstrate a commitment to working with children of the relevant age</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F14584">
            <w:pPr>
              <w:spacing w:before="60" w:after="60" w:line="240" w:lineRule="auto"/>
              <w:jc w:val="left"/>
              <w:rPr>
                <w:rFonts w:cs="Arial"/>
                <w:sz w:val="21"/>
                <w:szCs w:val="21"/>
              </w:rPr>
            </w:pPr>
            <w:r>
              <w:rPr>
                <w:rFonts w:cs="Arial"/>
                <w:sz w:val="21"/>
                <w:szCs w:val="21"/>
              </w:rPr>
              <w:t>Ability to understand classroom roles and responsibilities and your own position within these</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Flexibility and willingness to accept change</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Willingness to share knowledge, expertise and experience</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Ability to prioritise conflicting demands and pressures</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F14584">
            <w:pPr>
              <w:spacing w:before="60" w:after="60" w:line="240" w:lineRule="auto"/>
              <w:jc w:val="left"/>
              <w:rPr>
                <w:rFonts w:cs="Arial"/>
                <w:sz w:val="21"/>
                <w:szCs w:val="21"/>
              </w:rPr>
            </w:pPr>
            <w:r>
              <w:rPr>
                <w:rFonts w:cs="Arial"/>
                <w:sz w:val="21"/>
                <w:szCs w:val="21"/>
              </w:rPr>
              <w:t>Ability to self-evaluate learning needs and actively seek learning opportunities</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Ability to work proactively and independently</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F14584">
            <w:pPr>
              <w:spacing w:before="60" w:after="60" w:line="240" w:lineRule="auto"/>
              <w:jc w:val="left"/>
              <w:rPr>
                <w:rFonts w:cs="Arial"/>
                <w:sz w:val="21"/>
                <w:szCs w:val="21"/>
              </w:rPr>
            </w:pPr>
            <w:r>
              <w:rPr>
                <w:rFonts w:cs="Arial"/>
                <w:sz w:val="21"/>
                <w:szCs w:val="21"/>
              </w:rPr>
              <w:t>Approachable, courteous and able to present a positive image of the school to callers and visitors</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F14584">
            <w:pPr>
              <w:spacing w:before="60" w:after="60" w:line="240" w:lineRule="auto"/>
              <w:jc w:val="left"/>
              <w:rPr>
                <w:rFonts w:cs="Arial"/>
                <w:sz w:val="21"/>
                <w:szCs w:val="21"/>
              </w:rPr>
            </w:pPr>
            <w:r>
              <w:rPr>
                <w:rFonts w:cs="Arial"/>
                <w:sz w:val="21"/>
                <w:szCs w:val="21"/>
              </w:rPr>
              <w:t>Maintain confidentiality in matters relating to the school, its pupils, parents and carers</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sidRPr="002F4373">
              <w:rPr>
                <w:rFonts w:cs="Arial"/>
                <w:sz w:val="21"/>
                <w:szCs w:val="21"/>
              </w:rPr>
              <w:t>Very</w:t>
            </w:r>
            <w:r>
              <w:rPr>
                <w:rFonts w:cs="Arial"/>
                <w:sz w:val="21"/>
                <w:szCs w:val="21"/>
              </w:rPr>
              <w:t xml:space="preserve"> good numeracy/literacy skills</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Ability to use other relevant equipment / technology</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Ability to use ICT effectively in relation to the post</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Good organisational skills</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spacing w:line="240" w:lineRule="auto"/>
              <w:jc w:val="left"/>
              <w:rPr>
                <w:rFonts w:cs="Arial"/>
                <w:sz w:val="21"/>
                <w:szCs w:val="21"/>
              </w:rPr>
            </w:pPr>
            <w:r>
              <w:rPr>
                <w:rFonts w:cs="Arial"/>
                <w:sz w:val="21"/>
                <w:szCs w:val="21"/>
              </w:rPr>
              <w:t>Ability to use relevant equipment / resources</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Pr>
                <w:rFonts w:cs="Arial"/>
                <w:sz w:val="21"/>
                <w:szCs w:val="21"/>
              </w:rPr>
              <w:t>Good organisational skills</w:t>
            </w:r>
          </w:p>
        </w:tc>
        <w:tc>
          <w:tcPr>
            <w:tcW w:w="1134" w:type="dxa"/>
            <w:vAlign w:val="center"/>
          </w:tcPr>
          <w:p w:rsidR="00D309BE" w:rsidRDefault="00D309BE" w:rsidP="00D309BE">
            <w:pPr>
              <w:jc w:val="center"/>
            </w:pPr>
            <w:r w:rsidRPr="00D86536">
              <w:rPr>
                <w:rFonts w:cs="Arial"/>
                <w:b/>
              </w:rPr>
              <w:t>E</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996A40" w:rsidRDefault="00D309BE" w:rsidP="00D309BE">
            <w:pPr>
              <w:spacing w:line="240" w:lineRule="auto"/>
              <w:jc w:val="left"/>
              <w:rPr>
                <w:rFonts w:cs="Arial"/>
                <w:sz w:val="21"/>
                <w:szCs w:val="21"/>
              </w:rPr>
            </w:pPr>
            <w:r>
              <w:rPr>
                <w:rFonts w:cs="Arial"/>
                <w:sz w:val="21"/>
                <w:szCs w:val="21"/>
              </w:rPr>
              <w:t>Knowledge of school procedures</w:t>
            </w:r>
          </w:p>
        </w:tc>
        <w:tc>
          <w:tcPr>
            <w:tcW w:w="1134" w:type="dxa"/>
            <w:vAlign w:val="center"/>
          </w:tcPr>
          <w:p w:rsidR="00D309BE" w:rsidRDefault="00D309BE" w:rsidP="00D309BE">
            <w:pPr>
              <w:jc w:val="center"/>
            </w:pPr>
            <w:r w:rsidRPr="0064011B">
              <w:rPr>
                <w:rFonts w:cs="Arial"/>
                <w:b/>
              </w:rPr>
              <w:t>D</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sidRPr="0019667C">
              <w:rPr>
                <w:rFonts w:cs="Arial"/>
                <w:sz w:val="21"/>
                <w:szCs w:val="21"/>
              </w:rPr>
              <w:t xml:space="preserve">An understanding of the issues relating to </w:t>
            </w:r>
            <w:r>
              <w:rPr>
                <w:rFonts w:cs="Arial"/>
                <w:sz w:val="21"/>
                <w:szCs w:val="21"/>
              </w:rPr>
              <w:t>pupils</w:t>
            </w:r>
            <w:r w:rsidRPr="0019667C">
              <w:rPr>
                <w:rFonts w:cs="Arial"/>
                <w:sz w:val="21"/>
                <w:szCs w:val="21"/>
              </w:rPr>
              <w:t xml:space="preserve"> who have </w:t>
            </w:r>
            <w:r>
              <w:rPr>
                <w:rFonts w:cs="Arial"/>
                <w:sz w:val="21"/>
                <w:szCs w:val="21"/>
              </w:rPr>
              <w:t xml:space="preserve">additional learning needs, more able and </w:t>
            </w:r>
            <w:r w:rsidRPr="0019667C">
              <w:rPr>
                <w:rFonts w:cs="Arial"/>
                <w:sz w:val="21"/>
                <w:szCs w:val="21"/>
              </w:rPr>
              <w:t>special educational needs</w:t>
            </w:r>
          </w:p>
        </w:tc>
        <w:tc>
          <w:tcPr>
            <w:tcW w:w="1134" w:type="dxa"/>
            <w:vAlign w:val="center"/>
          </w:tcPr>
          <w:p w:rsidR="00D309BE" w:rsidRDefault="00D309BE" w:rsidP="00D309BE">
            <w:pPr>
              <w:jc w:val="center"/>
            </w:pPr>
            <w:r w:rsidRPr="0064011B">
              <w:rPr>
                <w:rFonts w:cs="Arial"/>
                <w:b/>
              </w:rPr>
              <w:t>D</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996A40" w:rsidRDefault="00D309BE" w:rsidP="00F14584">
            <w:pPr>
              <w:spacing w:before="60" w:after="60" w:line="240" w:lineRule="auto"/>
              <w:jc w:val="left"/>
              <w:rPr>
                <w:rFonts w:cs="Arial"/>
                <w:sz w:val="21"/>
                <w:szCs w:val="21"/>
              </w:rPr>
            </w:pPr>
            <w:r>
              <w:rPr>
                <w:rFonts w:cs="Arial"/>
                <w:sz w:val="21"/>
                <w:szCs w:val="21"/>
              </w:rPr>
              <w:t>Understanding of principles of child development and learning processes as appropriate</w:t>
            </w:r>
          </w:p>
        </w:tc>
        <w:tc>
          <w:tcPr>
            <w:tcW w:w="1134" w:type="dxa"/>
            <w:vAlign w:val="center"/>
          </w:tcPr>
          <w:p w:rsidR="00D309BE" w:rsidRDefault="00D309BE" w:rsidP="00D309BE">
            <w:pPr>
              <w:jc w:val="center"/>
            </w:pPr>
            <w:r w:rsidRPr="0064011B">
              <w:rPr>
                <w:rFonts w:cs="Arial"/>
                <w:b/>
              </w:rPr>
              <w:t>D</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996A40" w:rsidRDefault="00D309BE" w:rsidP="00D309BE">
            <w:pPr>
              <w:spacing w:line="240" w:lineRule="auto"/>
              <w:jc w:val="left"/>
              <w:rPr>
                <w:rFonts w:cs="Arial"/>
                <w:sz w:val="21"/>
                <w:szCs w:val="21"/>
              </w:rPr>
            </w:pPr>
            <w:r>
              <w:rPr>
                <w:rFonts w:cs="Arial"/>
                <w:sz w:val="21"/>
                <w:szCs w:val="21"/>
              </w:rPr>
              <w:t>Knowledge of Behaviour Management</w:t>
            </w:r>
          </w:p>
        </w:tc>
        <w:tc>
          <w:tcPr>
            <w:tcW w:w="1134" w:type="dxa"/>
            <w:vAlign w:val="center"/>
          </w:tcPr>
          <w:p w:rsidR="00D309BE" w:rsidRDefault="00D309BE" w:rsidP="00D309BE">
            <w:pPr>
              <w:jc w:val="center"/>
            </w:pPr>
            <w:r w:rsidRPr="0064011B">
              <w:rPr>
                <w:rFonts w:cs="Arial"/>
                <w:b/>
              </w:rPr>
              <w:t>D</w:t>
            </w:r>
          </w:p>
        </w:tc>
        <w:tc>
          <w:tcPr>
            <w:tcW w:w="708" w:type="dxa"/>
            <w:vAlign w:val="center"/>
          </w:tcPr>
          <w:p w:rsidR="00D309BE" w:rsidRDefault="00D309BE" w:rsidP="00D309BE">
            <w:pPr>
              <w:jc w:val="center"/>
            </w:pPr>
            <w:r w:rsidRPr="00A66A70">
              <w:rPr>
                <w:rFonts w:cs="Arial"/>
              </w:rPr>
              <w:sym w:font="Wingdings 2" w:char="F050"/>
            </w:r>
          </w:p>
        </w:tc>
        <w:tc>
          <w:tcPr>
            <w:tcW w:w="1276" w:type="dxa"/>
            <w:vAlign w:val="center"/>
          </w:tcPr>
          <w:p w:rsidR="00D309BE" w:rsidRDefault="00D309BE" w:rsidP="00D309BE">
            <w:pPr>
              <w:jc w:val="center"/>
            </w:pPr>
            <w:r w:rsidRPr="00A66A70">
              <w:rPr>
                <w:rFonts w:cs="Arial"/>
              </w:rPr>
              <w:sym w:font="Wingdings 2" w:char="F050"/>
            </w:r>
          </w:p>
        </w:tc>
      </w:tr>
      <w:tr w:rsidR="00D309BE" w:rsidRPr="00894B97" w:rsidTr="00C735DF">
        <w:tc>
          <w:tcPr>
            <w:tcW w:w="9923" w:type="dxa"/>
            <w:gridSpan w:val="5"/>
          </w:tcPr>
          <w:p w:rsidR="00D309BE" w:rsidRPr="00894B97" w:rsidRDefault="00D309BE" w:rsidP="00C735DF">
            <w:pPr>
              <w:spacing w:beforeLines="40" w:before="96" w:afterLines="40" w:after="96"/>
              <w:rPr>
                <w:rFonts w:cs="Arial"/>
                <w:b/>
              </w:rPr>
            </w:pPr>
            <w:r w:rsidRPr="00894B97">
              <w:rPr>
                <w:rFonts w:cs="Arial"/>
                <w:b/>
              </w:rPr>
              <w:t>PERSONAL QUALITIES</w:t>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D309BE" w:rsidRDefault="00D309BE" w:rsidP="00D309BE">
            <w:pPr>
              <w:tabs>
                <w:tab w:val="left" w:pos="-720"/>
              </w:tabs>
              <w:suppressAutoHyphens/>
              <w:spacing w:line="240" w:lineRule="auto"/>
              <w:jc w:val="left"/>
              <w:rPr>
                <w:sz w:val="21"/>
                <w:szCs w:val="21"/>
              </w:rPr>
            </w:pPr>
            <w:r>
              <w:rPr>
                <w:sz w:val="21"/>
                <w:szCs w:val="21"/>
              </w:rPr>
              <w:t>Will not require holiday leave during term time</w:t>
            </w:r>
          </w:p>
        </w:tc>
        <w:tc>
          <w:tcPr>
            <w:tcW w:w="1134" w:type="dxa"/>
            <w:vAlign w:val="center"/>
          </w:tcPr>
          <w:p w:rsidR="00D309BE" w:rsidRPr="0069100C" w:rsidRDefault="00D309BE" w:rsidP="00D309BE">
            <w:pPr>
              <w:spacing w:beforeLines="40" w:before="96" w:afterLines="40" w:after="96"/>
              <w:jc w:val="center"/>
              <w:rPr>
                <w:rFonts w:cs="Arial"/>
                <w:b/>
              </w:rPr>
            </w:pPr>
            <w:r w:rsidRPr="0069100C">
              <w:rPr>
                <w:rFonts w:cs="Arial"/>
                <w:b/>
              </w:rPr>
              <w:t>E</w:t>
            </w:r>
          </w:p>
        </w:tc>
        <w:tc>
          <w:tcPr>
            <w:tcW w:w="708"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c>
          <w:tcPr>
            <w:tcW w:w="1276"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69100C" w:rsidRDefault="00D309BE" w:rsidP="00D309BE">
            <w:pPr>
              <w:spacing w:before="60" w:after="60"/>
              <w:jc w:val="left"/>
              <w:rPr>
                <w:rFonts w:cs="Arial"/>
              </w:rPr>
            </w:pPr>
            <w:r w:rsidRPr="0069100C">
              <w:rPr>
                <w:rFonts w:cs="Arial"/>
              </w:rPr>
              <w:t>Must be legally entitled to work in the UK (Immigration, Asylum and Nationality Act 2006)</w:t>
            </w:r>
          </w:p>
        </w:tc>
        <w:tc>
          <w:tcPr>
            <w:tcW w:w="1134" w:type="dxa"/>
            <w:vAlign w:val="center"/>
          </w:tcPr>
          <w:p w:rsidR="00D309BE" w:rsidRPr="0069100C" w:rsidRDefault="00D309BE" w:rsidP="00D309BE">
            <w:pPr>
              <w:spacing w:beforeLines="40" w:before="96" w:afterLines="40" w:after="96"/>
              <w:jc w:val="center"/>
              <w:rPr>
                <w:rFonts w:cs="Arial"/>
                <w:b/>
              </w:rPr>
            </w:pPr>
            <w:r w:rsidRPr="0069100C">
              <w:rPr>
                <w:rFonts w:cs="Arial"/>
                <w:b/>
              </w:rPr>
              <w:t>E</w:t>
            </w:r>
          </w:p>
        </w:tc>
        <w:tc>
          <w:tcPr>
            <w:tcW w:w="708"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c>
          <w:tcPr>
            <w:tcW w:w="1276"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69100C" w:rsidRDefault="00D309BE" w:rsidP="00D309BE">
            <w:pPr>
              <w:spacing w:before="60" w:after="60"/>
              <w:jc w:val="left"/>
              <w:rPr>
                <w:rFonts w:cs="Arial"/>
              </w:rPr>
            </w:pPr>
            <w:r w:rsidRPr="0069100C">
              <w:rPr>
                <w:rFonts w:cs="Arial"/>
              </w:rPr>
              <w:t>No contra-indications in personal background or criminal record indicating unsuitability to work with children/ young people. (Enhanced DBS required)</w:t>
            </w:r>
          </w:p>
        </w:tc>
        <w:tc>
          <w:tcPr>
            <w:tcW w:w="1134" w:type="dxa"/>
            <w:vAlign w:val="center"/>
          </w:tcPr>
          <w:p w:rsidR="00D309BE" w:rsidRPr="0069100C" w:rsidRDefault="00D309BE" w:rsidP="00D309BE">
            <w:pPr>
              <w:spacing w:beforeLines="40" w:before="96" w:afterLines="40" w:after="96"/>
              <w:jc w:val="center"/>
              <w:rPr>
                <w:rFonts w:cs="Arial"/>
                <w:b/>
              </w:rPr>
            </w:pPr>
            <w:r w:rsidRPr="0069100C">
              <w:rPr>
                <w:rFonts w:cs="Arial"/>
                <w:b/>
              </w:rPr>
              <w:t>E</w:t>
            </w:r>
          </w:p>
        </w:tc>
        <w:tc>
          <w:tcPr>
            <w:tcW w:w="708"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c>
          <w:tcPr>
            <w:tcW w:w="1276"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69100C" w:rsidRDefault="00D309BE" w:rsidP="00D309BE">
            <w:pPr>
              <w:spacing w:before="60" w:after="60"/>
              <w:jc w:val="left"/>
            </w:pPr>
            <w:r w:rsidRPr="0069100C">
              <w:t>Ability to deal wi</w:t>
            </w:r>
            <w:r>
              <w:t>th a large multi-level building</w:t>
            </w:r>
            <w:r w:rsidRPr="0069100C">
              <w:t xml:space="preserve"> (with lifts)</w:t>
            </w:r>
          </w:p>
        </w:tc>
        <w:tc>
          <w:tcPr>
            <w:tcW w:w="1134" w:type="dxa"/>
            <w:vAlign w:val="center"/>
          </w:tcPr>
          <w:p w:rsidR="00D309BE" w:rsidRPr="0069100C" w:rsidRDefault="00D309BE" w:rsidP="00D309BE">
            <w:pPr>
              <w:spacing w:beforeLines="40" w:before="96" w:afterLines="40" w:after="96"/>
              <w:jc w:val="center"/>
              <w:rPr>
                <w:rFonts w:cs="Arial"/>
                <w:b/>
              </w:rPr>
            </w:pPr>
            <w:r w:rsidRPr="0069100C">
              <w:rPr>
                <w:rFonts w:cs="Arial"/>
                <w:b/>
              </w:rPr>
              <w:t>E</w:t>
            </w:r>
          </w:p>
        </w:tc>
        <w:tc>
          <w:tcPr>
            <w:tcW w:w="708"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c>
          <w:tcPr>
            <w:tcW w:w="1276"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69100C" w:rsidRDefault="00D309BE" w:rsidP="00D309BE">
            <w:pPr>
              <w:spacing w:before="60" w:after="60"/>
              <w:jc w:val="left"/>
            </w:pPr>
            <w:r w:rsidRPr="0069100C">
              <w:t>Must be able to perform all duties and tasks with reasonable adjustment where appropriate in accordance with the Equality Act 2010</w:t>
            </w:r>
          </w:p>
        </w:tc>
        <w:tc>
          <w:tcPr>
            <w:tcW w:w="1134" w:type="dxa"/>
            <w:vAlign w:val="center"/>
          </w:tcPr>
          <w:p w:rsidR="00D309BE" w:rsidRPr="0069100C" w:rsidRDefault="00D309BE" w:rsidP="00D309BE">
            <w:pPr>
              <w:spacing w:beforeLines="40" w:before="96" w:afterLines="40" w:after="96"/>
              <w:jc w:val="center"/>
              <w:rPr>
                <w:rFonts w:cs="Arial"/>
                <w:b/>
              </w:rPr>
            </w:pPr>
            <w:r w:rsidRPr="0069100C">
              <w:rPr>
                <w:rFonts w:cs="Arial"/>
                <w:b/>
              </w:rPr>
              <w:t>E</w:t>
            </w:r>
          </w:p>
        </w:tc>
        <w:tc>
          <w:tcPr>
            <w:tcW w:w="708"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c>
          <w:tcPr>
            <w:tcW w:w="1276"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69100C" w:rsidRDefault="00D309BE" w:rsidP="00D309BE">
            <w:pPr>
              <w:spacing w:before="60" w:after="60"/>
              <w:jc w:val="left"/>
              <w:rPr>
                <w:rFonts w:cs="Arial"/>
              </w:rPr>
            </w:pPr>
            <w:r w:rsidRPr="0069100C">
              <w:t>Ability to cope with the requirements of the post which may include working with pupils who have emotional, behavioural or physical difficulties</w:t>
            </w:r>
          </w:p>
        </w:tc>
        <w:tc>
          <w:tcPr>
            <w:tcW w:w="1134" w:type="dxa"/>
            <w:vAlign w:val="center"/>
          </w:tcPr>
          <w:p w:rsidR="00D309BE" w:rsidRPr="0069100C" w:rsidRDefault="00D309BE" w:rsidP="00D309BE">
            <w:pPr>
              <w:spacing w:beforeLines="40" w:before="96" w:afterLines="40" w:after="96"/>
              <w:jc w:val="center"/>
              <w:rPr>
                <w:rFonts w:cs="Arial"/>
                <w:b/>
              </w:rPr>
            </w:pPr>
            <w:r w:rsidRPr="0069100C">
              <w:rPr>
                <w:rFonts w:cs="Arial"/>
                <w:b/>
              </w:rPr>
              <w:t>E</w:t>
            </w:r>
          </w:p>
        </w:tc>
        <w:tc>
          <w:tcPr>
            <w:tcW w:w="708"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c>
          <w:tcPr>
            <w:tcW w:w="1276" w:type="dxa"/>
            <w:vAlign w:val="center"/>
          </w:tcPr>
          <w:p w:rsidR="00D309BE" w:rsidRPr="0069100C" w:rsidRDefault="00D309BE" w:rsidP="00D309BE">
            <w:pPr>
              <w:spacing w:beforeLines="40" w:before="96" w:afterLines="40" w:after="96"/>
              <w:jc w:val="center"/>
              <w:rPr>
                <w:rFonts w:cs="Arial"/>
              </w:rPr>
            </w:pPr>
            <w:r w:rsidRPr="0069100C">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sidRPr="00894B97">
              <w:rPr>
                <w:rFonts w:cs="Arial"/>
              </w:rPr>
              <w:t xml:space="preserve">A passionate belief </w:t>
            </w:r>
            <w:r>
              <w:rPr>
                <w:rFonts w:cs="Arial"/>
              </w:rPr>
              <w:t xml:space="preserve">in the Trust’s vision of </w:t>
            </w:r>
            <w:r w:rsidRPr="000C068E">
              <w:rPr>
                <w:rFonts w:cs="Arial"/>
              </w:rPr>
              <w:t>‘nurturing today’s young people, inspiring tomorrow’s leaders’</w:t>
            </w:r>
          </w:p>
        </w:tc>
        <w:tc>
          <w:tcPr>
            <w:tcW w:w="1134" w:type="dxa"/>
            <w:vAlign w:val="center"/>
          </w:tcPr>
          <w:p w:rsidR="00D309BE" w:rsidRPr="00894B97" w:rsidRDefault="00D309BE" w:rsidP="00D309BE">
            <w:pPr>
              <w:spacing w:beforeLines="40" w:before="96" w:afterLines="40" w:after="96"/>
              <w:jc w:val="center"/>
              <w:rPr>
                <w:rFonts w:cs="Arial"/>
                <w:b/>
              </w:rPr>
            </w:pPr>
            <w:r w:rsidRPr="00894B97">
              <w:rPr>
                <w:rFonts w:cs="Arial"/>
                <w:b/>
              </w:rPr>
              <w:t>E</w:t>
            </w:r>
          </w:p>
        </w:tc>
        <w:tc>
          <w:tcPr>
            <w:tcW w:w="708"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c>
          <w:tcPr>
            <w:tcW w:w="1276"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Pr>
                <w:rFonts w:cs="Arial"/>
              </w:rPr>
              <w:t>A strong commitment to the Trust value of ‘Service’</w:t>
            </w:r>
          </w:p>
        </w:tc>
        <w:tc>
          <w:tcPr>
            <w:tcW w:w="1134" w:type="dxa"/>
            <w:vAlign w:val="center"/>
          </w:tcPr>
          <w:p w:rsidR="00D309BE" w:rsidRPr="00894B97" w:rsidRDefault="00D309BE" w:rsidP="00D309BE">
            <w:pPr>
              <w:spacing w:beforeLines="40" w:before="96" w:afterLines="40" w:after="96"/>
              <w:jc w:val="center"/>
              <w:rPr>
                <w:rFonts w:cs="Arial"/>
                <w:b/>
              </w:rPr>
            </w:pPr>
            <w:r w:rsidRPr="00894B97">
              <w:rPr>
                <w:rFonts w:cs="Arial"/>
                <w:b/>
              </w:rPr>
              <w:t>E</w:t>
            </w:r>
          </w:p>
        </w:tc>
        <w:tc>
          <w:tcPr>
            <w:tcW w:w="708"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c>
          <w:tcPr>
            <w:tcW w:w="1276"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Pr>
                <w:rFonts w:cs="Arial"/>
              </w:rPr>
              <w:t>A strong commitment to the Trust value of ‘Teamwork’</w:t>
            </w:r>
          </w:p>
        </w:tc>
        <w:tc>
          <w:tcPr>
            <w:tcW w:w="1134" w:type="dxa"/>
            <w:vAlign w:val="center"/>
          </w:tcPr>
          <w:p w:rsidR="00D309BE" w:rsidRPr="00894B97" w:rsidRDefault="00D309BE" w:rsidP="00D309BE">
            <w:pPr>
              <w:spacing w:beforeLines="40" w:before="96" w:afterLines="40" w:after="96"/>
              <w:jc w:val="center"/>
              <w:rPr>
                <w:rFonts w:cs="Arial"/>
                <w:b/>
              </w:rPr>
            </w:pPr>
            <w:r w:rsidRPr="00894B97">
              <w:rPr>
                <w:rFonts w:cs="Arial"/>
                <w:b/>
              </w:rPr>
              <w:t>E</w:t>
            </w:r>
          </w:p>
        </w:tc>
        <w:tc>
          <w:tcPr>
            <w:tcW w:w="708"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c>
          <w:tcPr>
            <w:tcW w:w="1276"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Pr>
                <w:rFonts w:cs="Arial"/>
              </w:rPr>
              <w:t>A strong commitment to the Trust value of ‘Ambition’</w:t>
            </w:r>
          </w:p>
        </w:tc>
        <w:tc>
          <w:tcPr>
            <w:tcW w:w="1134" w:type="dxa"/>
            <w:vAlign w:val="center"/>
          </w:tcPr>
          <w:p w:rsidR="00D309BE" w:rsidRPr="00894B97" w:rsidRDefault="00D309BE" w:rsidP="00D309BE">
            <w:pPr>
              <w:spacing w:beforeLines="40" w:before="96" w:afterLines="40" w:after="96"/>
              <w:jc w:val="center"/>
              <w:rPr>
                <w:rFonts w:cs="Arial"/>
                <w:b/>
              </w:rPr>
            </w:pPr>
            <w:r w:rsidRPr="00894B97">
              <w:rPr>
                <w:rFonts w:cs="Arial"/>
                <w:b/>
              </w:rPr>
              <w:t>E</w:t>
            </w:r>
          </w:p>
        </w:tc>
        <w:tc>
          <w:tcPr>
            <w:tcW w:w="708"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c>
          <w:tcPr>
            <w:tcW w:w="1276"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r>
      <w:tr w:rsidR="00D309BE" w:rsidRPr="00894B97" w:rsidTr="00D309BE">
        <w:tc>
          <w:tcPr>
            <w:tcW w:w="703" w:type="dxa"/>
          </w:tcPr>
          <w:p w:rsidR="00D309BE" w:rsidRPr="0043776E"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Pr>
                <w:rFonts w:cs="Arial"/>
              </w:rPr>
              <w:t>A strong commitment to the Trust value of ‘Respect’</w:t>
            </w:r>
          </w:p>
        </w:tc>
        <w:tc>
          <w:tcPr>
            <w:tcW w:w="1134" w:type="dxa"/>
            <w:vAlign w:val="center"/>
          </w:tcPr>
          <w:p w:rsidR="00D309BE" w:rsidRPr="00894B97" w:rsidRDefault="00D309BE" w:rsidP="00D309BE">
            <w:pPr>
              <w:spacing w:beforeLines="40" w:before="96" w:afterLines="40" w:after="96"/>
              <w:jc w:val="center"/>
              <w:rPr>
                <w:rFonts w:cs="Arial"/>
                <w:b/>
              </w:rPr>
            </w:pPr>
            <w:r w:rsidRPr="00894B97">
              <w:rPr>
                <w:rFonts w:cs="Arial"/>
                <w:b/>
              </w:rPr>
              <w:t>E</w:t>
            </w:r>
          </w:p>
        </w:tc>
        <w:tc>
          <w:tcPr>
            <w:tcW w:w="708"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c>
          <w:tcPr>
            <w:tcW w:w="1276"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r>
      <w:tr w:rsidR="00D309BE" w:rsidRPr="00894B97" w:rsidTr="00D309BE">
        <w:tc>
          <w:tcPr>
            <w:tcW w:w="703" w:type="dxa"/>
          </w:tcPr>
          <w:p w:rsidR="00D309BE" w:rsidRPr="006F044A"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Pr>
                <w:rFonts w:eastAsia="Arial"/>
              </w:rPr>
              <w:t>Commitment to support Tauheedul Education Trust’s agenda</w:t>
            </w:r>
            <w:r>
              <w:rPr>
                <w:rFonts w:eastAsia="Arial"/>
                <w:spacing w:val="-13"/>
              </w:rPr>
              <w:t xml:space="preserve"> </w:t>
            </w:r>
            <w:r>
              <w:rPr>
                <w:rFonts w:eastAsia="Arial"/>
              </w:rPr>
              <w:t>for</w:t>
            </w:r>
            <w:r>
              <w:rPr>
                <w:rFonts w:eastAsia="Arial"/>
                <w:w w:val="99"/>
              </w:rPr>
              <w:t xml:space="preserve"> </w:t>
            </w:r>
            <w:r>
              <w:rPr>
                <w:rFonts w:eastAsia="Arial"/>
              </w:rPr>
              <w:t>safeguarding and equality and diversity</w:t>
            </w:r>
          </w:p>
        </w:tc>
        <w:tc>
          <w:tcPr>
            <w:tcW w:w="1134" w:type="dxa"/>
            <w:vAlign w:val="center"/>
          </w:tcPr>
          <w:p w:rsidR="00D309BE" w:rsidRPr="00894B97" w:rsidRDefault="00D309BE" w:rsidP="00D309BE">
            <w:pPr>
              <w:spacing w:beforeLines="40" w:before="96" w:afterLines="40" w:after="96"/>
              <w:jc w:val="center"/>
              <w:rPr>
                <w:rFonts w:cs="Arial"/>
                <w:b/>
              </w:rPr>
            </w:pPr>
            <w:r w:rsidRPr="00894B97">
              <w:rPr>
                <w:rFonts w:cs="Arial"/>
                <w:b/>
              </w:rPr>
              <w:t>E</w:t>
            </w:r>
          </w:p>
        </w:tc>
        <w:tc>
          <w:tcPr>
            <w:tcW w:w="708"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c>
          <w:tcPr>
            <w:tcW w:w="1276"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r>
      <w:tr w:rsidR="00D309BE" w:rsidRPr="00894B97" w:rsidTr="00D309BE">
        <w:tc>
          <w:tcPr>
            <w:tcW w:w="703" w:type="dxa"/>
          </w:tcPr>
          <w:p w:rsidR="00D309BE" w:rsidRPr="006F044A" w:rsidRDefault="00D309BE" w:rsidP="00951F30">
            <w:pPr>
              <w:pStyle w:val="ListParagraph"/>
              <w:numPr>
                <w:ilvl w:val="0"/>
                <w:numId w:val="3"/>
              </w:numPr>
              <w:spacing w:beforeLines="40" w:before="96" w:afterLines="40" w:after="96"/>
              <w:contextualSpacing/>
              <w:jc w:val="center"/>
              <w:rPr>
                <w:rFonts w:cs="Arial"/>
              </w:rPr>
            </w:pPr>
          </w:p>
        </w:tc>
        <w:tc>
          <w:tcPr>
            <w:tcW w:w="6102" w:type="dxa"/>
            <w:vAlign w:val="center"/>
          </w:tcPr>
          <w:p w:rsidR="00D309BE" w:rsidRPr="00894B97" w:rsidRDefault="00D309BE" w:rsidP="00D309BE">
            <w:pPr>
              <w:spacing w:beforeLines="40" w:before="96" w:afterLines="40" w:after="96"/>
              <w:jc w:val="left"/>
              <w:rPr>
                <w:rFonts w:cs="Arial"/>
              </w:rPr>
            </w:pPr>
            <w:r w:rsidRPr="00894B97">
              <w:rPr>
                <w:rFonts w:cs="Arial"/>
              </w:rPr>
              <w:t xml:space="preserve">Sympathetic to and supportive of the </w:t>
            </w:r>
            <w:r>
              <w:rPr>
                <w:rFonts w:cs="Arial"/>
              </w:rPr>
              <w:t>Mixed Multi-Academy Trust Model and ethos of the Establishment</w:t>
            </w:r>
          </w:p>
        </w:tc>
        <w:tc>
          <w:tcPr>
            <w:tcW w:w="1134" w:type="dxa"/>
            <w:vAlign w:val="center"/>
          </w:tcPr>
          <w:p w:rsidR="00D309BE" w:rsidRPr="00894B97" w:rsidRDefault="00D309BE" w:rsidP="00D309BE">
            <w:pPr>
              <w:spacing w:beforeLines="40" w:before="96" w:afterLines="40" w:after="96"/>
              <w:jc w:val="center"/>
              <w:rPr>
                <w:rFonts w:cs="Arial"/>
                <w:b/>
              </w:rPr>
            </w:pPr>
            <w:r w:rsidRPr="00894B97">
              <w:rPr>
                <w:rFonts w:cs="Arial"/>
                <w:b/>
              </w:rPr>
              <w:t>E</w:t>
            </w:r>
          </w:p>
        </w:tc>
        <w:tc>
          <w:tcPr>
            <w:tcW w:w="708"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c>
          <w:tcPr>
            <w:tcW w:w="1276" w:type="dxa"/>
            <w:vAlign w:val="center"/>
          </w:tcPr>
          <w:p w:rsidR="00D309BE" w:rsidRPr="00894B97" w:rsidRDefault="00D309BE" w:rsidP="00D309BE">
            <w:pPr>
              <w:spacing w:beforeLines="40" w:before="96" w:afterLines="40" w:after="96"/>
              <w:jc w:val="center"/>
              <w:rPr>
                <w:rFonts w:cs="Arial"/>
              </w:rPr>
            </w:pPr>
            <w:r w:rsidRPr="00894B97">
              <w:rPr>
                <w:rFonts w:cs="Arial"/>
              </w:rPr>
              <w:sym w:font="Wingdings 2" w:char="F050"/>
            </w:r>
          </w:p>
        </w:tc>
      </w:tr>
    </w:tbl>
    <w:p w:rsidR="00F111A0" w:rsidRPr="005C4B88" w:rsidRDefault="00F111A0" w:rsidP="00F111A0">
      <w:pPr>
        <w:spacing w:before="60" w:after="60"/>
        <w:rPr>
          <w:rFonts w:cs="Calibri"/>
          <w:sz w:val="2"/>
          <w:szCs w:val="2"/>
          <w:lang w:val="en-US"/>
        </w:rPr>
      </w:pPr>
    </w:p>
    <w:p w:rsidR="00F111A0" w:rsidRPr="00EB6062" w:rsidRDefault="00F111A0" w:rsidP="00F111A0">
      <w:pPr>
        <w:rPr>
          <w:b/>
        </w:rPr>
      </w:pPr>
    </w:p>
    <w:p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1"/>
      <w:footerReference w:type="default" r:id="rId12"/>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3D" w:rsidRDefault="0068353D">
      <w:pPr>
        <w:spacing w:line="240" w:lineRule="auto"/>
      </w:pPr>
      <w:r>
        <w:separator/>
      </w:r>
    </w:p>
    <w:p w:rsidR="0068353D" w:rsidRDefault="0068353D"/>
    <w:p w:rsidR="0068353D" w:rsidRDefault="0068353D" w:rsidP="00535BC4"/>
    <w:p w:rsidR="0068353D" w:rsidRDefault="0068353D" w:rsidP="00535BC4"/>
  </w:endnote>
  <w:endnote w:type="continuationSeparator" w:id="0">
    <w:p w:rsidR="0068353D" w:rsidRDefault="0068353D">
      <w:pPr>
        <w:spacing w:line="240" w:lineRule="auto"/>
      </w:pPr>
      <w:r>
        <w:continuationSeparator/>
      </w:r>
    </w:p>
    <w:p w:rsidR="0068353D" w:rsidRDefault="0068353D"/>
    <w:p w:rsidR="0068353D" w:rsidRDefault="0068353D" w:rsidP="00535BC4"/>
    <w:p w:rsidR="0068353D" w:rsidRDefault="0068353D"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300">
    <w:altName w:val="Museo Sans 3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A0" w:rsidRDefault="00F111A0" w:rsidP="008567A6">
    <w:pPr>
      <w:pStyle w:val="Footer"/>
      <w:jc w:val="center"/>
    </w:pPr>
    <w:r>
      <w:t>Service – Teamwork – Ambition - Respect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3D" w:rsidRDefault="0068353D"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4F7">
      <w:rPr>
        <w:rStyle w:val="PageNumber"/>
        <w:noProof/>
      </w:rPr>
      <w:t>5</w:t>
    </w:r>
    <w:r>
      <w:rPr>
        <w:rStyle w:val="PageNumber"/>
      </w:rPr>
      <w:fldChar w:fldCharType="end"/>
    </w:r>
  </w:p>
  <w:p w:rsidR="0068353D" w:rsidRPr="00F31F9F" w:rsidRDefault="0068353D"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3D" w:rsidRDefault="0068353D" w:rsidP="00B01C20">
      <w:pPr>
        <w:spacing w:line="240" w:lineRule="auto"/>
      </w:pPr>
      <w:r>
        <w:separator/>
      </w:r>
    </w:p>
  </w:footnote>
  <w:footnote w:type="continuationSeparator" w:id="0">
    <w:p w:rsidR="0068353D" w:rsidRDefault="0068353D">
      <w:pPr>
        <w:spacing w:line="240" w:lineRule="auto"/>
      </w:pPr>
      <w:r>
        <w:continuationSeparator/>
      </w:r>
    </w:p>
    <w:p w:rsidR="0068353D" w:rsidRDefault="0068353D"/>
    <w:p w:rsidR="0068353D" w:rsidRDefault="0068353D" w:rsidP="00535BC4"/>
    <w:p w:rsidR="0068353D" w:rsidRDefault="0068353D" w:rsidP="00535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C3" w:rsidRDefault="00AA52C3" w:rsidP="00AA52C3">
    <w:pPr>
      <w:pStyle w:val="Header"/>
      <w:jc w:val="center"/>
    </w:pPr>
    <w:r>
      <w:rPr>
        <w:rFonts w:cs="Calibri"/>
        <w:b/>
        <w:noProof/>
        <w:sz w:val="32"/>
        <w:szCs w:val="32"/>
        <w:lang w:eastAsia="en-GB"/>
      </w:rPr>
      <w:drawing>
        <wp:inline distT="0" distB="0" distL="0" distR="0" wp14:anchorId="274AC0E6" wp14:editId="79D702A2">
          <wp:extent cx="2746248" cy="7802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uheedulEducationTru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248" cy="780288"/>
                  </a:xfrm>
                  <a:prstGeom prst="rect">
                    <a:avLst/>
                  </a:prstGeom>
                </pic:spPr>
              </pic:pic>
            </a:graphicData>
          </a:graphic>
        </wp:inline>
      </w:drawing>
    </w:r>
  </w:p>
  <w:p w:rsidR="00AA52C3" w:rsidRPr="00AA52C3" w:rsidRDefault="00AA52C3" w:rsidP="00AA52C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3D" w:rsidRDefault="00683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2">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B1"/>
    <w:rsid w:val="000020FF"/>
    <w:rsid w:val="000022BF"/>
    <w:rsid w:val="0000447F"/>
    <w:rsid w:val="00013E9C"/>
    <w:rsid w:val="00026286"/>
    <w:rsid w:val="00034AC5"/>
    <w:rsid w:val="00044242"/>
    <w:rsid w:val="00057C11"/>
    <w:rsid w:val="00060AD1"/>
    <w:rsid w:val="00064170"/>
    <w:rsid w:val="00072494"/>
    <w:rsid w:val="000827A2"/>
    <w:rsid w:val="00087F26"/>
    <w:rsid w:val="000A0B19"/>
    <w:rsid w:val="000A76A1"/>
    <w:rsid w:val="000B36CF"/>
    <w:rsid w:val="000B42F0"/>
    <w:rsid w:val="000C0731"/>
    <w:rsid w:val="000E68B1"/>
    <w:rsid w:val="000F368B"/>
    <w:rsid w:val="00103ED1"/>
    <w:rsid w:val="00107607"/>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F00"/>
    <w:rsid w:val="00181982"/>
    <w:rsid w:val="00193936"/>
    <w:rsid w:val="001A7648"/>
    <w:rsid w:val="001A7EE2"/>
    <w:rsid w:val="001C72FD"/>
    <w:rsid w:val="001D0C0B"/>
    <w:rsid w:val="001D1E70"/>
    <w:rsid w:val="001F1FC3"/>
    <w:rsid w:val="001F1FF4"/>
    <w:rsid w:val="0020360B"/>
    <w:rsid w:val="002056C4"/>
    <w:rsid w:val="00207EB9"/>
    <w:rsid w:val="002117D2"/>
    <w:rsid w:val="00213711"/>
    <w:rsid w:val="00213920"/>
    <w:rsid w:val="00222F3B"/>
    <w:rsid w:val="00226B76"/>
    <w:rsid w:val="002313FD"/>
    <w:rsid w:val="00232131"/>
    <w:rsid w:val="0023348C"/>
    <w:rsid w:val="00236D3F"/>
    <w:rsid w:val="002461CE"/>
    <w:rsid w:val="00251F24"/>
    <w:rsid w:val="0026390E"/>
    <w:rsid w:val="00270A09"/>
    <w:rsid w:val="00282F57"/>
    <w:rsid w:val="00294F68"/>
    <w:rsid w:val="0029501B"/>
    <w:rsid w:val="002A2C42"/>
    <w:rsid w:val="002B0388"/>
    <w:rsid w:val="002C6929"/>
    <w:rsid w:val="002C69B7"/>
    <w:rsid w:val="002C6B17"/>
    <w:rsid w:val="002D0606"/>
    <w:rsid w:val="002D09D0"/>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84467"/>
    <w:rsid w:val="003867D9"/>
    <w:rsid w:val="00387951"/>
    <w:rsid w:val="003A0390"/>
    <w:rsid w:val="003A36E2"/>
    <w:rsid w:val="003A76BC"/>
    <w:rsid w:val="003B0CDA"/>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26C07"/>
    <w:rsid w:val="00432F33"/>
    <w:rsid w:val="00433EDE"/>
    <w:rsid w:val="004514BC"/>
    <w:rsid w:val="004554A7"/>
    <w:rsid w:val="00456A83"/>
    <w:rsid w:val="00466734"/>
    <w:rsid w:val="00467403"/>
    <w:rsid w:val="00472D7E"/>
    <w:rsid w:val="00495EE2"/>
    <w:rsid w:val="00497198"/>
    <w:rsid w:val="004A0E9F"/>
    <w:rsid w:val="004A7D46"/>
    <w:rsid w:val="004B1CF0"/>
    <w:rsid w:val="004B757C"/>
    <w:rsid w:val="004C3653"/>
    <w:rsid w:val="004D6957"/>
    <w:rsid w:val="004E2F86"/>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76AC"/>
    <w:rsid w:val="00580F5D"/>
    <w:rsid w:val="005903F2"/>
    <w:rsid w:val="005A1CC0"/>
    <w:rsid w:val="005B6D11"/>
    <w:rsid w:val="005C5035"/>
    <w:rsid w:val="005C5729"/>
    <w:rsid w:val="005C58F8"/>
    <w:rsid w:val="005C5DC7"/>
    <w:rsid w:val="005C751E"/>
    <w:rsid w:val="005D07CC"/>
    <w:rsid w:val="005D50D6"/>
    <w:rsid w:val="005F15B8"/>
    <w:rsid w:val="005F28B5"/>
    <w:rsid w:val="00602D36"/>
    <w:rsid w:val="00604E80"/>
    <w:rsid w:val="00606C52"/>
    <w:rsid w:val="0061017D"/>
    <w:rsid w:val="00610B54"/>
    <w:rsid w:val="00614AAC"/>
    <w:rsid w:val="0061551B"/>
    <w:rsid w:val="0062334F"/>
    <w:rsid w:val="00624203"/>
    <w:rsid w:val="006256B5"/>
    <w:rsid w:val="0063575C"/>
    <w:rsid w:val="00640108"/>
    <w:rsid w:val="00643075"/>
    <w:rsid w:val="006520B9"/>
    <w:rsid w:val="00654E7D"/>
    <w:rsid w:val="006565EC"/>
    <w:rsid w:val="00661306"/>
    <w:rsid w:val="0066376B"/>
    <w:rsid w:val="00667AED"/>
    <w:rsid w:val="00673AFA"/>
    <w:rsid w:val="006801B5"/>
    <w:rsid w:val="006802FD"/>
    <w:rsid w:val="006818B5"/>
    <w:rsid w:val="0068353D"/>
    <w:rsid w:val="00683D0D"/>
    <w:rsid w:val="0069331D"/>
    <w:rsid w:val="0069533C"/>
    <w:rsid w:val="006963F6"/>
    <w:rsid w:val="00696C71"/>
    <w:rsid w:val="006A42BC"/>
    <w:rsid w:val="006A7A02"/>
    <w:rsid w:val="006B0416"/>
    <w:rsid w:val="006B32C8"/>
    <w:rsid w:val="006D27BA"/>
    <w:rsid w:val="006D358E"/>
    <w:rsid w:val="006D5A6D"/>
    <w:rsid w:val="007074EA"/>
    <w:rsid w:val="00710DC4"/>
    <w:rsid w:val="00714C53"/>
    <w:rsid w:val="00720B1A"/>
    <w:rsid w:val="00726996"/>
    <w:rsid w:val="007341A4"/>
    <w:rsid w:val="00740DFD"/>
    <w:rsid w:val="00741B48"/>
    <w:rsid w:val="007453DF"/>
    <w:rsid w:val="007551BE"/>
    <w:rsid w:val="00770DF8"/>
    <w:rsid w:val="00775C3F"/>
    <w:rsid w:val="00777A3A"/>
    <w:rsid w:val="00787A95"/>
    <w:rsid w:val="00790D68"/>
    <w:rsid w:val="00795B49"/>
    <w:rsid w:val="007962A3"/>
    <w:rsid w:val="007A6C49"/>
    <w:rsid w:val="007C72CE"/>
    <w:rsid w:val="007D6DFB"/>
    <w:rsid w:val="007E08A6"/>
    <w:rsid w:val="007E09D7"/>
    <w:rsid w:val="00802690"/>
    <w:rsid w:val="00807379"/>
    <w:rsid w:val="00817856"/>
    <w:rsid w:val="00830198"/>
    <w:rsid w:val="0083183F"/>
    <w:rsid w:val="008408A9"/>
    <w:rsid w:val="00841DA0"/>
    <w:rsid w:val="00842AE9"/>
    <w:rsid w:val="0084342D"/>
    <w:rsid w:val="008472E8"/>
    <w:rsid w:val="0086094E"/>
    <w:rsid w:val="008A3D92"/>
    <w:rsid w:val="008B678F"/>
    <w:rsid w:val="008C2C0E"/>
    <w:rsid w:val="008C373D"/>
    <w:rsid w:val="008D0184"/>
    <w:rsid w:val="008D56DC"/>
    <w:rsid w:val="008E094B"/>
    <w:rsid w:val="008E4CB3"/>
    <w:rsid w:val="008F1B1D"/>
    <w:rsid w:val="0091748C"/>
    <w:rsid w:val="0092065D"/>
    <w:rsid w:val="00931610"/>
    <w:rsid w:val="009318EC"/>
    <w:rsid w:val="00942976"/>
    <w:rsid w:val="00951F30"/>
    <w:rsid w:val="0095575E"/>
    <w:rsid w:val="00963D13"/>
    <w:rsid w:val="00972630"/>
    <w:rsid w:val="00984655"/>
    <w:rsid w:val="009860CF"/>
    <w:rsid w:val="00986239"/>
    <w:rsid w:val="009906CB"/>
    <w:rsid w:val="009914BB"/>
    <w:rsid w:val="00996A40"/>
    <w:rsid w:val="009A073C"/>
    <w:rsid w:val="009A0A99"/>
    <w:rsid w:val="009A1E07"/>
    <w:rsid w:val="009B1884"/>
    <w:rsid w:val="009B41D5"/>
    <w:rsid w:val="009C593B"/>
    <w:rsid w:val="009D34B3"/>
    <w:rsid w:val="009E08D0"/>
    <w:rsid w:val="009E136A"/>
    <w:rsid w:val="009E23F2"/>
    <w:rsid w:val="009E39A7"/>
    <w:rsid w:val="009E4C79"/>
    <w:rsid w:val="009E7292"/>
    <w:rsid w:val="009E7C15"/>
    <w:rsid w:val="009F006B"/>
    <w:rsid w:val="009F1195"/>
    <w:rsid w:val="00A00156"/>
    <w:rsid w:val="00A17A71"/>
    <w:rsid w:val="00A21481"/>
    <w:rsid w:val="00A220B4"/>
    <w:rsid w:val="00A224F9"/>
    <w:rsid w:val="00A23B41"/>
    <w:rsid w:val="00A2552C"/>
    <w:rsid w:val="00A30922"/>
    <w:rsid w:val="00A31A18"/>
    <w:rsid w:val="00A41367"/>
    <w:rsid w:val="00A46647"/>
    <w:rsid w:val="00A471F8"/>
    <w:rsid w:val="00A57E17"/>
    <w:rsid w:val="00A66402"/>
    <w:rsid w:val="00A71868"/>
    <w:rsid w:val="00A83DBC"/>
    <w:rsid w:val="00A84560"/>
    <w:rsid w:val="00A922DE"/>
    <w:rsid w:val="00A943AF"/>
    <w:rsid w:val="00A94DA7"/>
    <w:rsid w:val="00AA2AC1"/>
    <w:rsid w:val="00AA34DA"/>
    <w:rsid w:val="00AA52C3"/>
    <w:rsid w:val="00AA6CA1"/>
    <w:rsid w:val="00AB462E"/>
    <w:rsid w:val="00AB4DC8"/>
    <w:rsid w:val="00AC07BA"/>
    <w:rsid w:val="00AC5A15"/>
    <w:rsid w:val="00AD2298"/>
    <w:rsid w:val="00AD670C"/>
    <w:rsid w:val="00AE2AFE"/>
    <w:rsid w:val="00AE520C"/>
    <w:rsid w:val="00AE7298"/>
    <w:rsid w:val="00AF28CD"/>
    <w:rsid w:val="00AF667C"/>
    <w:rsid w:val="00AF7736"/>
    <w:rsid w:val="00B01C20"/>
    <w:rsid w:val="00B1299F"/>
    <w:rsid w:val="00B157C6"/>
    <w:rsid w:val="00B17FE8"/>
    <w:rsid w:val="00B20FA4"/>
    <w:rsid w:val="00B25AC0"/>
    <w:rsid w:val="00B27DC1"/>
    <w:rsid w:val="00B35483"/>
    <w:rsid w:val="00B422B1"/>
    <w:rsid w:val="00B54A23"/>
    <w:rsid w:val="00B63EA8"/>
    <w:rsid w:val="00B728B4"/>
    <w:rsid w:val="00B73081"/>
    <w:rsid w:val="00B80E5E"/>
    <w:rsid w:val="00B85314"/>
    <w:rsid w:val="00B90387"/>
    <w:rsid w:val="00B90B71"/>
    <w:rsid w:val="00B90BAB"/>
    <w:rsid w:val="00B95B2E"/>
    <w:rsid w:val="00BA7605"/>
    <w:rsid w:val="00BA7FF6"/>
    <w:rsid w:val="00BB1822"/>
    <w:rsid w:val="00BB7F1F"/>
    <w:rsid w:val="00BD12DF"/>
    <w:rsid w:val="00BD4F93"/>
    <w:rsid w:val="00BE0106"/>
    <w:rsid w:val="00BE097D"/>
    <w:rsid w:val="00BE16E0"/>
    <w:rsid w:val="00BE187A"/>
    <w:rsid w:val="00BE233E"/>
    <w:rsid w:val="00BF2A56"/>
    <w:rsid w:val="00BF3F29"/>
    <w:rsid w:val="00C13D8D"/>
    <w:rsid w:val="00C14A40"/>
    <w:rsid w:val="00C22496"/>
    <w:rsid w:val="00C25DA6"/>
    <w:rsid w:val="00C31861"/>
    <w:rsid w:val="00C36688"/>
    <w:rsid w:val="00C41B51"/>
    <w:rsid w:val="00C471B1"/>
    <w:rsid w:val="00C473FA"/>
    <w:rsid w:val="00C50039"/>
    <w:rsid w:val="00C536FB"/>
    <w:rsid w:val="00C701AA"/>
    <w:rsid w:val="00C77264"/>
    <w:rsid w:val="00C77431"/>
    <w:rsid w:val="00C81DC6"/>
    <w:rsid w:val="00C8303E"/>
    <w:rsid w:val="00C87254"/>
    <w:rsid w:val="00C93DFA"/>
    <w:rsid w:val="00CA50D8"/>
    <w:rsid w:val="00CB1D62"/>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D08"/>
    <w:rsid w:val="00D24E02"/>
    <w:rsid w:val="00D3021A"/>
    <w:rsid w:val="00D309BE"/>
    <w:rsid w:val="00D34D63"/>
    <w:rsid w:val="00D6642D"/>
    <w:rsid w:val="00D7638C"/>
    <w:rsid w:val="00D8557A"/>
    <w:rsid w:val="00D859E9"/>
    <w:rsid w:val="00D908CA"/>
    <w:rsid w:val="00D929A8"/>
    <w:rsid w:val="00D96364"/>
    <w:rsid w:val="00DA2C75"/>
    <w:rsid w:val="00DA5B70"/>
    <w:rsid w:val="00DA6817"/>
    <w:rsid w:val="00DA771D"/>
    <w:rsid w:val="00DB4D48"/>
    <w:rsid w:val="00DB5484"/>
    <w:rsid w:val="00DD191B"/>
    <w:rsid w:val="00DE432D"/>
    <w:rsid w:val="00DE7B34"/>
    <w:rsid w:val="00E04667"/>
    <w:rsid w:val="00E05803"/>
    <w:rsid w:val="00E05E91"/>
    <w:rsid w:val="00E0743F"/>
    <w:rsid w:val="00E11750"/>
    <w:rsid w:val="00E20672"/>
    <w:rsid w:val="00E257BF"/>
    <w:rsid w:val="00E2621A"/>
    <w:rsid w:val="00E27AE5"/>
    <w:rsid w:val="00E36DE9"/>
    <w:rsid w:val="00E414F7"/>
    <w:rsid w:val="00E45981"/>
    <w:rsid w:val="00E51EB1"/>
    <w:rsid w:val="00E54431"/>
    <w:rsid w:val="00E54F52"/>
    <w:rsid w:val="00E55156"/>
    <w:rsid w:val="00E668DA"/>
    <w:rsid w:val="00E9050D"/>
    <w:rsid w:val="00E909C0"/>
    <w:rsid w:val="00E94B1B"/>
    <w:rsid w:val="00E971A2"/>
    <w:rsid w:val="00EA6CE0"/>
    <w:rsid w:val="00EB2B35"/>
    <w:rsid w:val="00EC2212"/>
    <w:rsid w:val="00EC3EE1"/>
    <w:rsid w:val="00EC43E9"/>
    <w:rsid w:val="00ED1B8A"/>
    <w:rsid w:val="00ED3837"/>
    <w:rsid w:val="00ED52C6"/>
    <w:rsid w:val="00ED5700"/>
    <w:rsid w:val="00EE31D5"/>
    <w:rsid w:val="00EE33C2"/>
    <w:rsid w:val="00EE5E17"/>
    <w:rsid w:val="00EF0775"/>
    <w:rsid w:val="00EF2DD7"/>
    <w:rsid w:val="00EF42EA"/>
    <w:rsid w:val="00F05055"/>
    <w:rsid w:val="00F111A0"/>
    <w:rsid w:val="00F13F0D"/>
    <w:rsid w:val="00F14584"/>
    <w:rsid w:val="00F250E3"/>
    <w:rsid w:val="00F27215"/>
    <w:rsid w:val="00F318C1"/>
    <w:rsid w:val="00F37AA5"/>
    <w:rsid w:val="00F40BEA"/>
    <w:rsid w:val="00F40CD2"/>
    <w:rsid w:val="00F4636F"/>
    <w:rsid w:val="00F53385"/>
    <w:rsid w:val="00F61BCF"/>
    <w:rsid w:val="00F63D99"/>
    <w:rsid w:val="00F67402"/>
    <w:rsid w:val="00F67D5E"/>
    <w:rsid w:val="00F76FC2"/>
    <w:rsid w:val="00F83F3B"/>
    <w:rsid w:val="00F96541"/>
    <w:rsid w:val="00FA37DB"/>
    <w:rsid w:val="00FA5916"/>
    <w:rsid w:val="00FB3089"/>
    <w:rsid w:val="00FB5D46"/>
    <w:rsid w:val="00FB6152"/>
    <w:rsid w:val="00FD1FED"/>
    <w:rsid w:val="00FE1C97"/>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qFormat="1"/>
    <w:lsdException w:name="toc 2" w:uiPriority="39" w:qFormat="1"/>
    <w:lsdException w:name="toc 3" w:uiPriority="39" w:qFormat="1"/>
    <w:lsdException w:name="footer" w:uiPriority="9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qFormat="1"/>
    <w:lsdException w:name="toc 2" w:uiPriority="39" w:qFormat="1"/>
    <w:lsdException w:name="toc 3" w:uiPriority="39" w:qFormat="1"/>
    <w:lsdException w:name="footer" w:uiPriority="9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5F89-C219-4E38-A670-CA3277BC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214</TotalTime>
  <Pages>6</Pages>
  <Words>1687</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10223</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Charlotte Bowers</cp:lastModifiedBy>
  <cp:revision>9</cp:revision>
  <cp:lastPrinted>2016-04-12T15:19:00Z</cp:lastPrinted>
  <dcterms:created xsi:type="dcterms:W3CDTF">2016-05-11T15:19:00Z</dcterms:created>
  <dcterms:modified xsi:type="dcterms:W3CDTF">2017-09-13T09:46:00Z</dcterms:modified>
</cp:coreProperties>
</file>