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8222"/>
      </w:tblGrid>
      <w:tr w:rsidR="004D1F04" w:rsidRPr="004D1F04">
        <w:tc>
          <w:tcPr>
            <w:tcW w:w="2694" w:type="dxa"/>
            <w:shd w:val="clear" w:color="auto" w:fill="D9D9D9" w:themeFill="background1" w:themeFillShade="D9"/>
          </w:tcPr>
          <w:p w:rsidR="00E54427" w:rsidRPr="004D1F04" w:rsidRDefault="00514B3C">
            <w:pPr>
              <w:pStyle w:val="Heading1"/>
              <w:rPr>
                <w:rFonts w:ascii="Calibri" w:hAnsi="Calibri" w:cs="Calibri"/>
                <w:color w:val="000000" w:themeColor="text1"/>
                <w:szCs w:val="22"/>
              </w:rPr>
            </w:pPr>
            <w:r w:rsidRPr="004D1F04">
              <w:rPr>
                <w:rFonts w:ascii="Calibri" w:hAnsi="Calibri" w:cs="Calibri"/>
                <w:color w:val="000000" w:themeColor="text1"/>
                <w:szCs w:val="22"/>
              </w:rPr>
              <w:t>Title of post</w:t>
            </w:r>
          </w:p>
        </w:tc>
        <w:tc>
          <w:tcPr>
            <w:tcW w:w="8222" w:type="dxa"/>
            <w:shd w:val="clear" w:color="auto" w:fill="D9D9D9" w:themeFill="background1" w:themeFillShade="D9"/>
          </w:tcPr>
          <w:p w:rsidR="00E54427" w:rsidRPr="004D1F04" w:rsidRDefault="00514B3C">
            <w:pPr>
              <w:spacing w:before="13"/>
              <w:ind w:right="-20"/>
              <w:rPr>
                <w:rFonts w:ascii="Calibri" w:eastAsia="Arial" w:hAnsi="Calibri" w:cs="Calibri"/>
                <w:color w:val="000000" w:themeColor="text1"/>
                <w:szCs w:val="22"/>
              </w:rPr>
            </w:pPr>
            <w:r w:rsidRPr="004D1F04">
              <w:rPr>
                <w:rFonts w:ascii="Calibri" w:eastAsia="Arial" w:hAnsi="Calibri" w:cs="Calibri"/>
                <w:b/>
                <w:bCs/>
                <w:color w:val="000000" w:themeColor="text1"/>
                <w:szCs w:val="22"/>
              </w:rPr>
              <w:t xml:space="preserve">Exams Officer </w:t>
            </w:r>
          </w:p>
        </w:tc>
      </w:tr>
      <w:tr w:rsidR="004D1F04" w:rsidRPr="004D1F04">
        <w:tc>
          <w:tcPr>
            <w:tcW w:w="2694" w:type="dxa"/>
          </w:tcPr>
          <w:p w:rsidR="00E54427" w:rsidRPr="004D1F04" w:rsidRDefault="00514B3C">
            <w:pPr>
              <w:pStyle w:val="Heading1"/>
              <w:rPr>
                <w:rFonts w:ascii="Calibri" w:hAnsi="Calibri" w:cs="Calibri"/>
                <w:color w:val="000000" w:themeColor="text1"/>
                <w:szCs w:val="22"/>
              </w:rPr>
            </w:pPr>
            <w:r w:rsidRPr="004D1F04">
              <w:rPr>
                <w:rFonts w:ascii="Calibri" w:hAnsi="Calibri" w:cs="Calibri"/>
                <w:color w:val="000000" w:themeColor="text1"/>
                <w:szCs w:val="22"/>
              </w:rPr>
              <w:t>Job purpose</w:t>
            </w:r>
          </w:p>
          <w:p w:rsidR="00E54427" w:rsidRPr="004D1F04" w:rsidRDefault="00E54427">
            <w:pPr>
              <w:rPr>
                <w:rFonts w:ascii="Calibri" w:hAnsi="Calibri" w:cs="Calibri"/>
                <w:color w:val="000000" w:themeColor="text1"/>
                <w:szCs w:val="22"/>
              </w:rPr>
            </w:pPr>
          </w:p>
        </w:tc>
        <w:tc>
          <w:tcPr>
            <w:tcW w:w="8222" w:type="dxa"/>
          </w:tcPr>
          <w:p w:rsidR="00E54427" w:rsidRPr="004D1F04" w:rsidRDefault="00514B3C">
            <w:pPr>
              <w:spacing w:before="18"/>
              <w:ind w:right="-20"/>
              <w:rPr>
                <w:rFonts w:ascii="Calibri" w:eastAsia="Arial" w:hAnsi="Calibri" w:cs="Calibri"/>
                <w:color w:val="000000" w:themeColor="text1"/>
                <w:szCs w:val="22"/>
              </w:rPr>
            </w:pPr>
            <w:r w:rsidRPr="004D1F04">
              <w:rPr>
                <w:rFonts w:ascii="Calibri" w:eastAsia="Arial" w:hAnsi="Calibri" w:cs="Calibri"/>
                <w:color w:val="000000" w:themeColor="text1"/>
                <w:szCs w:val="22"/>
              </w:rPr>
              <w:t xml:space="preserve">Responsible for the management, administration and organisation of all aspects of both internal and external examinations in accordance with </w:t>
            </w:r>
            <w:r w:rsidRPr="004D1F04">
              <w:rPr>
                <w:rFonts w:ascii="Calibri" w:eastAsia="Arial" w:hAnsi="Calibri" w:cs="Calibri"/>
                <w:color w:val="000000" w:themeColor="text1"/>
                <w:szCs w:val="22"/>
              </w:rPr>
              <w:t>the regulations laid down by the awarding bodies and JCQ.</w:t>
            </w:r>
          </w:p>
          <w:p w:rsidR="00E54427" w:rsidRPr="004D1F04" w:rsidRDefault="00E54427">
            <w:pPr>
              <w:spacing w:before="18"/>
              <w:ind w:right="-20"/>
              <w:rPr>
                <w:rFonts w:ascii="Calibri" w:eastAsia="Arial" w:hAnsi="Calibri" w:cs="Calibri"/>
                <w:color w:val="000000" w:themeColor="text1"/>
                <w:szCs w:val="22"/>
              </w:rPr>
            </w:pPr>
          </w:p>
        </w:tc>
      </w:tr>
      <w:tr w:rsidR="004D1F04" w:rsidRPr="004D1F04">
        <w:tc>
          <w:tcPr>
            <w:tcW w:w="2694" w:type="dxa"/>
          </w:tcPr>
          <w:p w:rsidR="00E54427" w:rsidRPr="004D1F04" w:rsidRDefault="00514B3C">
            <w:pPr>
              <w:pStyle w:val="Heading1"/>
              <w:rPr>
                <w:rFonts w:ascii="Calibri" w:hAnsi="Calibri" w:cs="Calibri"/>
                <w:color w:val="000000" w:themeColor="text1"/>
                <w:szCs w:val="22"/>
              </w:rPr>
            </w:pPr>
            <w:r w:rsidRPr="004D1F04">
              <w:rPr>
                <w:rFonts w:ascii="Calibri" w:hAnsi="Calibri" w:cs="Calibri"/>
                <w:color w:val="000000" w:themeColor="text1"/>
                <w:szCs w:val="22"/>
              </w:rPr>
              <w:t>To whom the post</w:t>
            </w:r>
            <w:r w:rsidR="00FA515D">
              <w:rPr>
                <w:rFonts w:ascii="Calibri" w:hAnsi="Calibri" w:cs="Calibri"/>
                <w:color w:val="000000" w:themeColor="text1"/>
                <w:szCs w:val="22"/>
              </w:rPr>
              <w:t xml:space="preserve"> </w:t>
            </w:r>
            <w:r w:rsidRPr="004D1F04">
              <w:rPr>
                <w:rFonts w:ascii="Calibri" w:hAnsi="Calibri" w:cs="Calibri"/>
                <w:color w:val="000000" w:themeColor="text1"/>
                <w:szCs w:val="22"/>
              </w:rPr>
              <w:t>holder reports</w:t>
            </w:r>
          </w:p>
        </w:tc>
        <w:tc>
          <w:tcPr>
            <w:tcW w:w="8222" w:type="dxa"/>
          </w:tcPr>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The post</w:t>
            </w:r>
            <w:r w:rsidR="00FA515D">
              <w:rPr>
                <w:rFonts w:ascii="Calibri" w:hAnsi="Calibri" w:cs="Calibri"/>
                <w:color w:val="000000" w:themeColor="text1"/>
                <w:szCs w:val="22"/>
              </w:rPr>
              <w:t xml:space="preserve"> </w:t>
            </w:r>
            <w:r w:rsidRPr="004D1F04">
              <w:rPr>
                <w:rFonts w:ascii="Calibri" w:hAnsi="Calibri" w:cs="Calibri"/>
                <w:color w:val="000000" w:themeColor="text1"/>
                <w:szCs w:val="22"/>
              </w:rPr>
              <w:t>holder is responsible to the:</w:t>
            </w:r>
          </w:p>
          <w:p w:rsidR="00E54427" w:rsidRPr="004D1F04" w:rsidRDefault="00E54427">
            <w:pPr>
              <w:rPr>
                <w:rFonts w:ascii="Calibri" w:hAnsi="Calibri" w:cs="Calibri"/>
                <w:color w:val="000000" w:themeColor="text1"/>
                <w:szCs w:val="22"/>
              </w:rPr>
            </w:pPr>
          </w:p>
          <w:p w:rsidR="00E54427" w:rsidRPr="004D1F04" w:rsidRDefault="00514B3C">
            <w:pPr>
              <w:numPr>
                <w:ilvl w:val="0"/>
                <w:numId w:val="27"/>
              </w:numPr>
              <w:tabs>
                <w:tab w:val="left" w:pos="332"/>
              </w:tabs>
              <w:ind w:left="332" w:right="-20"/>
              <w:rPr>
                <w:rFonts w:ascii="Calibri" w:eastAsia="Arial" w:hAnsi="Calibri" w:cs="Calibri"/>
                <w:color w:val="000000" w:themeColor="text1"/>
                <w:szCs w:val="22"/>
              </w:rPr>
            </w:pPr>
            <w:r w:rsidRPr="004D1F04">
              <w:rPr>
                <w:rFonts w:ascii="Calibri" w:eastAsia="Arial" w:hAnsi="Calibri" w:cs="Calibri"/>
                <w:color w:val="000000" w:themeColor="text1"/>
                <w:szCs w:val="22"/>
              </w:rPr>
              <w:t xml:space="preserve">The Curriculum and Examinations Manager </w:t>
            </w:r>
          </w:p>
          <w:p w:rsidR="00E54427" w:rsidRPr="004D1F04" w:rsidRDefault="00514B3C">
            <w:pPr>
              <w:numPr>
                <w:ilvl w:val="0"/>
                <w:numId w:val="1"/>
              </w:numPr>
              <w:rPr>
                <w:rFonts w:ascii="Calibri" w:hAnsi="Calibri" w:cs="Calibri"/>
                <w:color w:val="000000" w:themeColor="text1"/>
                <w:szCs w:val="22"/>
              </w:rPr>
            </w:pPr>
            <w:r w:rsidRPr="004D1F04">
              <w:rPr>
                <w:rFonts w:ascii="Calibri" w:hAnsi="Calibri" w:cs="Calibri"/>
                <w:color w:val="000000" w:themeColor="text1"/>
                <w:szCs w:val="22"/>
              </w:rPr>
              <w:t>The Deputy Principal with responsibility for the curriculum and assessment.</w:t>
            </w:r>
          </w:p>
          <w:p w:rsidR="00E54427" w:rsidRPr="004D1F04" w:rsidRDefault="00514B3C">
            <w:pPr>
              <w:numPr>
                <w:ilvl w:val="0"/>
                <w:numId w:val="1"/>
              </w:numPr>
              <w:rPr>
                <w:rFonts w:ascii="Calibri" w:hAnsi="Calibri" w:cs="Calibri"/>
                <w:color w:val="000000" w:themeColor="text1"/>
                <w:szCs w:val="22"/>
              </w:rPr>
            </w:pPr>
            <w:r w:rsidRPr="004D1F04">
              <w:rPr>
                <w:rFonts w:ascii="Calibri" w:hAnsi="Calibri" w:cs="Calibri"/>
                <w:color w:val="000000" w:themeColor="text1"/>
                <w:szCs w:val="22"/>
              </w:rPr>
              <w:t xml:space="preserve">The </w:t>
            </w:r>
            <w:r w:rsidRPr="004D1F04">
              <w:rPr>
                <w:rFonts w:ascii="Calibri" w:hAnsi="Calibri" w:cs="Calibri"/>
                <w:color w:val="000000" w:themeColor="text1"/>
                <w:szCs w:val="22"/>
              </w:rPr>
              <w:t>Principal in all matters</w:t>
            </w:r>
          </w:p>
          <w:p w:rsidR="00E54427" w:rsidRPr="004D1F04" w:rsidRDefault="00514B3C">
            <w:pPr>
              <w:numPr>
                <w:ilvl w:val="0"/>
                <w:numId w:val="1"/>
              </w:numPr>
              <w:rPr>
                <w:rFonts w:ascii="Calibri" w:hAnsi="Calibri" w:cs="Calibri"/>
                <w:color w:val="000000" w:themeColor="text1"/>
                <w:szCs w:val="22"/>
              </w:rPr>
            </w:pPr>
            <w:r w:rsidRPr="004D1F04">
              <w:rPr>
                <w:rFonts w:ascii="Calibri" w:hAnsi="Calibri" w:cs="Calibri"/>
                <w:color w:val="000000" w:themeColor="text1"/>
                <w:szCs w:val="22"/>
              </w:rPr>
              <w:t>The Governing body in the Principal’s absence</w:t>
            </w:r>
          </w:p>
          <w:p w:rsidR="00E54427" w:rsidRPr="004D1F04" w:rsidRDefault="00E54427">
            <w:pPr>
              <w:ind w:left="360"/>
              <w:rPr>
                <w:rFonts w:ascii="Calibri" w:hAnsi="Calibri" w:cs="Calibri"/>
                <w:color w:val="000000" w:themeColor="text1"/>
                <w:szCs w:val="22"/>
              </w:rPr>
            </w:pPr>
          </w:p>
        </w:tc>
      </w:tr>
      <w:tr w:rsidR="004D1F04" w:rsidRPr="004D1F04">
        <w:tc>
          <w:tcPr>
            <w:tcW w:w="2694" w:type="dxa"/>
            <w:tcBorders>
              <w:bottom w:val="single" w:sz="4" w:space="0" w:color="auto"/>
            </w:tcBorders>
          </w:tcPr>
          <w:p w:rsidR="00E54427" w:rsidRPr="004D1F04" w:rsidRDefault="00514B3C">
            <w:pPr>
              <w:pStyle w:val="Heading1"/>
              <w:rPr>
                <w:rFonts w:ascii="Calibri" w:hAnsi="Calibri" w:cs="Calibri"/>
                <w:color w:val="000000" w:themeColor="text1"/>
                <w:szCs w:val="22"/>
              </w:rPr>
            </w:pPr>
            <w:r w:rsidRPr="004D1F04">
              <w:rPr>
                <w:rFonts w:ascii="Calibri" w:hAnsi="Calibri" w:cs="Calibri"/>
                <w:color w:val="000000" w:themeColor="text1"/>
                <w:szCs w:val="22"/>
              </w:rPr>
              <w:t>Who reports to the post</w:t>
            </w:r>
            <w:r w:rsidR="00FA515D">
              <w:rPr>
                <w:rFonts w:ascii="Calibri" w:hAnsi="Calibri" w:cs="Calibri"/>
                <w:color w:val="000000" w:themeColor="text1"/>
                <w:szCs w:val="22"/>
              </w:rPr>
              <w:t xml:space="preserve"> </w:t>
            </w:r>
            <w:r w:rsidRPr="004D1F04">
              <w:rPr>
                <w:rFonts w:ascii="Calibri" w:hAnsi="Calibri" w:cs="Calibri"/>
                <w:color w:val="000000" w:themeColor="text1"/>
                <w:szCs w:val="22"/>
              </w:rPr>
              <w:t>holder</w:t>
            </w:r>
          </w:p>
        </w:tc>
        <w:tc>
          <w:tcPr>
            <w:tcW w:w="8222" w:type="dxa"/>
            <w:tcBorders>
              <w:bottom w:val="single" w:sz="4" w:space="0" w:color="auto"/>
            </w:tcBorders>
          </w:tcPr>
          <w:p w:rsidR="00E54427" w:rsidRPr="004D1F04" w:rsidRDefault="00E54427">
            <w:pPr>
              <w:rPr>
                <w:rFonts w:ascii="Calibri" w:hAnsi="Calibri" w:cs="Calibri"/>
                <w:color w:val="000000" w:themeColor="text1"/>
                <w:szCs w:val="22"/>
              </w:rPr>
            </w:pPr>
          </w:p>
          <w:p w:rsidR="00E54427" w:rsidRPr="004D1F04" w:rsidRDefault="00514B3C">
            <w:pPr>
              <w:numPr>
                <w:ilvl w:val="0"/>
                <w:numId w:val="8"/>
              </w:numPr>
              <w:tabs>
                <w:tab w:val="clear" w:pos="720"/>
                <w:tab w:val="num" w:pos="339"/>
              </w:tabs>
              <w:ind w:left="339"/>
              <w:rPr>
                <w:rFonts w:ascii="Calibri" w:hAnsi="Calibri" w:cs="Calibri"/>
                <w:color w:val="000000" w:themeColor="text1"/>
                <w:szCs w:val="22"/>
              </w:rPr>
            </w:pPr>
            <w:r w:rsidRPr="004D1F04">
              <w:rPr>
                <w:rFonts w:ascii="Calibri" w:hAnsi="Calibri" w:cs="Calibri"/>
                <w:color w:val="000000" w:themeColor="text1"/>
                <w:szCs w:val="22"/>
              </w:rPr>
              <w:t>The invigilation team deployment</w:t>
            </w:r>
          </w:p>
          <w:p w:rsidR="00E54427" w:rsidRPr="004D1F04" w:rsidRDefault="00E54427">
            <w:pPr>
              <w:ind w:left="339"/>
              <w:rPr>
                <w:rFonts w:ascii="Calibri" w:hAnsi="Calibri" w:cs="Calibri"/>
                <w:color w:val="000000" w:themeColor="text1"/>
                <w:szCs w:val="22"/>
              </w:rPr>
            </w:pPr>
          </w:p>
        </w:tc>
      </w:tr>
      <w:tr w:rsidR="004D1F04" w:rsidRPr="004D1F04">
        <w:tc>
          <w:tcPr>
            <w:tcW w:w="2694" w:type="dxa"/>
          </w:tcPr>
          <w:p w:rsidR="00E54427" w:rsidRPr="004D1F04" w:rsidRDefault="00514B3C">
            <w:pPr>
              <w:pStyle w:val="Heading1"/>
              <w:tabs>
                <w:tab w:val="left" w:pos="1710"/>
              </w:tabs>
              <w:rPr>
                <w:rFonts w:ascii="Calibri" w:hAnsi="Calibri" w:cs="Calibri"/>
                <w:color w:val="000000" w:themeColor="text1"/>
                <w:szCs w:val="22"/>
              </w:rPr>
            </w:pPr>
            <w:r w:rsidRPr="004D1F04">
              <w:rPr>
                <w:rFonts w:ascii="Calibri" w:hAnsi="Calibri" w:cs="Calibri"/>
                <w:color w:val="000000" w:themeColor="text1"/>
                <w:szCs w:val="22"/>
              </w:rPr>
              <w:t>The post</w:t>
            </w:r>
            <w:r w:rsidR="00FA515D">
              <w:rPr>
                <w:rFonts w:ascii="Calibri" w:hAnsi="Calibri" w:cs="Calibri"/>
                <w:color w:val="000000" w:themeColor="text1"/>
                <w:szCs w:val="22"/>
              </w:rPr>
              <w:t xml:space="preserve"> </w:t>
            </w:r>
            <w:r w:rsidRPr="004D1F04">
              <w:rPr>
                <w:rFonts w:ascii="Calibri" w:hAnsi="Calibri" w:cs="Calibri"/>
                <w:color w:val="000000" w:themeColor="text1"/>
                <w:szCs w:val="22"/>
              </w:rPr>
              <w:t>holder may offer guidance and support to:</w:t>
            </w:r>
          </w:p>
        </w:tc>
        <w:tc>
          <w:tcPr>
            <w:tcW w:w="8222" w:type="dxa"/>
          </w:tcPr>
          <w:p w:rsidR="00E54427" w:rsidRPr="004D1F04" w:rsidRDefault="00E54427">
            <w:pPr>
              <w:rPr>
                <w:rFonts w:ascii="Calibri" w:hAnsi="Calibri" w:cs="Calibri"/>
                <w:color w:val="000000" w:themeColor="text1"/>
                <w:szCs w:val="22"/>
              </w:rPr>
            </w:pP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Other members of the support staff.</w:t>
            </w:r>
          </w:p>
          <w:p w:rsidR="00E54427" w:rsidRPr="004D1F04" w:rsidRDefault="00E54427">
            <w:pPr>
              <w:rPr>
                <w:rFonts w:ascii="Calibri" w:hAnsi="Calibri" w:cs="Calibri"/>
                <w:color w:val="000000" w:themeColor="text1"/>
                <w:szCs w:val="22"/>
              </w:rPr>
            </w:pPr>
          </w:p>
        </w:tc>
      </w:tr>
      <w:tr w:rsidR="004D1F04" w:rsidRPr="004D1F04">
        <w:tc>
          <w:tcPr>
            <w:tcW w:w="2694" w:type="dxa"/>
          </w:tcPr>
          <w:p w:rsidR="00E54427" w:rsidRPr="004D1F04" w:rsidRDefault="00514B3C">
            <w:pPr>
              <w:rPr>
                <w:rFonts w:ascii="Calibri" w:hAnsi="Calibri" w:cs="Calibri"/>
                <w:b/>
                <w:color w:val="000000" w:themeColor="text1"/>
                <w:szCs w:val="22"/>
              </w:rPr>
            </w:pPr>
            <w:r w:rsidRPr="004D1F04">
              <w:rPr>
                <w:rFonts w:ascii="Calibri" w:hAnsi="Calibri" w:cs="Calibri"/>
                <w:b/>
                <w:color w:val="000000" w:themeColor="text1"/>
                <w:szCs w:val="22"/>
              </w:rPr>
              <w:t>Principle Responsibilities:</w:t>
            </w:r>
          </w:p>
        </w:tc>
        <w:tc>
          <w:tcPr>
            <w:tcW w:w="8222" w:type="dxa"/>
          </w:tcPr>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be responsible for examination entries for external exams to the examination boards for public exams, GCSE, and additional qualifications</w:t>
            </w:r>
            <w:r w:rsidR="009F0A9C">
              <w:rPr>
                <w:rFonts w:ascii="Calibri" w:hAnsi="Calibri" w:cs="Calibri"/>
                <w:bCs/>
                <w:color w:val="000000" w:themeColor="text1"/>
                <w:szCs w:val="22"/>
              </w:rPr>
              <w:t>.</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liaise with Heads of Faculty on pupil entries, estimated marks and grades etc.</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 xml:space="preserve">To disseminate information about public exams and </w:t>
            </w:r>
            <w:r w:rsidRPr="004D1F04">
              <w:rPr>
                <w:rFonts w:ascii="Calibri" w:hAnsi="Calibri" w:cs="Calibri"/>
                <w:bCs/>
                <w:color w:val="000000" w:themeColor="text1"/>
                <w:szCs w:val="22"/>
              </w:rPr>
              <w:t xml:space="preserve">pre-public exams </w:t>
            </w:r>
            <w:r w:rsidRPr="004D1F04">
              <w:rPr>
                <w:rFonts w:ascii="Calibri" w:hAnsi="Calibri" w:cs="Calibri"/>
                <w:bCs/>
                <w:color w:val="000000" w:themeColor="text1"/>
                <w:szCs w:val="22"/>
              </w:rPr>
              <w:t>to staff, pupils and their parents.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liaise with staff, parents, pupils and to deal with complaints and queries about public examinations.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sort out and check in examination papers as t</w:t>
            </w:r>
            <w:r w:rsidRPr="004D1F04">
              <w:rPr>
                <w:rFonts w:ascii="Calibri" w:hAnsi="Calibri" w:cs="Calibri"/>
                <w:bCs/>
                <w:color w:val="000000" w:themeColor="text1"/>
                <w:szCs w:val="22"/>
              </w:rPr>
              <w:t>hey arrive.</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participate in all relevant training activities and meetings to ensure that all changes to examination regulations are available to the school and passed on to the relevant senior staff and Heads of Departments.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Keeping staff informed of syl</w:t>
            </w:r>
            <w:r w:rsidRPr="004D1F04">
              <w:rPr>
                <w:rFonts w:ascii="Calibri" w:hAnsi="Calibri" w:cs="Calibri"/>
                <w:bCs/>
                <w:color w:val="000000" w:themeColor="text1"/>
                <w:szCs w:val="22"/>
              </w:rPr>
              <w:t>labus and Specification changes and their information.</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maintain, manage and train the school’s team of examination invigilators.</w:t>
            </w:r>
          </w:p>
          <w:p w:rsidR="00E54427" w:rsidRPr="004D1F04" w:rsidRDefault="00E54427">
            <w:pPr>
              <w:rPr>
                <w:rFonts w:ascii="Calibri" w:hAnsi="Calibri" w:cs="Calibri"/>
                <w:bCs/>
                <w:color w:val="000000" w:themeColor="text1"/>
                <w:szCs w:val="22"/>
              </w:rPr>
            </w:pPr>
          </w:p>
          <w:p w:rsidR="00E54427" w:rsidRPr="004D1F04" w:rsidRDefault="00514B3C">
            <w:pPr>
              <w:rPr>
                <w:rFonts w:ascii="Calibri" w:hAnsi="Calibri" w:cs="Calibri"/>
                <w:b/>
                <w:bCs/>
                <w:color w:val="000000" w:themeColor="text1"/>
                <w:szCs w:val="22"/>
              </w:rPr>
            </w:pPr>
            <w:r w:rsidRPr="004D1F04">
              <w:rPr>
                <w:rFonts w:ascii="Calibri" w:hAnsi="Calibri" w:cs="Calibri"/>
                <w:b/>
                <w:bCs/>
                <w:color w:val="000000" w:themeColor="text1"/>
                <w:szCs w:val="22"/>
              </w:rPr>
              <w:t>Entries: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be responsible for sending accurate exam entries via Exam Organiser SIMS package to respective Examination Boar</w:t>
            </w:r>
            <w:r w:rsidRPr="004D1F04">
              <w:rPr>
                <w:rFonts w:ascii="Calibri" w:hAnsi="Calibri" w:cs="Calibri"/>
                <w:bCs/>
                <w:color w:val="000000" w:themeColor="text1"/>
                <w:szCs w:val="22"/>
              </w:rPr>
              <w:t>ds.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be responsible for the checking all Invoices for payment against entries submitted</w:t>
            </w:r>
            <w:r w:rsidR="009F0A9C">
              <w:rPr>
                <w:rFonts w:ascii="Calibri" w:hAnsi="Calibri" w:cs="Calibri"/>
                <w:bCs/>
                <w:color w:val="000000" w:themeColor="text1"/>
                <w:szCs w:val="22"/>
              </w:rPr>
              <w:t>.</w:t>
            </w:r>
          </w:p>
          <w:p w:rsidR="00E54427" w:rsidRPr="004D1F04" w:rsidRDefault="00E54427">
            <w:pPr>
              <w:rPr>
                <w:rFonts w:ascii="Calibri" w:hAnsi="Calibri" w:cs="Calibri"/>
                <w:bCs/>
                <w:color w:val="000000" w:themeColor="text1"/>
                <w:szCs w:val="22"/>
              </w:rPr>
            </w:pPr>
          </w:p>
          <w:p w:rsidR="00E54427" w:rsidRPr="004D1F04" w:rsidRDefault="00514B3C">
            <w:pPr>
              <w:rPr>
                <w:rFonts w:ascii="Calibri" w:hAnsi="Calibri" w:cs="Calibri"/>
                <w:b/>
                <w:bCs/>
                <w:color w:val="000000" w:themeColor="text1"/>
                <w:szCs w:val="22"/>
              </w:rPr>
            </w:pPr>
            <w:r w:rsidRPr="004D1F04">
              <w:rPr>
                <w:rFonts w:ascii="Calibri" w:hAnsi="Calibri" w:cs="Calibri"/>
                <w:b/>
                <w:bCs/>
                <w:color w:val="000000" w:themeColor="text1"/>
                <w:szCs w:val="22"/>
              </w:rPr>
              <w:t>Special provision:</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be responsible for all of the administration of appropriate documentation to support requests made to the Examinations Boards.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 xml:space="preserve">To produce </w:t>
            </w:r>
            <w:r w:rsidRPr="004D1F04">
              <w:rPr>
                <w:rFonts w:ascii="Calibri" w:hAnsi="Calibri" w:cs="Calibri"/>
                <w:bCs/>
                <w:color w:val="000000" w:themeColor="text1"/>
                <w:szCs w:val="22"/>
              </w:rPr>
              <w:t>guidelines for staff and students regarding examination conduct and to brief students on all examination procedures.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coordinate exam results day and the downloading of exam information at the earliest possible opportunity</w:t>
            </w:r>
            <w:r w:rsidR="007023DA">
              <w:rPr>
                <w:rFonts w:ascii="Calibri" w:hAnsi="Calibri" w:cs="Calibri"/>
                <w:bCs/>
                <w:color w:val="000000" w:themeColor="text1"/>
                <w:szCs w:val="22"/>
              </w:rPr>
              <w:t>.</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lead the students exam resul</w:t>
            </w:r>
            <w:r w:rsidRPr="004D1F04">
              <w:rPr>
                <w:rFonts w:ascii="Calibri" w:hAnsi="Calibri" w:cs="Calibri"/>
                <w:bCs/>
                <w:color w:val="000000" w:themeColor="text1"/>
                <w:szCs w:val="22"/>
              </w:rPr>
              <w:t>ts day and the presentation of key results.</w:t>
            </w:r>
          </w:p>
          <w:p w:rsidR="00E54427" w:rsidRPr="004D1F04" w:rsidRDefault="00E54427">
            <w:pPr>
              <w:rPr>
                <w:rFonts w:ascii="Calibri" w:hAnsi="Calibri" w:cs="Calibri"/>
                <w:b/>
                <w:bCs/>
                <w:color w:val="000000" w:themeColor="text1"/>
                <w:szCs w:val="22"/>
              </w:rPr>
            </w:pPr>
          </w:p>
          <w:p w:rsidR="00E54427" w:rsidRPr="004D1F04" w:rsidRDefault="00514B3C">
            <w:pPr>
              <w:rPr>
                <w:rFonts w:ascii="Calibri" w:hAnsi="Calibri" w:cs="Calibri"/>
                <w:b/>
                <w:bCs/>
                <w:color w:val="000000" w:themeColor="text1"/>
                <w:szCs w:val="22"/>
              </w:rPr>
            </w:pPr>
            <w:r w:rsidRPr="004D1F04">
              <w:rPr>
                <w:rFonts w:ascii="Calibri" w:hAnsi="Calibri" w:cs="Calibri"/>
                <w:b/>
                <w:bCs/>
                <w:color w:val="000000" w:themeColor="text1"/>
                <w:szCs w:val="22"/>
              </w:rPr>
              <w:t>Coursework / Controlled Assessments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be responsible for the dissemination and posting of mark sheets &amp; samples from Heads of Departments.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be responsible for the delivery and collection of all exam entries a</w:t>
            </w:r>
            <w:r w:rsidRPr="004D1F04">
              <w:rPr>
                <w:rFonts w:ascii="Calibri" w:hAnsi="Calibri" w:cs="Calibri"/>
                <w:bCs/>
                <w:color w:val="000000" w:themeColor="text1"/>
                <w:szCs w:val="22"/>
              </w:rPr>
              <w:t>nd for coursework from Heads of Departments called for moderation by examination boards.</w:t>
            </w:r>
          </w:p>
          <w:p w:rsidR="00E54427" w:rsidRPr="004D1F04" w:rsidRDefault="00E54427">
            <w:pPr>
              <w:rPr>
                <w:rFonts w:ascii="Calibri" w:hAnsi="Calibri" w:cs="Calibri"/>
                <w:bCs/>
                <w:color w:val="000000" w:themeColor="text1"/>
                <w:szCs w:val="22"/>
              </w:rPr>
            </w:pPr>
          </w:p>
          <w:p w:rsidR="00E54427" w:rsidRPr="004D1F04" w:rsidRDefault="00514B3C">
            <w:pPr>
              <w:rPr>
                <w:rFonts w:ascii="Calibri" w:hAnsi="Calibri" w:cs="Calibri"/>
                <w:b/>
                <w:bCs/>
                <w:color w:val="000000" w:themeColor="text1"/>
                <w:szCs w:val="22"/>
              </w:rPr>
            </w:pPr>
            <w:r w:rsidRPr="004D1F04">
              <w:rPr>
                <w:rFonts w:ascii="Calibri" w:hAnsi="Calibri" w:cs="Calibri"/>
                <w:b/>
                <w:bCs/>
                <w:color w:val="000000" w:themeColor="text1"/>
                <w:szCs w:val="22"/>
              </w:rPr>
              <w:t>Examination Entry Lists And Validation Forms: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be responsible for the creation of examination entry lists for Heads of Departments to check and for the collection a</w:t>
            </w:r>
            <w:r w:rsidRPr="004D1F04">
              <w:rPr>
                <w:rFonts w:ascii="Calibri" w:hAnsi="Calibri" w:cs="Calibri"/>
                <w:bCs/>
                <w:color w:val="000000" w:themeColor="text1"/>
                <w:szCs w:val="22"/>
              </w:rPr>
              <w:t>nd amendment of examination entry lists as directed by Heads of Department</w:t>
            </w:r>
            <w:r w:rsidR="009F0A9C">
              <w:rPr>
                <w:rFonts w:ascii="Calibri" w:hAnsi="Calibri" w:cs="Calibri"/>
                <w:bCs/>
                <w:color w:val="000000" w:themeColor="text1"/>
                <w:szCs w:val="22"/>
              </w:rPr>
              <w:t>.</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be responsible for making amendments to entries as indicated by staff and the candidates.</w:t>
            </w:r>
          </w:p>
          <w:p w:rsidR="00E54427" w:rsidRPr="004D1F04" w:rsidRDefault="00E54427">
            <w:pPr>
              <w:rPr>
                <w:rFonts w:ascii="Calibri" w:hAnsi="Calibri" w:cs="Calibri"/>
                <w:b/>
                <w:bCs/>
                <w:color w:val="000000" w:themeColor="text1"/>
                <w:szCs w:val="22"/>
              </w:rPr>
            </w:pPr>
          </w:p>
          <w:p w:rsidR="00E54427" w:rsidRPr="004D1F04" w:rsidRDefault="00514B3C">
            <w:pPr>
              <w:rPr>
                <w:rFonts w:ascii="Calibri" w:hAnsi="Calibri" w:cs="Calibri"/>
                <w:b/>
                <w:bCs/>
                <w:color w:val="000000" w:themeColor="text1"/>
                <w:szCs w:val="22"/>
              </w:rPr>
            </w:pPr>
            <w:r w:rsidRPr="004D1F04">
              <w:rPr>
                <w:rFonts w:ascii="Calibri" w:hAnsi="Calibri" w:cs="Calibri"/>
                <w:b/>
                <w:bCs/>
                <w:color w:val="000000" w:themeColor="text1"/>
                <w:szCs w:val="22"/>
              </w:rPr>
              <w:t>Examination  Statements Of Entry:</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be responsible for the issue of examination statem</w:t>
            </w:r>
            <w:r w:rsidRPr="004D1F04">
              <w:rPr>
                <w:rFonts w:ascii="Calibri" w:hAnsi="Calibri" w:cs="Calibri"/>
                <w:bCs/>
                <w:color w:val="000000" w:themeColor="text1"/>
                <w:szCs w:val="22"/>
              </w:rPr>
              <w:t>ents of entry to candidates for checking and signing.</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be responsible for making amendments to entries as indicated by the Heads of Department</w:t>
            </w:r>
            <w:r w:rsidR="009F0A9C">
              <w:rPr>
                <w:rFonts w:ascii="Calibri" w:hAnsi="Calibri" w:cs="Calibri"/>
                <w:bCs/>
                <w:color w:val="000000" w:themeColor="text1"/>
                <w:szCs w:val="22"/>
              </w:rPr>
              <w:t>.</w:t>
            </w:r>
          </w:p>
          <w:p w:rsidR="00E54427" w:rsidRPr="004D1F04" w:rsidRDefault="00E54427">
            <w:pPr>
              <w:rPr>
                <w:rFonts w:ascii="Calibri" w:hAnsi="Calibri" w:cs="Calibri"/>
                <w:bCs/>
                <w:color w:val="000000" w:themeColor="text1"/>
                <w:szCs w:val="22"/>
              </w:rPr>
            </w:pPr>
          </w:p>
          <w:p w:rsidR="00E54427" w:rsidRPr="004D1F04" w:rsidRDefault="00514B3C">
            <w:pPr>
              <w:rPr>
                <w:rFonts w:ascii="Calibri" w:hAnsi="Calibri" w:cs="Calibri"/>
                <w:b/>
                <w:bCs/>
                <w:color w:val="000000" w:themeColor="text1"/>
                <w:szCs w:val="22"/>
              </w:rPr>
            </w:pPr>
            <w:r w:rsidRPr="004D1F04">
              <w:rPr>
                <w:rFonts w:ascii="Calibri" w:hAnsi="Calibri" w:cs="Calibri"/>
                <w:b/>
                <w:bCs/>
                <w:color w:val="000000" w:themeColor="text1"/>
                <w:szCs w:val="22"/>
              </w:rPr>
              <w:t>Examination Timetables: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This will include:</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Be responsible for the creation of all examination timetables for i</w:t>
            </w:r>
            <w:r w:rsidR="009F0A9C">
              <w:rPr>
                <w:rFonts w:ascii="Calibri" w:hAnsi="Calibri" w:cs="Calibri"/>
                <w:bCs/>
                <w:color w:val="000000" w:themeColor="text1"/>
                <w:szCs w:val="22"/>
              </w:rPr>
              <w:t>ssue to candidates and parents.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Be responsible for the collection of return lists to confirm receipt of timetable and the chasing of defaulters.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Be responsible for ensuring that all examination timetables are displayed as appropriate to ensure access to al</w:t>
            </w:r>
            <w:r w:rsidRPr="004D1F04">
              <w:rPr>
                <w:rFonts w:ascii="Calibri" w:hAnsi="Calibri" w:cs="Calibri"/>
                <w:bCs/>
                <w:color w:val="000000" w:themeColor="text1"/>
                <w:szCs w:val="22"/>
              </w:rPr>
              <w:t>l those relevant.</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Be responsible for identifying any examination timetable clashes</w:t>
            </w:r>
            <w:r w:rsidR="009F0A9C">
              <w:rPr>
                <w:rFonts w:ascii="Calibri" w:hAnsi="Calibri" w:cs="Calibri"/>
                <w:bCs/>
                <w:color w:val="000000" w:themeColor="text1"/>
                <w:szCs w:val="22"/>
              </w:rPr>
              <w:t>.</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 xml:space="preserve">Be responsible for the preparation of examination venue </w:t>
            </w:r>
            <w:r w:rsidRPr="004D1F04">
              <w:rPr>
                <w:rFonts w:ascii="Calibri" w:hAnsi="Calibri" w:cs="Calibri"/>
                <w:bCs/>
                <w:color w:val="000000" w:themeColor="text1"/>
                <w:szCs w:val="22"/>
              </w:rPr>
              <w:t>including specifically</w:t>
            </w:r>
            <w:r w:rsidRPr="004D1F04">
              <w:rPr>
                <w:rFonts w:ascii="Calibri" w:hAnsi="Calibri" w:cs="Calibri"/>
                <w:bCs/>
                <w:color w:val="000000" w:themeColor="text1"/>
                <w:szCs w:val="22"/>
              </w:rPr>
              <w:t>:</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Display of examination notices and removal of un-authorised display materials.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Creation of ex</w:t>
            </w:r>
            <w:r w:rsidRPr="004D1F04">
              <w:rPr>
                <w:rFonts w:ascii="Calibri" w:hAnsi="Calibri" w:cs="Calibri"/>
                <w:bCs/>
                <w:color w:val="000000" w:themeColor="text1"/>
                <w:szCs w:val="22"/>
              </w:rPr>
              <w:t>amination seating plans.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Creation of signed invigilation documents in conjunction with seating plans.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Checking of clocks, desk spacing, provision of display boards for Examination data, e.g. start / finish times.</w:t>
            </w:r>
          </w:p>
          <w:p w:rsidR="00E54427" w:rsidRPr="004D1F04" w:rsidRDefault="00E54427">
            <w:pPr>
              <w:rPr>
                <w:rFonts w:ascii="Calibri" w:hAnsi="Calibri" w:cs="Calibri"/>
                <w:bCs/>
                <w:color w:val="000000" w:themeColor="text1"/>
                <w:szCs w:val="22"/>
              </w:rPr>
            </w:pPr>
          </w:p>
          <w:p w:rsidR="00E54427" w:rsidRPr="004D1F04" w:rsidRDefault="00514B3C">
            <w:pPr>
              <w:rPr>
                <w:rFonts w:ascii="Calibri" w:hAnsi="Calibri" w:cs="Calibri"/>
                <w:b/>
                <w:bCs/>
                <w:color w:val="000000" w:themeColor="text1"/>
                <w:szCs w:val="22"/>
              </w:rPr>
            </w:pPr>
            <w:r w:rsidRPr="004D1F04">
              <w:rPr>
                <w:rFonts w:ascii="Calibri" w:hAnsi="Calibri" w:cs="Calibri"/>
                <w:b/>
                <w:bCs/>
                <w:color w:val="000000" w:themeColor="text1"/>
                <w:szCs w:val="22"/>
              </w:rPr>
              <w:t xml:space="preserve">Examination Stationery, Pre-Release </w:t>
            </w:r>
            <w:r w:rsidRPr="004D1F04">
              <w:rPr>
                <w:rFonts w:ascii="Calibri" w:hAnsi="Calibri" w:cs="Calibri"/>
                <w:b/>
                <w:bCs/>
                <w:color w:val="000000" w:themeColor="text1"/>
                <w:szCs w:val="22"/>
              </w:rPr>
              <w:t>Material And Scripts: - After Examinations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Be responsible for all elements examination stationary including scripts, script envelopes, examiner address labels, certificate of postage, etc. moved from above</w:t>
            </w:r>
            <w:r w:rsidR="009F0A9C">
              <w:rPr>
                <w:rFonts w:ascii="Calibri" w:hAnsi="Calibri" w:cs="Calibri"/>
                <w:bCs/>
                <w:color w:val="000000" w:themeColor="text1"/>
                <w:szCs w:val="22"/>
              </w:rPr>
              <w:t>.</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Be responsible for the packing and posting of exa</w:t>
            </w:r>
            <w:r w:rsidRPr="004D1F04">
              <w:rPr>
                <w:rFonts w:ascii="Calibri" w:hAnsi="Calibri" w:cs="Calibri"/>
                <w:bCs/>
                <w:color w:val="000000" w:themeColor="text1"/>
                <w:szCs w:val="22"/>
              </w:rPr>
              <w:t xml:space="preserve">mination scripts </w:t>
            </w:r>
            <w:r w:rsidR="00DB63D8" w:rsidRPr="004D1F04">
              <w:rPr>
                <w:rFonts w:ascii="Calibri" w:hAnsi="Calibri" w:cs="Calibri"/>
                <w:bCs/>
                <w:color w:val="000000" w:themeColor="text1"/>
                <w:szCs w:val="22"/>
              </w:rPr>
              <w:t>etc.</w:t>
            </w:r>
            <w:r w:rsidRPr="004D1F04">
              <w:rPr>
                <w:rFonts w:ascii="Calibri" w:hAnsi="Calibri" w:cs="Calibri"/>
                <w:bCs/>
                <w:color w:val="000000" w:themeColor="text1"/>
                <w:szCs w:val="22"/>
              </w:rPr>
              <w:t>, under the direction of the Principal.</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Be responsible for the creation and updating of a posting log for exam scripts.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Be responsible for the tracking of materials not received by the examiners.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Be responsible for the receipt of examin</w:t>
            </w:r>
            <w:r w:rsidRPr="004D1F04">
              <w:rPr>
                <w:rFonts w:ascii="Calibri" w:hAnsi="Calibri" w:cs="Calibri"/>
                <w:bCs/>
                <w:color w:val="000000" w:themeColor="text1"/>
                <w:szCs w:val="22"/>
              </w:rPr>
              <w:t xml:space="preserve">ation invoices, checking of same against our records. </w:t>
            </w:r>
          </w:p>
          <w:p w:rsidR="00E54427" w:rsidRPr="004D1F04" w:rsidRDefault="009F0A9C">
            <w:pPr>
              <w:rPr>
                <w:rFonts w:ascii="Calibri" w:hAnsi="Calibri" w:cs="Calibri"/>
                <w:bCs/>
                <w:color w:val="000000" w:themeColor="text1"/>
                <w:szCs w:val="22"/>
              </w:rPr>
            </w:pPr>
            <w:r>
              <w:rPr>
                <w:rFonts w:ascii="Calibri" w:hAnsi="Calibri" w:cs="Calibri"/>
                <w:bCs/>
                <w:color w:val="000000" w:themeColor="text1"/>
                <w:szCs w:val="22"/>
              </w:rPr>
              <w:t xml:space="preserve"> </w:t>
            </w:r>
          </w:p>
          <w:p w:rsidR="00E54427" w:rsidRPr="004D1F04" w:rsidRDefault="00514B3C">
            <w:pPr>
              <w:rPr>
                <w:rFonts w:ascii="Calibri" w:hAnsi="Calibri" w:cs="Calibri"/>
                <w:b/>
                <w:bCs/>
                <w:color w:val="000000" w:themeColor="text1"/>
                <w:szCs w:val="22"/>
              </w:rPr>
            </w:pPr>
            <w:r w:rsidRPr="004D1F04">
              <w:rPr>
                <w:rFonts w:ascii="Calibri" w:hAnsi="Calibri" w:cs="Calibri"/>
                <w:b/>
                <w:bCs/>
                <w:color w:val="000000" w:themeColor="text1"/>
                <w:szCs w:val="22"/>
              </w:rPr>
              <w:t>Special Consideration</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work with SEN/Pastoral Staff to ensure that requests for special consideration and arrangements are made to the Board and implemented in college.</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be responsible for the pre</w:t>
            </w:r>
            <w:r w:rsidRPr="004D1F04">
              <w:rPr>
                <w:rFonts w:ascii="Calibri" w:hAnsi="Calibri" w:cs="Calibri"/>
                <w:bCs/>
                <w:color w:val="000000" w:themeColor="text1"/>
                <w:szCs w:val="22"/>
              </w:rPr>
              <w:t>paration of appropriate documentation and materials to support requests made to the examination boards and to send this information to the examination boards if requested.</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Be responsible for presenting materials to the Principal for authorisation before se</w:t>
            </w:r>
            <w:r w:rsidRPr="004D1F04">
              <w:rPr>
                <w:rFonts w:ascii="Calibri" w:hAnsi="Calibri" w:cs="Calibri"/>
                <w:bCs/>
                <w:color w:val="000000" w:themeColor="text1"/>
                <w:szCs w:val="22"/>
              </w:rPr>
              <w:t>nding to the examination boards.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communicate with parents after consulting with the Principal.</w:t>
            </w:r>
          </w:p>
          <w:p w:rsidR="00E54427" w:rsidRPr="004D1F04" w:rsidRDefault="00E54427">
            <w:pPr>
              <w:rPr>
                <w:rFonts w:ascii="Calibri" w:hAnsi="Calibri" w:cs="Calibri"/>
                <w:bCs/>
                <w:color w:val="000000" w:themeColor="text1"/>
                <w:szCs w:val="22"/>
              </w:rPr>
            </w:pPr>
          </w:p>
          <w:p w:rsidR="00E54427" w:rsidRPr="004D1F04" w:rsidRDefault="00E54427">
            <w:pPr>
              <w:rPr>
                <w:rFonts w:ascii="Calibri" w:hAnsi="Calibri" w:cs="Calibri"/>
                <w:b/>
                <w:bCs/>
                <w:color w:val="000000" w:themeColor="text1"/>
                <w:szCs w:val="22"/>
              </w:rPr>
            </w:pPr>
          </w:p>
          <w:p w:rsidR="00E54427" w:rsidRPr="004D1F04" w:rsidRDefault="00514B3C">
            <w:pPr>
              <w:spacing w:before="120"/>
              <w:rPr>
                <w:rFonts w:ascii="Calibri" w:hAnsi="Calibri" w:cs="Calibri"/>
                <w:b/>
                <w:bCs/>
                <w:color w:val="000000" w:themeColor="text1"/>
                <w:szCs w:val="22"/>
              </w:rPr>
            </w:pPr>
            <w:r w:rsidRPr="004D1F04">
              <w:rPr>
                <w:rFonts w:ascii="Calibri" w:hAnsi="Calibri" w:cs="Calibri"/>
                <w:b/>
                <w:bCs/>
                <w:color w:val="000000" w:themeColor="text1"/>
                <w:szCs w:val="22"/>
              </w:rPr>
              <w:lastRenderedPageBreak/>
              <w:t>Results And Post Results Service</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Be responsible for the download of subject results from the system and then the preparation of this information ready for p</w:t>
            </w:r>
            <w:r w:rsidRPr="004D1F04">
              <w:rPr>
                <w:rFonts w:ascii="Calibri" w:hAnsi="Calibri" w:cs="Calibri"/>
                <w:bCs/>
                <w:color w:val="000000" w:themeColor="text1"/>
                <w:szCs w:val="22"/>
              </w:rPr>
              <w:t>resentation to the candidates, Heads of Department, Senior Leadership, the local press and the Local Authority.</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be present on the days the school is notified of results and on the day pupils come in to collect their results.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Be responsible for the prepa</w:t>
            </w:r>
            <w:r w:rsidRPr="004D1F04">
              <w:rPr>
                <w:rFonts w:ascii="Calibri" w:hAnsi="Calibri" w:cs="Calibri"/>
                <w:bCs/>
                <w:color w:val="000000" w:themeColor="text1"/>
                <w:szCs w:val="22"/>
              </w:rPr>
              <w:t>ration of documentation to request Post Results Services such as:</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(a)</w:t>
            </w:r>
            <w:r w:rsidRPr="004D1F04">
              <w:rPr>
                <w:rFonts w:ascii="Calibri" w:hAnsi="Calibri" w:cs="Calibri"/>
                <w:bCs/>
                <w:color w:val="000000" w:themeColor="text1"/>
                <w:szCs w:val="22"/>
              </w:rPr>
              <w:tab/>
              <w:t>Enquiry About Results (EAR)</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(b)</w:t>
            </w:r>
            <w:r w:rsidRPr="004D1F04">
              <w:rPr>
                <w:rFonts w:ascii="Calibri" w:hAnsi="Calibri" w:cs="Calibri"/>
                <w:bCs/>
                <w:color w:val="000000" w:themeColor="text1"/>
                <w:szCs w:val="22"/>
              </w:rPr>
              <w:tab/>
              <w:t>Access To Scripts</w:t>
            </w:r>
          </w:p>
          <w:p w:rsidR="00E54427" w:rsidRPr="004D1F04" w:rsidRDefault="00E54427">
            <w:pPr>
              <w:rPr>
                <w:rFonts w:ascii="Calibri" w:hAnsi="Calibri" w:cs="Calibri"/>
                <w:bCs/>
                <w:color w:val="000000" w:themeColor="text1"/>
                <w:szCs w:val="22"/>
              </w:rPr>
            </w:pP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Be responsible for the collection of consent forms and monies associated with (a) to</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 xml:space="preserve">(b) </w:t>
            </w:r>
            <w:proofErr w:type="gramStart"/>
            <w:r w:rsidRPr="004D1F04">
              <w:rPr>
                <w:rFonts w:ascii="Calibri" w:hAnsi="Calibri" w:cs="Calibri"/>
                <w:bCs/>
                <w:color w:val="000000" w:themeColor="text1"/>
                <w:szCs w:val="22"/>
              </w:rPr>
              <w:t>above</w:t>
            </w:r>
            <w:proofErr w:type="gramEnd"/>
            <w:r w:rsidRPr="004D1F04">
              <w:rPr>
                <w:rFonts w:ascii="Calibri" w:hAnsi="Calibri" w:cs="Calibri"/>
                <w:bCs/>
                <w:color w:val="000000" w:themeColor="text1"/>
                <w:szCs w:val="22"/>
              </w:rPr>
              <w:t>.</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Be responsible for the checking of exam</w:t>
            </w:r>
            <w:r w:rsidRPr="004D1F04">
              <w:rPr>
                <w:rFonts w:ascii="Calibri" w:hAnsi="Calibri" w:cs="Calibri"/>
                <w:bCs/>
                <w:color w:val="000000" w:themeColor="text1"/>
                <w:szCs w:val="22"/>
              </w:rPr>
              <w:t xml:space="preserve">ination certificates </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 xml:space="preserve">To liaise closely with the Deputy Principal and the Curriculum and Examinations </w:t>
            </w:r>
            <w:r w:rsidRPr="004D1F04">
              <w:rPr>
                <w:rFonts w:ascii="Calibri" w:hAnsi="Calibri" w:cs="Calibri"/>
                <w:bCs/>
                <w:color w:val="000000" w:themeColor="text1"/>
                <w:szCs w:val="22"/>
              </w:rPr>
              <w:t>Manager</w:t>
            </w:r>
          </w:p>
          <w:p w:rsidR="00E54427" w:rsidRPr="004D1F04" w:rsidRDefault="00E54427">
            <w:pPr>
              <w:rPr>
                <w:rFonts w:ascii="Calibri" w:hAnsi="Calibri" w:cs="Calibri"/>
                <w:bCs/>
                <w:color w:val="000000" w:themeColor="text1"/>
                <w:szCs w:val="22"/>
              </w:rPr>
            </w:pP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The Principal may allocate additional duties to those outlined above to the Examinations Officer, as the need arises.</w:t>
            </w:r>
          </w:p>
          <w:p w:rsidR="00E54427" w:rsidRPr="004D1F04" w:rsidRDefault="00E54427">
            <w:pPr>
              <w:rPr>
                <w:rFonts w:ascii="Calibri" w:hAnsi="Calibri" w:cs="Calibri"/>
                <w:bCs/>
                <w:color w:val="000000" w:themeColor="text1"/>
                <w:szCs w:val="22"/>
              </w:rPr>
            </w:pPr>
          </w:p>
          <w:p w:rsidR="00E54427" w:rsidRPr="004D1F04" w:rsidRDefault="00514B3C">
            <w:pPr>
              <w:rPr>
                <w:rFonts w:ascii="Calibri" w:hAnsi="Calibri" w:cs="Calibri"/>
                <w:b/>
                <w:bCs/>
                <w:color w:val="000000" w:themeColor="text1"/>
                <w:szCs w:val="22"/>
              </w:rPr>
            </w:pPr>
            <w:r w:rsidRPr="004D1F04">
              <w:rPr>
                <w:rFonts w:ascii="Calibri" w:hAnsi="Calibri" w:cs="Calibri"/>
                <w:b/>
                <w:bCs/>
                <w:color w:val="000000" w:themeColor="text1"/>
                <w:szCs w:val="22"/>
              </w:rPr>
              <w:t xml:space="preserve">Certificate Evening And </w:t>
            </w:r>
            <w:r w:rsidRPr="004D1F04">
              <w:rPr>
                <w:rFonts w:ascii="Calibri" w:hAnsi="Calibri" w:cs="Calibri"/>
                <w:b/>
                <w:bCs/>
                <w:color w:val="000000" w:themeColor="text1"/>
                <w:szCs w:val="22"/>
              </w:rPr>
              <w:t>Afternoon</w:t>
            </w:r>
          </w:p>
          <w:p w:rsidR="00E54427" w:rsidRPr="004D1F04" w:rsidRDefault="00514B3C">
            <w:pPr>
              <w:rPr>
                <w:rFonts w:ascii="Calibri" w:hAnsi="Calibri" w:cs="Calibri"/>
                <w:bCs/>
                <w:color w:val="000000" w:themeColor="text1"/>
                <w:szCs w:val="22"/>
              </w:rPr>
            </w:pPr>
            <w:r w:rsidRPr="004D1F04">
              <w:rPr>
                <w:rFonts w:ascii="Calibri" w:hAnsi="Calibri" w:cs="Calibri"/>
                <w:bCs/>
                <w:color w:val="000000" w:themeColor="text1"/>
                <w:szCs w:val="22"/>
              </w:rPr>
              <w:t>To liaise with the deputy principal to help organise the presentation evening, and attend.</w:t>
            </w:r>
          </w:p>
          <w:p w:rsidR="00E54427" w:rsidRPr="004D1F04" w:rsidRDefault="00E54427">
            <w:pPr>
              <w:rPr>
                <w:rFonts w:ascii="Calibri" w:hAnsi="Calibri" w:cs="Calibri"/>
                <w:bCs/>
                <w:color w:val="000000" w:themeColor="text1"/>
                <w:szCs w:val="22"/>
              </w:rPr>
            </w:pPr>
          </w:p>
        </w:tc>
      </w:tr>
      <w:tr w:rsidR="004D1F04" w:rsidRPr="004D1F04">
        <w:tc>
          <w:tcPr>
            <w:tcW w:w="2694" w:type="dxa"/>
          </w:tcPr>
          <w:p w:rsidR="00E54427" w:rsidRPr="004D1F04" w:rsidRDefault="00514B3C">
            <w:pPr>
              <w:rPr>
                <w:rFonts w:ascii="Calibri" w:hAnsi="Calibri" w:cs="Calibri"/>
                <w:b/>
                <w:color w:val="000000" w:themeColor="text1"/>
                <w:szCs w:val="22"/>
              </w:rPr>
            </w:pPr>
            <w:r w:rsidRPr="004D1F04">
              <w:rPr>
                <w:rFonts w:ascii="Calibri" w:hAnsi="Calibri" w:cs="Calibri"/>
                <w:b/>
                <w:color w:val="000000" w:themeColor="text1"/>
                <w:szCs w:val="22"/>
              </w:rPr>
              <w:lastRenderedPageBreak/>
              <w:t>Generic duties and responsibilities</w:t>
            </w:r>
          </w:p>
        </w:tc>
        <w:tc>
          <w:tcPr>
            <w:tcW w:w="8222" w:type="dxa"/>
          </w:tcPr>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The post is subject to compliance with:</w:t>
            </w:r>
          </w:p>
          <w:p w:rsidR="00E54427" w:rsidRPr="004D1F04" w:rsidRDefault="00E54427">
            <w:pPr>
              <w:rPr>
                <w:rFonts w:ascii="Calibri" w:hAnsi="Calibri" w:cs="Calibri"/>
                <w:color w:val="000000" w:themeColor="text1"/>
                <w:szCs w:val="22"/>
              </w:rPr>
            </w:pPr>
          </w:p>
          <w:p w:rsidR="00E54427" w:rsidRPr="004D1F04" w:rsidRDefault="00514B3C">
            <w:pPr>
              <w:numPr>
                <w:ilvl w:val="0"/>
                <w:numId w:val="24"/>
              </w:numPr>
              <w:tabs>
                <w:tab w:val="clear" w:pos="720"/>
                <w:tab w:val="num" w:pos="339"/>
              </w:tabs>
              <w:ind w:left="319" w:hanging="270"/>
              <w:rPr>
                <w:rFonts w:ascii="Calibri" w:hAnsi="Calibri" w:cs="Calibri"/>
                <w:color w:val="000000" w:themeColor="text1"/>
                <w:szCs w:val="22"/>
              </w:rPr>
            </w:pPr>
            <w:r w:rsidRPr="004D1F04">
              <w:rPr>
                <w:rFonts w:ascii="Calibri" w:hAnsi="Calibri" w:cs="Calibri"/>
                <w:color w:val="000000" w:themeColor="text1"/>
                <w:szCs w:val="22"/>
              </w:rPr>
              <w:t>College policies and guidelines and College organisation.</w:t>
            </w:r>
          </w:p>
          <w:p w:rsidR="00E54427" w:rsidRPr="004D1F04" w:rsidRDefault="00514B3C">
            <w:pPr>
              <w:numPr>
                <w:ilvl w:val="0"/>
                <w:numId w:val="24"/>
              </w:numPr>
              <w:tabs>
                <w:tab w:val="clear" w:pos="720"/>
                <w:tab w:val="num" w:pos="339"/>
              </w:tabs>
              <w:ind w:left="319" w:hanging="270"/>
              <w:rPr>
                <w:rFonts w:ascii="Calibri" w:hAnsi="Calibri" w:cs="Calibri"/>
                <w:color w:val="000000" w:themeColor="text1"/>
                <w:szCs w:val="22"/>
              </w:rPr>
            </w:pPr>
            <w:r w:rsidRPr="004D1F04">
              <w:rPr>
                <w:rFonts w:ascii="Calibri" w:hAnsi="Calibri" w:cs="Calibri"/>
                <w:color w:val="000000" w:themeColor="text1"/>
                <w:szCs w:val="22"/>
              </w:rPr>
              <w:t xml:space="preserve">Common core of </w:t>
            </w:r>
            <w:r w:rsidRPr="004D1F04">
              <w:rPr>
                <w:rFonts w:ascii="Calibri" w:hAnsi="Calibri" w:cs="Calibri"/>
                <w:color w:val="000000" w:themeColor="text1"/>
                <w:szCs w:val="22"/>
              </w:rPr>
              <w:t>skills and knowledge for the children's workforce.</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The duties and responsibilities detailed within this job description should be supplemented by those accountabilities, roles and responsibilities common to all members of the college community.</w:t>
            </w:r>
          </w:p>
          <w:p w:rsidR="00E54427" w:rsidRPr="004D1F04" w:rsidRDefault="00E54427">
            <w:pPr>
              <w:rPr>
                <w:rFonts w:ascii="Calibri" w:hAnsi="Calibri" w:cs="Calibri"/>
                <w:color w:val="000000" w:themeColor="text1"/>
                <w:szCs w:val="22"/>
              </w:rPr>
            </w:pPr>
          </w:p>
        </w:tc>
      </w:tr>
      <w:tr w:rsidR="004D1F04" w:rsidRPr="004D1F04">
        <w:tc>
          <w:tcPr>
            <w:tcW w:w="2694" w:type="dxa"/>
          </w:tcPr>
          <w:p w:rsidR="00E54427" w:rsidRPr="004D1F04" w:rsidRDefault="00514B3C">
            <w:pPr>
              <w:rPr>
                <w:rFonts w:ascii="Calibri" w:hAnsi="Calibri" w:cs="Calibri"/>
                <w:b/>
                <w:color w:val="000000" w:themeColor="text1"/>
                <w:szCs w:val="22"/>
              </w:rPr>
            </w:pPr>
            <w:r w:rsidRPr="004D1F04">
              <w:rPr>
                <w:rFonts w:ascii="Calibri" w:hAnsi="Calibri" w:cs="Calibri"/>
                <w:b/>
                <w:color w:val="000000" w:themeColor="text1"/>
                <w:szCs w:val="22"/>
              </w:rPr>
              <w:t>Hours</w:t>
            </w:r>
          </w:p>
        </w:tc>
        <w:tc>
          <w:tcPr>
            <w:tcW w:w="8222" w:type="dxa"/>
          </w:tcPr>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 xml:space="preserve">37 </w:t>
            </w:r>
            <w:r w:rsidRPr="004D1F04">
              <w:rPr>
                <w:rFonts w:ascii="Calibri" w:hAnsi="Calibri" w:cs="Calibri"/>
                <w:color w:val="000000" w:themeColor="text1"/>
                <w:szCs w:val="22"/>
              </w:rPr>
              <w:t>hours per week, term time plus 4 weeks to include results day in August, exam periods – afternoon exams for script checking and despatch and exam admin leading up to summer exams in April and May.</w:t>
            </w:r>
          </w:p>
          <w:p w:rsidR="00E54427" w:rsidRPr="004D1F04" w:rsidRDefault="00E54427">
            <w:pPr>
              <w:rPr>
                <w:rFonts w:ascii="Calibri" w:hAnsi="Calibri" w:cs="Calibri"/>
                <w:color w:val="000000" w:themeColor="text1"/>
                <w:szCs w:val="22"/>
              </w:rPr>
            </w:pPr>
          </w:p>
        </w:tc>
      </w:tr>
      <w:tr w:rsidR="004D1F04" w:rsidRPr="004D1F04">
        <w:tc>
          <w:tcPr>
            <w:tcW w:w="2694" w:type="dxa"/>
            <w:tcBorders>
              <w:bottom w:val="single" w:sz="4" w:space="0" w:color="auto"/>
            </w:tcBorders>
          </w:tcPr>
          <w:p w:rsidR="00E54427" w:rsidRPr="004D1F04" w:rsidRDefault="00514B3C">
            <w:pPr>
              <w:rPr>
                <w:rFonts w:ascii="Calibri" w:hAnsi="Calibri" w:cs="Calibri"/>
                <w:b/>
                <w:color w:val="000000" w:themeColor="text1"/>
                <w:szCs w:val="22"/>
              </w:rPr>
            </w:pPr>
            <w:proofErr w:type="spellStart"/>
            <w:r w:rsidRPr="004D1F04">
              <w:rPr>
                <w:rFonts w:ascii="Calibri" w:hAnsi="Calibri" w:cs="Calibri"/>
                <w:b/>
                <w:color w:val="000000" w:themeColor="text1"/>
                <w:szCs w:val="22"/>
              </w:rPr>
              <w:t>Payscale</w:t>
            </w:r>
            <w:proofErr w:type="spellEnd"/>
          </w:p>
        </w:tc>
        <w:tc>
          <w:tcPr>
            <w:tcW w:w="8222" w:type="dxa"/>
            <w:tcBorders>
              <w:bottom w:val="single" w:sz="4" w:space="0" w:color="auto"/>
            </w:tcBorders>
          </w:tcPr>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Scale 5 points 22 – 25</w:t>
            </w:r>
          </w:p>
          <w:p w:rsidR="00E54427" w:rsidRPr="004D1F04" w:rsidRDefault="00E54427">
            <w:pPr>
              <w:rPr>
                <w:rFonts w:ascii="Calibri" w:hAnsi="Calibri" w:cs="Calibri"/>
                <w:color w:val="000000" w:themeColor="text1"/>
                <w:szCs w:val="22"/>
              </w:rPr>
            </w:pPr>
          </w:p>
        </w:tc>
      </w:tr>
    </w:tbl>
    <w:p w:rsidR="00E54427" w:rsidRPr="004D1F04" w:rsidRDefault="00E54427">
      <w:pPr>
        <w:jc w:val="center"/>
        <w:rPr>
          <w:rFonts w:ascii="Calibri" w:hAnsi="Calibri" w:cs="Calibri"/>
          <w:b/>
          <w:color w:val="000000" w:themeColor="text1"/>
          <w:szCs w:val="22"/>
        </w:rPr>
      </w:pPr>
    </w:p>
    <w:p w:rsidR="00E54427" w:rsidRPr="004D1F04" w:rsidRDefault="00E54427">
      <w:pPr>
        <w:jc w:val="center"/>
        <w:rPr>
          <w:rFonts w:ascii="Calibri" w:hAnsi="Calibri" w:cs="Calibri"/>
          <w:b/>
          <w:color w:val="000000" w:themeColor="text1"/>
          <w:szCs w:val="22"/>
        </w:rPr>
      </w:pPr>
    </w:p>
    <w:p w:rsidR="00E54427" w:rsidRPr="004D1F04" w:rsidRDefault="00E54427">
      <w:pPr>
        <w:jc w:val="center"/>
        <w:rPr>
          <w:rFonts w:ascii="Calibri" w:hAnsi="Calibri" w:cs="Calibri"/>
          <w:b/>
          <w:color w:val="000000" w:themeColor="text1"/>
          <w:szCs w:val="22"/>
        </w:rPr>
      </w:pPr>
    </w:p>
    <w:p w:rsidR="00E54427" w:rsidRPr="004D1F04" w:rsidRDefault="00E54427">
      <w:pPr>
        <w:jc w:val="center"/>
        <w:rPr>
          <w:rFonts w:ascii="Calibri" w:hAnsi="Calibri" w:cs="Calibri"/>
          <w:b/>
          <w:color w:val="000000" w:themeColor="text1"/>
          <w:szCs w:val="22"/>
        </w:rPr>
      </w:pPr>
    </w:p>
    <w:p w:rsidR="00E54427" w:rsidRPr="004D1F04" w:rsidRDefault="00E54427">
      <w:pPr>
        <w:jc w:val="center"/>
        <w:rPr>
          <w:rFonts w:ascii="Calibri" w:hAnsi="Calibri" w:cs="Calibri"/>
          <w:b/>
          <w:color w:val="000000" w:themeColor="text1"/>
          <w:szCs w:val="22"/>
        </w:rPr>
      </w:pPr>
    </w:p>
    <w:p w:rsidR="00E54427" w:rsidRPr="004D1F04" w:rsidRDefault="00E54427">
      <w:pPr>
        <w:jc w:val="center"/>
        <w:rPr>
          <w:rFonts w:ascii="Calibri" w:hAnsi="Calibri" w:cs="Calibri"/>
          <w:b/>
          <w:color w:val="000000" w:themeColor="text1"/>
          <w:szCs w:val="22"/>
        </w:rPr>
      </w:pPr>
    </w:p>
    <w:p w:rsidR="00E54427" w:rsidRPr="004D1F04" w:rsidRDefault="00E54427">
      <w:pPr>
        <w:jc w:val="center"/>
        <w:rPr>
          <w:rFonts w:ascii="Calibri" w:hAnsi="Calibri" w:cs="Calibri"/>
          <w:b/>
          <w:color w:val="000000" w:themeColor="text1"/>
          <w:szCs w:val="22"/>
        </w:rPr>
      </w:pPr>
    </w:p>
    <w:p w:rsidR="00E54427" w:rsidRPr="004D1F04" w:rsidRDefault="00E54427">
      <w:pPr>
        <w:jc w:val="center"/>
        <w:rPr>
          <w:rFonts w:ascii="Calibri" w:hAnsi="Calibri" w:cs="Calibri"/>
          <w:b/>
          <w:color w:val="000000" w:themeColor="text1"/>
          <w:szCs w:val="22"/>
        </w:rPr>
      </w:pPr>
    </w:p>
    <w:p w:rsidR="00E54427" w:rsidRPr="004D1F04" w:rsidRDefault="00E54427">
      <w:pPr>
        <w:jc w:val="center"/>
        <w:rPr>
          <w:rFonts w:ascii="Calibri" w:hAnsi="Calibri" w:cs="Calibri"/>
          <w:b/>
          <w:color w:val="000000" w:themeColor="text1"/>
          <w:szCs w:val="22"/>
        </w:rPr>
      </w:pPr>
    </w:p>
    <w:p w:rsidR="00E54427" w:rsidRPr="004D1F04" w:rsidRDefault="00E54427">
      <w:pPr>
        <w:jc w:val="center"/>
        <w:rPr>
          <w:rFonts w:ascii="Calibri" w:hAnsi="Calibri" w:cs="Calibri"/>
          <w:b/>
          <w:color w:val="000000" w:themeColor="text1"/>
          <w:szCs w:val="22"/>
        </w:rPr>
      </w:pPr>
    </w:p>
    <w:p w:rsidR="00E54427" w:rsidRPr="004D1F04" w:rsidRDefault="00E54427">
      <w:pPr>
        <w:jc w:val="center"/>
        <w:rPr>
          <w:rFonts w:ascii="Calibri" w:hAnsi="Calibri" w:cs="Calibri"/>
          <w:b/>
          <w:color w:val="000000" w:themeColor="text1"/>
          <w:szCs w:val="22"/>
        </w:rPr>
      </w:pPr>
    </w:p>
    <w:p w:rsidR="00E54427" w:rsidRPr="004D1F04" w:rsidRDefault="00E54427">
      <w:pPr>
        <w:jc w:val="center"/>
        <w:rPr>
          <w:rFonts w:ascii="Calibri" w:hAnsi="Calibri" w:cs="Calibri"/>
          <w:b/>
          <w:color w:val="000000" w:themeColor="text1"/>
          <w:szCs w:val="22"/>
        </w:rPr>
      </w:pPr>
    </w:p>
    <w:p w:rsidR="00E54427" w:rsidRPr="004D1F04" w:rsidRDefault="00E54427">
      <w:pPr>
        <w:jc w:val="center"/>
        <w:rPr>
          <w:rFonts w:ascii="Calibri" w:hAnsi="Calibri" w:cs="Calibri"/>
          <w:b/>
          <w:color w:val="000000" w:themeColor="text1"/>
          <w:szCs w:val="22"/>
        </w:rPr>
      </w:pPr>
    </w:p>
    <w:p w:rsidR="00E54427" w:rsidRPr="004D1F04" w:rsidRDefault="00E54427">
      <w:pPr>
        <w:jc w:val="center"/>
        <w:rPr>
          <w:rFonts w:ascii="Calibri" w:hAnsi="Calibri" w:cs="Calibri"/>
          <w:b/>
          <w:color w:val="000000" w:themeColor="text1"/>
          <w:szCs w:val="22"/>
        </w:rPr>
      </w:pPr>
    </w:p>
    <w:p w:rsidR="00E54427" w:rsidRPr="004D1F04" w:rsidRDefault="00E54427">
      <w:pPr>
        <w:jc w:val="center"/>
        <w:rPr>
          <w:rFonts w:ascii="Calibri" w:hAnsi="Calibri" w:cs="Calibri"/>
          <w:b/>
          <w:color w:val="000000" w:themeColor="text1"/>
          <w:szCs w:val="22"/>
        </w:rPr>
      </w:pPr>
    </w:p>
    <w:p w:rsidR="00E54427" w:rsidRPr="004D1F04" w:rsidRDefault="00E54427">
      <w:pPr>
        <w:jc w:val="center"/>
        <w:rPr>
          <w:rFonts w:ascii="Calibri" w:hAnsi="Calibri" w:cs="Calibri"/>
          <w:b/>
          <w:color w:val="000000" w:themeColor="text1"/>
          <w:szCs w:val="22"/>
        </w:rPr>
      </w:pPr>
    </w:p>
    <w:p w:rsidR="00E54427" w:rsidRPr="004D1F04" w:rsidRDefault="00514B3C">
      <w:pPr>
        <w:jc w:val="center"/>
        <w:rPr>
          <w:rFonts w:ascii="Calibri" w:hAnsi="Calibri" w:cs="Calibri"/>
          <w:b/>
          <w:color w:val="000000" w:themeColor="text1"/>
          <w:szCs w:val="22"/>
        </w:rPr>
      </w:pPr>
      <w:r w:rsidRPr="004D1F04">
        <w:rPr>
          <w:rFonts w:ascii="Calibri" w:hAnsi="Calibri" w:cs="Calibri"/>
          <w:b/>
          <w:color w:val="000000" w:themeColor="text1"/>
          <w:szCs w:val="22"/>
        </w:rPr>
        <w:t xml:space="preserve">Person </w:t>
      </w:r>
      <w:r w:rsidRPr="004D1F04">
        <w:rPr>
          <w:rFonts w:ascii="Calibri" w:hAnsi="Calibri" w:cs="Calibri"/>
          <w:b/>
          <w:color w:val="000000" w:themeColor="text1"/>
          <w:szCs w:val="22"/>
        </w:rPr>
        <w:t>Specification</w:t>
      </w:r>
    </w:p>
    <w:p w:rsidR="00E54427" w:rsidRPr="004D1F04" w:rsidRDefault="00E54427">
      <w:pPr>
        <w:rPr>
          <w:rFonts w:ascii="Calibri" w:hAnsi="Calibri" w:cs="Calibri"/>
          <w:color w:val="000000" w:themeColor="text1"/>
          <w:szCs w:val="22"/>
        </w:rPr>
      </w:pPr>
    </w:p>
    <w:tbl>
      <w:tblPr>
        <w:tblStyle w:val="TableGrid"/>
        <w:tblW w:w="10207" w:type="dxa"/>
        <w:tblInd w:w="-318" w:type="dxa"/>
        <w:tblLook w:val="04A0" w:firstRow="1" w:lastRow="0" w:firstColumn="1" w:lastColumn="0" w:noHBand="0" w:noVBand="1"/>
      </w:tblPr>
      <w:tblGrid>
        <w:gridCol w:w="7365"/>
        <w:gridCol w:w="1296"/>
        <w:gridCol w:w="1546"/>
      </w:tblGrid>
      <w:tr w:rsidR="004D1F04" w:rsidRPr="004D1F04" w:rsidTr="00514B3C">
        <w:tc>
          <w:tcPr>
            <w:tcW w:w="7365" w:type="dxa"/>
            <w:shd w:val="clear" w:color="auto" w:fill="D9D9D9" w:themeFill="background1" w:themeFillShade="D9"/>
          </w:tcPr>
          <w:p w:rsidR="00E54427" w:rsidRPr="004D1F04" w:rsidRDefault="00514B3C">
            <w:pPr>
              <w:rPr>
                <w:rFonts w:ascii="Calibri" w:hAnsi="Calibri" w:cs="Calibri"/>
                <w:b/>
                <w:color w:val="000000" w:themeColor="text1"/>
                <w:szCs w:val="22"/>
              </w:rPr>
            </w:pPr>
            <w:r w:rsidRPr="004D1F04">
              <w:rPr>
                <w:rFonts w:ascii="Calibri" w:hAnsi="Calibri" w:cs="Calibri"/>
                <w:b/>
                <w:color w:val="000000" w:themeColor="text1"/>
                <w:szCs w:val="22"/>
              </w:rPr>
              <w:t>Qualifications</w:t>
            </w:r>
          </w:p>
        </w:tc>
        <w:tc>
          <w:tcPr>
            <w:tcW w:w="1296" w:type="dxa"/>
            <w:shd w:val="clear" w:color="auto" w:fill="D9D9D9" w:themeFill="background1" w:themeFillShade="D9"/>
          </w:tcPr>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E</w:t>
            </w:r>
          </w:p>
        </w:tc>
        <w:tc>
          <w:tcPr>
            <w:tcW w:w="1546" w:type="dxa"/>
            <w:shd w:val="clear" w:color="auto" w:fill="D9D9D9" w:themeFill="background1" w:themeFillShade="D9"/>
          </w:tcPr>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D</w:t>
            </w:r>
          </w:p>
        </w:tc>
      </w:tr>
      <w:tr w:rsidR="004D1F04" w:rsidRPr="004D1F04" w:rsidTr="00514B3C">
        <w:tc>
          <w:tcPr>
            <w:tcW w:w="7365" w:type="dxa"/>
          </w:tcPr>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A good general standard of education, including maths and English at GCSE grade C or equivalent</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ICT literate: able to use the internet, operate Academy database, produce and operate spreadsheet packages, produce analyses</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High standard of written and verbal communication skills, and be able to relate well to school staff, candidates of all abilities, parents and carers</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Proven competence in business and administration equivalent to NVQ</w:t>
            </w:r>
          </w:p>
        </w:tc>
        <w:tc>
          <w:tcPr>
            <w:tcW w:w="1296" w:type="dxa"/>
          </w:tcPr>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tc>
        <w:tc>
          <w:tcPr>
            <w:tcW w:w="1546" w:type="dxa"/>
          </w:tcPr>
          <w:p w:rsidR="00E54427" w:rsidRPr="004D1F04" w:rsidRDefault="00E54427">
            <w:pPr>
              <w:rPr>
                <w:rFonts w:ascii="Calibri" w:hAnsi="Calibri" w:cs="Calibri"/>
                <w:color w:val="000000" w:themeColor="text1"/>
                <w:szCs w:val="22"/>
              </w:rPr>
            </w:pPr>
          </w:p>
          <w:p w:rsidR="00E54427" w:rsidRPr="004D1F04" w:rsidRDefault="00E54427">
            <w:pPr>
              <w:rPr>
                <w:rFonts w:ascii="Calibri" w:hAnsi="Calibri" w:cs="Calibri"/>
                <w:color w:val="000000" w:themeColor="text1"/>
                <w:szCs w:val="22"/>
              </w:rPr>
            </w:pPr>
          </w:p>
          <w:p w:rsidR="00E54427" w:rsidRPr="004D1F04" w:rsidRDefault="00E54427">
            <w:pPr>
              <w:rPr>
                <w:rFonts w:ascii="Calibri" w:hAnsi="Calibri" w:cs="Calibri"/>
                <w:color w:val="000000" w:themeColor="text1"/>
                <w:szCs w:val="22"/>
              </w:rPr>
            </w:pPr>
          </w:p>
          <w:p w:rsidR="00E54427" w:rsidRPr="004D1F04" w:rsidRDefault="00E54427">
            <w:pPr>
              <w:rPr>
                <w:rFonts w:ascii="Calibri" w:hAnsi="Calibri" w:cs="Calibri"/>
                <w:color w:val="000000" w:themeColor="text1"/>
                <w:szCs w:val="22"/>
              </w:rPr>
            </w:pPr>
          </w:p>
          <w:p w:rsidR="00E54427" w:rsidRPr="004D1F04" w:rsidRDefault="00E54427">
            <w:pPr>
              <w:rPr>
                <w:rFonts w:ascii="Calibri" w:hAnsi="Calibri" w:cs="Calibri"/>
                <w:color w:val="000000" w:themeColor="text1"/>
                <w:szCs w:val="22"/>
              </w:rPr>
            </w:pPr>
          </w:p>
          <w:p w:rsidR="00E54427" w:rsidRPr="004D1F04" w:rsidRDefault="00E54427">
            <w:p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tc>
      </w:tr>
      <w:tr w:rsidR="004D1F04" w:rsidRPr="004D1F04" w:rsidTr="00514B3C">
        <w:tc>
          <w:tcPr>
            <w:tcW w:w="7365" w:type="dxa"/>
            <w:shd w:val="clear" w:color="auto" w:fill="D9D9D9" w:themeFill="background1" w:themeFillShade="D9"/>
          </w:tcPr>
          <w:p w:rsidR="00E54427" w:rsidRPr="004D1F04" w:rsidRDefault="00514B3C">
            <w:pPr>
              <w:rPr>
                <w:rFonts w:ascii="Calibri" w:hAnsi="Calibri" w:cs="Calibri"/>
                <w:b/>
                <w:color w:val="000000" w:themeColor="text1"/>
                <w:szCs w:val="22"/>
              </w:rPr>
            </w:pPr>
            <w:r w:rsidRPr="004D1F04">
              <w:rPr>
                <w:rFonts w:ascii="Calibri" w:hAnsi="Calibri" w:cs="Calibri"/>
                <w:b/>
                <w:color w:val="000000" w:themeColor="text1"/>
                <w:szCs w:val="22"/>
              </w:rPr>
              <w:t>Experience</w:t>
            </w:r>
          </w:p>
        </w:tc>
        <w:tc>
          <w:tcPr>
            <w:tcW w:w="1296" w:type="dxa"/>
            <w:shd w:val="clear" w:color="auto" w:fill="D9D9D9" w:themeFill="background1" w:themeFillShade="D9"/>
          </w:tcPr>
          <w:p w:rsidR="00E54427" w:rsidRPr="004D1F04" w:rsidRDefault="00E54427">
            <w:pPr>
              <w:rPr>
                <w:rFonts w:ascii="Calibri" w:hAnsi="Calibri" w:cs="Calibri"/>
                <w:color w:val="000000" w:themeColor="text1"/>
                <w:szCs w:val="22"/>
              </w:rPr>
            </w:pPr>
          </w:p>
        </w:tc>
        <w:tc>
          <w:tcPr>
            <w:tcW w:w="1546" w:type="dxa"/>
            <w:shd w:val="clear" w:color="auto" w:fill="D9D9D9" w:themeFill="background1" w:themeFillShade="D9"/>
          </w:tcPr>
          <w:p w:rsidR="00E54427" w:rsidRPr="004D1F04" w:rsidRDefault="00E54427">
            <w:pPr>
              <w:rPr>
                <w:rFonts w:ascii="Calibri" w:hAnsi="Calibri" w:cs="Calibri"/>
                <w:color w:val="000000" w:themeColor="text1"/>
                <w:szCs w:val="22"/>
              </w:rPr>
            </w:pPr>
          </w:p>
        </w:tc>
      </w:tr>
      <w:tr w:rsidR="004D1F04" w:rsidRPr="004D1F04" w:rsidTr="00514B3C">
        <w:tc>
          <w:tcPr>
            <w:tcW w:w="7365" w:type="dxa"/>
          </w:tcPr>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 xml:space="preserve">Experience </w:t>
            </w:r>
            <w:r w:rsidRPr="004D1F04">
              <w:rPr>
                <w:rFonts w:ascii="Calibri" w:hAnsi="Calibri" w:cs="Calibri"/>
                <w:color w:val="000000" w:themeColor="text1"/>
                <w:szCs w:val="22"/>
              </w:rPr>
              <w:t>of managing whole-Academy Examinations</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Managing the lead-up and successful delivery of whole exam seasons</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Wide understanding of experience of communicating and working with outside agencies, including exam boards</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Managing additional arrangements for exams</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Experience of using SIMS or similar data management system</w:t>
            </w:r>
          </w:p>
        </w:tc>
        <w:tc>
          <w:tcPr>
            <w:tcW w:w="1296" w:type="dxa"/>
          </w:tcPr>
          <w:p w:rsidR="00E54427" w:rsidRPr="004D1F04" w:rsidRDefault="00E54427">
            <w:pPr>
              <w:rPr>
                <w:rFonts w:ascii="Calibri" w:hAnsi="Calibri" w:cs="Calibri"/>
                <w:color w:val="000000" w:themeColor="text1"/>
                <w:szCs w:val="22"/>
              </w:rPr>
            </w:pPr>
          </w:p>
        </w:tc>
        <w:tc>
          <w:tcPr>
            <w:tcW w:w="1546" w:type="dxa"/>
          </w:tcPr>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tc>
      </w:tr>
      <w:tr w:rsidR="004D1F04" w:rsidRPr="004D1F04" w:rsidTr="00514B3C">
        <w:tc>
          <w:tcPr>
            <w:tcW w:w="7365" w:type="dxa"/>
            <w:shd w:val="clear" w:color="auto" w:fill="D9D9D9" w:themeFill="background1" w:themeFillShade="D9"/>
          </w:tcPr>
          <w:p w:rsidR="00E54427" w:rsidRPr="004D1F04" w:rsidRDefault="00514B3C">
            <w:pPr>
              <w:rPr>
                <w:rFonts w:ascii="Calibri" w:hAnsi="Calibri" w:cs="Calibri"/>
                <w:b/>
                <w:color w:val="000000" w:themeColor="text1"/>
                <w:szCs w:val="22"/>
              </w:rPr>
            </w:pPr>
            <w:r w:rsidRPr="004D1F04">
              <w:rPr>
                <w:rFonts w:ascii="Calibri" w:hAnsi="Calibri" w:cs="Calibri"/>
                <w:b/>
                <w:color w:val="000000" w:themeColor="text1"/>
                <w:szCs w:val="22"/>
              </w:rPr>
              <w:t>Skills and Abilities</w:t>
            </w:r>
          </w:p>
        </w:tc>
        <w:tc>
          <w:tcPr>
            <w:tcW w:w="1296" w:type="dxa"/>
            <w:shd w:val="clear" w:color="auto" w:fill="D9D9D9" w:themeFill="background1" w:themeFillShade="D9"/>
          </w:tcPr>
          <w:p w:rsidR="00E54427" w:rsidRPr="004D1F04" w:rsidRDefault="00E54427">
            <w:pPr>
              <w:rPr>
                <w:rFonts w:ascii="Calibri" w:hAnsi="Calibri" w:cs="Calibri"/>
                <w:color w:val="000000" w:themeColor="text1"/>
                <w:szCs w:val="22"/>
              </w:rPr>
            </w:pPr>
          </w:p>
        </w:tc>
        <w:tc>
          <w:tcPr>
            <w:tcW w:w="1546" w:type="dxa"/>
            <w:shd w:val="clear" w:color="auto" w:fill="D9D9D9" w:themeFill="background1" w:themeFillShade="D9"/>
          </w:tcPr>
          <w:p w:rsidR="00E54427" w:rsidRPr="004D1F04" w:rsidRDefault="00E54427">
            <w:pPr>
              <w:rPr>
                <w:rFonts w:ascii="Calibri" w:hAnsi="Calibri" w:cs="Calibri"/>
                <w:color w:val="000000" w:themeColor="text1"/>
                <w:szCs w:val="22"/>
              </w:rPr>
            </w:pPr>
          </w:p>
        </w:tc>
      </w:tr>
      <w:tr w:rsidR="004D1F04" w:rsidRPr="004D1F04" w:rsidTr="00514B3C">
        <w:tc>
          <w:tcPr>
            <w:tcW w:w="7365" w:type="dxa"/>
          </w:tcPr>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 xml:space="preserve">High level of ICT skills </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 xml:space="preserve">Ability to work accurately, with meticulous attention to detail </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 xml:space="preserve">Ability to prioritise and organise effectively </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Ability to meet deadlines</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 xml:space="preserve">Ability to lead a team and to direct and co-ordinate the work of others </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Ability to develop innovative practice</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Good judgement</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Very good communication skills, both verbal and written, with adults and</w:t>
            </w:r>
          </w:p>
          <w:p w:rsidR="00E54427" w:rsidRPr="004D1F04" w:rsidRDefault="00514B3C">
            <w:pPr>
              <w:tabs>
                <w:tab w:val="left" w:pos="4995"/>
              </w:tabs>
              <w:rPr>
                <w:rFonts w:ascii="Calibri" w:hAnsi="Calibri" w:cs="Calibri"/>
                <w:color w:val="000000" w:themeColor="text1"/>
                <w:szCs w:val="22"/>
              </w:rPr>
            </w:pPr>
            <w:r w:rsidRPr="004D1F04">
              <w:rPr>
                <w:rFonts w:ascii="Calibri" w:hAnsi="Calibri" w:cs="Calibri"/>
                <w:color w:val="000000" w:themeColor="text1"/>
                <w:szCs w:val="22"/>
              </w:rPr>
              <w:t xml:space="preserve">children </w:t>
            </w:r>
            <w:r w:rsidRPr="004D1F04">
              <w:rPr>
                <w:rFonts w:ascii="Calibri" w:hAnsi="Calibri" w:cs="Calibri"/>
                <w:color w:val="000000" w:themeColor="text1"/>
                <w:szCs w:val="22"/>
              </w:rPr>
              <w:tab/>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 xml:space="preserve">Ability to understand data effectively </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 xml:space="preserve">Ability to maintain appropriate relationships </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Ability to deal with all people (colleagues, parents, students and Examination</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Board personnel) in a polite and courteous manner, showing firmness, when</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necessary</w:t>
            </w:r>
          </w:p>
        </w:tc>
        <w:tc>
          <w:tcPr>
            <w:tcW w:w="1296" w:type="dxa"/>
          </w:tcPr>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rPr>
                <w:rFonts w:ascii="Calibri" w:hAnsi="Calibri" w:cs="Calibri"/>
                <w:color w:val="000000" w:themeColor="text1"/>
                <w:szCs w:val="22"/>
              </w:rPr>
            </w:pPr>
          </w:p>
        </w:tc>
        <w:tc>
          <w:tcPr>
            <w:tcW w:w="1546" w:type="dxa"/>
          </w:tcPr>
          <w:p w:rsidR="00E54427" w:rsidRPr="004D1F04" w:rsidRDefault="00E54427">
            <w:pPr>
              <w:rPr>
                <w:rFonts w:ascii="Calibri" w:hAnsi="Calibri" w:cs="Calibri"/>
                <w:color w:val="000000" w:themeColor="text1"/>
                <w:szCs w:val="22"/>
              </w:rPr>
            </w:pPr>
          </w:p>
        </w:tc>
      </w:tr>
      <w:tr w:rsidR="004D1F04" w:rsidRPr="004D1F04" w:rsidTr="00514B3C">
        <w:tc>
          <w:tcPr>
            <w:tcW w:w="7365" w:type="dxa"/>
            <w:shd w:val="clear" w:color="auto" w:fill="D9D9D9" w:themeFill="background1" w:themeFillShade="D9"/>
          </w:tcPr>
          <w:p w:rsidR="00E54427" w:rsidRPr="004D1F04" w:rsidRDefault="00514B3C">
            <w:pPr>
              <w:rPr>
                <w:rFonts w:ascii="Calibri" w:hAnsi="Calibri" w:cs="Calibri"/>
                <w:b/>
                <w:color w:val="000000" w:themeColor="text1"/>
                <w:szCs w:val="22"/>
              </w:rPr>
            </w:pPr>
            <w:r w:rsidRPr="004D1F04">
              <w:rPr>
                <w:rFonts w:ascii="Calibri" w:hAnsi="Calibri" w:cs="Calibri"/>
                <w:b/>
                <w:color w:val="000000" w:themeColor="text1"/>
                <w:szCs w:val="22"/>
              </w:rPr>
              <w:t>Personal Qualities</w:t>
            </w:r>
          </w:p>
        </w:tc>
        <w:tc>
          <w:tcPr>
            <w:tcW w:w="1296" w:type="dxa"/>
            <w:shd w:val="clear" w:color="auto" w:fill="D9D9D9" w:themeFill="background1" w:themeFillShade="D9"/>
          </w:tcPr>
          <w:p w:rsidR="00E54427" w:rsidRPr="004D1F04" w:rsidRDefault="00E54427">
            <w:pPr>
              <w:rPr>
                <w:rFonts w:ascii="Calibri" w:hAnsi="Calibri" w:cs="Calibri"/>
                <w:color w:val="000000" w:themeColor="text1"/>
                <w:szCs w:val="22"/>
              </w:rPr>
            </w:pPr>
          </w:p>
        </w:tc>
        <w:tc>
          <w:tcPr>
            <w:tcW w:w="1546" w:type="dxa"/>
            <w:shd w:val="clear" w:color="auto" w:fill="D9D9D9" w:themeFill="background1" w:themeFillShade="D9"/>
          </w:tcPr>
          <w:p w:rsidR="00E54427" w:rsidRPr="004D1F04" w:rsidRDefault="00E54427">
            <w:pPr>
              <w:rPr>
                <w:rFonts w:ascii="Calibri" w:hAnsi="Calibri" w:cs="Calibri"/>
                <w:color w:val="000000" w:themeColor="text1"/>
                <w:szCs w:val="22"/>
              </w:rPr>
            </w:pPr>
          </w:p>
        </w:tc>
      </w:tr>
      <w:tr w:rsidR="004D1F04" w:rsidRPr="004D1F04" w:rsidTr="00514B3C">
        <w:tc>
          <w:tcPr>
            <w:tcW w:w="7365" w:type="dxa"/>
          </w:tcPr>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 xml:space="preserve">Adaptability, reliability, dedication and commitment </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 xml:space="preserve">Willingness to develop professionally and undertake further training, as required Integrity and discretion </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Good role model to colleagues and students</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Reflective, sensitive and flexible</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Initiative and c</w:t>
            </w:r>
            <w:r w:rsidRPr="004D1F04">
              <w:rPr>
                <w:rFonts w:ascii="Calibri" w:hAnsi="Calibri" w:cs="Calibri"/>
                <w:color w:val="000000" w:themeColor="text1"/>
                <w:szCs w:val="22"/>
              </w:rPr>
              <w:t>reativity</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Willingness to become involved in the college as a community</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Resilience</w:t>
            </w:r>
          </w:p>
          <w:p w:rsidR="00E54427" w:rsidRPr="004D1F04" w:rsidRDefault="00514B3C">
            <w:pPr>
              <w:rPr>
                <w:rFonts w:ascii="Calibri" w:hAnsi="Calibri" w:cs="Calibri"/>
                <w:color w:val="000000" w:themeColor="text1"/>
                <w:szCs w:val="22"/>
              </w:rPr>
            </w:pPr>
            <w:r w:rsidRPr="004D1F04">
              <w:rPr>
                <w:rFonts w:ascii="Calibri" w:hAnsi="Calibri" w:cs="Calibri"/>
                <w:color w:val="000000" w:themeColor="text1"/>
                <w:szCs w:val="22"/>
              </w:rPr>
              <w:t xml:space="preserve">Commitment to equal opportunities and inclusion </w:t>
            </w:r>
          </w:p>
        </w:tc>
        <w:tc>
          <w:tcPr>
            <w:tcW w:w="1296" w:type="dxa"/>
          </w:tcPr>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p w:rsidR="00E54427" w:rsidRPr="004D1F04" w:rsidRDefault="00E54427">
            <w:pPr>
              <w:pStyle w:val="ListParagraph"/>
              <w:numPr>
                <w:ilvl w:val="0"/>
                <w:numId w:val="30"/>
              </w:numPr>
              <w:rPr>
                <w:rFonts w:ascii="Calibri" w:hAnsi="Calibri" w:cs="Calibri"/>
                <w:color w:val="000000" w:themeColor="text1"/>
                <w:szCs w:val="22"/>
              </w:rPr>
            </w:pPr>
          </w:p>
        </w:tc>
        <w:tc>
          <w:tcPr>
            <w:tcW w:w="1546" w:type="dxa"/>
          </w:tcPr>
          <w:p w:rsidR="00E54427" w:rsidRPr="004D1F04" w:rsidRDefault="00E54427">
            <w:pPr>
              <w:rPr>
                <w:rFonts w:ascii="Calibri" w:hAnsi="Calibri" w:cs="Calibri"/>
                <w:color w:val="000000" w:themeColor="text1"/>
                <w:szCs w:val="22"/>
              </w:rPr>
            </w:pPr>
          </w:p>
        </w:tc>
      </w:tr>
    </w:tbl>
    <w:p w:rsidR="00514B3C" w:rsidRDefault="00514B3C" w:rsidP="00514B3C">
      <w:pPr>
        <w:rPr>
          <w:rFonts w:ascii="Calibri" w:hAnsi="Calibri" w:cs="Calibri"/>
          <w:color w:val="000000" w:themeColor="text1"/>
          <w:szCs w:val="22"/>
        </w:rPr>
      </w:pPr>
    </w:p>
    <w:p w:rsidR="00514B3C" w:rsidRPr="00514B3C" w:rsidRDefault="00514B3C" w:rsidP="00514B3C">
      <w:pPr>
        <w:rPr>
          <w:rFonts w:ascii="Calibri" w:hAnsi="Calibri" w:cs="Calibri"/>
          <w:b/>
          <w:color w:val="000000" w:themeColor="text1"/>
          <w:szCs w:val="22"/>
        </w:rPr>
      </w:pPr>
      <w:r w:rsidRPr="00514B3C">
        <w:rPr>
          <w:rFonts w:ascii="Calibri" w:hAnsi="Calibri" w:cs="Calibri"/>
          <w:b/>
          <w:color w:val="000000" w:themeColor="text1"/>
          <w:szCs w:val="22"/>
        </w:rPr>
        <w:t xml:space="preserve">Application requirements: </w:t>
      </w:r>
    </w:p>
    <w:p w:rsidR="00514B3C" w:rsidRPr="00514B3C" w:rsidRDefault="00514B3C" w:rsidP="00514B3C">
      <w:pPr>
        <w:rPr>
          <w:rFonts w:ascii="Calibri" w:hAnsi="Calibri" w:cs="Calibri"/>
          <w:color w:val="000000" w:themeColor="text1"/>
          <w:szCs w:val="22"/>
        </w:rPr>
      </w:pPr>
      <w:r w:rsidRPr="00514B3C">
        <w:rPr>
          <w:rFonts w:ascii="Calibri" w:hAnsi="Calibri" w:cs="Calibri"/>
          <w:color w:val="000000" w:themeColor="text1"/>
          <w:szCs w:val="22"/>
        </w:rPr>
        <w:t>1.</w:t>
      </w:r>
      <w:r w:rsidRPr="00514B3C">
        <w:rPr>
          <w:rFonts w:ascii="Calibri" w:hAnsi="Calibri" w:cs="Calibri"/>
          <w:color w:val="000000" w:themeColor="text1"/>
          <w:szCs w:val="22"/>
        </w:rPr>
        <w:tab/>
        <w:t>Application form.</w:t>
      </w:r>
    </w:p>
    <w:p w:rsidR="00E54427" w:rsidRPr="004D1F04" w:rsidRDefault="00514B3C" w:rsidP="00514B3C">
      <w:pPr>
        <w:rPr>
          <w:rFonts w:ascii="Calibri" w:hAnsi="Calibri" w:cs="Calibri"/>
          <w:color w:val="000000" w:themeColor="text1"/>
          <w:szCs w:val="22"/>
        </w:rPr>
      </w:pPr>
      <w:r w:rsidRPr="00514B3C">
        <w:rPr>
          <w:rFonts w:ascii="Calibri" w:hAnsi="Calibri" w:cs="Calibri"/>
          <w:color w:val="000000" w:themeColor="text1"/>
          <w:szCs w:val="22"/>
        </w:rPr>
        <w:t>2.</w:t>
      </w:r>
      <w:r w:rsidRPr="00514B3C">
        <w:rPr>
          <w:rFonts w:ascii="Calibri" w:hAnsi="Calibri" w:cs="Calibri"/>
          <w:color w:val="000000" w:themeColor="text1"/>
          <w:szCs w:val="22"/>
        </w:rPr>
        <w:tab/>
        <w:t>Letter of application in which candid</w:t>
      </w:r>
      <w:r>
        <w:rPr>
          <w:rFonts w:ascii="Calibri" w:hAnsi="Calibri" w:cs="Calibri"/>
          <w:color w:val="000000" w:themeColor="text1"/>
          <w:szCs w:val="22"/>
        </w:rPr>
        <w:t xml:space="preserve">ates should outline how their </w:t>
      </w:r>
      <w:bookmarkStart w:id="0" w:name="_GoBack"/>
      <w:bookmarkEnd w:id="0"/>
      <w:r w:rsidRPr="00514B3C">
        <w:rPr>
          <w:rFonts w:ascii="Calibri" w:hAnsi="Calibri" w:cs="Calibri"/>
          <w:color w:val="000000" w:themeColor="text1"/>
          <w:szCs w:val="22"/>
        </w:rPr>
        <w:t>experience and/or qualifications match the requirements of the post.</w:t>
      </w:r>
    </w:p>
    <w:sectPr w:rsidR="00E54427" w:rsidRPr="004D1F04">
      <w:headerReference w:type="even" r:id="rId9"/>
      <w:headerReference w:type="default" r:id="rId10"/>
      <w:footerReference w:type="even" r:id="rId11"/>
      <w:footerReference w:type="default" r:id="rId12"/>
      <w:headerReference w:type="first" r:id="rId13"/>
      <w:footerReference w:type="first" r:id="rId14"/>
      <w:pgSz w:w="11907" w:h="16840" w:code="9"/>
      <w:pgMar w:top="1440" w:right="1296" w:bottom="1440" w:left="1440" w:header="720" w:footer="72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4427" w:rsidRDefault="00514B3C">
      <w:r>
        <w:separator/>
      </w:r>
    </w:p>
  </w:endnote>
  <w:endnote w:type="continuationSeparator" w:id="0">
    <w:p w:rsidR="00E54427" w:rsidRDefault="00514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27" w:rsidRDefault="00E544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27" w:rsidRDefault="00E544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27" w:rsidRDefault="00E544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4427" w:rsidRDefault="00514B3C">
      <w:r>
        <w:separator/>
      </w:r>
    </w:p>
  </w:footnote>
  <w:footnote w:type="continuationSeparator" w:id="0">
    <w:p w:rsidR="00E54427" w:rsidRDefault="00514B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27" w:rsidRDefault="00E544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27" w:rsidRDefault="00E544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427" w:rsidRDefault="00E544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9045C"/>
    <w:multiLevelType w:val="hybridMultilevel"/>
    <w:tmpl w:val="BD4234A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nsid w:val="0C0C5A18"/>
    <w:multiLevelType w:val="hybridMultilevel"/>
    <w:tmpl w:val="417203CE"/>
    <w:lvl w:ilvl="0" w:tplc="42DC6D8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76545DE"/>
    <w:multiLevelType w:val="hybridMultilevel"/>
    <w:tmpl w:val="BB52B030"/>
    <w:lvl w:ilvl="0" w:tplc="08090001">
      <w:start w:val="1"/>
      <w:numFmt w:val="bullet"/>
      <w:lvlText w:val=""/>
      <w:lvlJc w:val="left"/>
      <w:pPr>
        <w:tabs>
          <w:tab w:val="num" w:pos="870"/>
        </w:tabs>
        <w:ind w:left="870" w:hanging="360"/>
      </w:pPr>
      <w:rPr>
        <w:rFonts w:ascii="Symbol" w:hAnsi="Symbol" w:hint="default"/>
      </w:rPr>
    </w:lvl>
    <w:lvl w:ilvl="1" w:tplc="08090003" w:tentative="1">
      <w:start w:val="1"/>
      <w:numFmt w:val="bullet"/>
      <w:lvlText w:val="o"/>
      <w:lvlJc w:val="left"/>
      <w:pPr>
        <w:tabs>
          <w:tab w:val="num" w:pos="1590"/>
        </w:tabs>
        <w:ind w:left="1590" w:hanging="360"/>
      </w:pPr>
      <w:rPr>
        <w:rFonts w:ascii="Courier New" w:hAnsi="Courier New" w:cs="Courier New" w:hint="default"/>
      </w:rPr>
    </w:lvl>
    <w:lvl w:ilvl="2" w:tplc="08090005" w:tentative="1">
      <w:start w:val="1"/>
      <w:numFmt w:val="bullet"/>
      <w:lvlText w:val=""/>
      <w:lvlJc w:val="left"/>
      <w:pPr>
        <w:tabs>
          <w:tab w:val="num" w:pos="2310"/>
        </w:tabs>
        <w:ind w:left="2310" w:hanging="360"/>
      </w:pPr>
      <w:rPr>
        <w:rFonts w:ascii="Wingdings" w:hAnsi="Wingdings" w:hint="default"/>
      </w:rPr>
    </w:lvl>
    <w:lvl w:ilvl="3" w:tplc="08090001" w:tentative="1">
      <w:start w:val="1"/>
      <w:numFmt w:val="bullet"/>
      <w:lvlText w:val=""/>
      <w:lvlJc w:val="left"/>
      <w:pPr>
        <w:tabs>
          <w:tab w:val="num" w:pos="3030"/>
        </w:tabs>
        <w:ind w:left="3030" w:hanging="360"/>
      </w:pPr>
      <w:rPr>
        <w:rFonts w:ascii="Symbol" w:hAnsi="Symbol" w:hint="default"/>
      </w:rPr>
    </w:lvl>
    <w:lvl w:ilvl="4" w:tplc="08090003" w:tentative="1">
      <w:start w:val="1"/>
      <w:numFmt w:val="bullet"/>
      <w:lvlText w:val="o"/>
      <w:lvlJc w:val="left"/>
      <w:pPr>
        <w:tabs>
          <w:tab w:val="num" w:pos="3750"/>
        </w:tabs>
        <w:ind w:left="3750" w:hanging="360"/>
      </w:pPr>
      <w:rPr>
        <w:rFonts w:ascii="Courier New" w:hAnsi="Courier New" w:cs="Courier New" w:hint="default"/>
      </w:rPr>
    </w:lvl>
    <w:lvl w:ilvl="5" w:tplc="08090005" w:tentative="1">
      <w:start w:val="1"/>
      <w:numFmt w:val="bullet"/>
      <w:lvlText w:val=""/>
      <w:lvlJc w:val="left"/>
      <w:pPr>
        <w:tabs>
          <w:tab w:val="num" w:pos="4470"/>
        </w:tabs>
        <w:ind w:left="4470" w:hanging="360"/>
      </w:pPr>
      <w:rPr>
        <w:rFonts w:ascii="Wingdings" w:hAnsi="Wingdings" w:hint="default"/>
      </w:rPr>
    </w:lvl>
    <w:lvl w:ilvl="6" w:tplc="08090001" w:tentative="1">
      <w:start w:val="1"/>
      <w:numFmt w:val="bullet"/>
      <w:lvlText w:val=""/>
      <w:lvlJc w:val="left"/>
      <w:pPr>
        <w:tabs>
          <w:tab w:val="num" w:pos="5190"/>
        </w:tabs>
        <w:ind w:left="5190" w:hanging="360"/>
      </w:pPr>
      <w:rPr>
        <w:rFonts w:ascii="Symbol" w:hAnsi="Symbol" w:hint="default"/>
      </w:rPr>
    </w:lvl>
    <w:lvl w:ilvl="7" w:tplc="08090003" w:tentative="1">
      <w:start w:val="1"/>
      <w:numFmt w:val="bullet"/>
      <w:lvlText w:val="o"/>
      <w:lvlJc w:val="left"/>
      <w:pPr>
        <w:tabs>
          <w:tab w:val="num" w:pos="5910"/>
        </w:tabs>
        <w:ind w:left="5910" w:hanging="360"/>
      </w:pPr>
      <w:rPr>
        <w:rFonts w:ascii="Courier New" w:hAnsi="Courier New" w:cs="Courier New" w:hint="default"/>
      </w:rPr>
    </w:lvl>
    <w:lvl w:ilvl="8" w:tplc="08090005" w:tentative="1">
      <w:start w:val="1"/>
      <w:numFmt w:val="bullet"/>
      <w:lvlText w:val=""/>
      <w:lvlJc w:val="left"/>
      <w:pPr>
        <w:tabs>
          <w:tab w:val="num" w:pos="6630"/>
        </w:tabs>
        <w:ind w:left="6630" w:hanging="360"/>
      </w:pPr>
      <w:rPr>
        <w:rFonts w:ascii="Wingdings" w:hAnsi="Wingdings" w:hint="default"/>
      </w:rPr>
    </w:lvl>
  </w:abstractNum>
  <w:abstractNum w:abstractNumId="3">
    <w:nsid w:val="19643808"/>
    <w:multiLevelType w:val="hybridMultilevel"/>
    <w:tmpl w:val="90CC851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1BD319E0"/>
    <w:multiLevelType w:val="hybridMultilevel"/>
    <w:tmpl w:val="DEC6CDCC"/>
    <w:lvl w:ilvl="0" w:tplc="42DC6D8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F10621D"/>
    <w:multiLevelType w:val="hybridMultilevel"/>
    <w:tmpl w:val="9E268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A1B1460"/>
    <w:multiLevelType w:val="hybridMultilevel"/>
    <w:tmpl w:val="BA062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1FD0304"/>
    <w:multiLevelType w:val="hybridMultilevel"/>
    <w:tmpl w:val="B51460C8"/>
    <w:lvl w:ilvl="0" w:tplc="42DC6D8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9C92351"/>
    <w:multiLevelType w:val="hybridMultilevel"/>
    <w:tmpl w:val="1D523280"/>
    <w:lvl w:ilvl="0" w:tplc="08090001">
      <w:start w:val="1"/>
      <w:numFmt w:val="bullet"/>
      <w:lvlText w:val=""/>
      <w:lvlJc w:val="left"/>
      <w:pPr>
        <w:ind w:left="1039" w:hanging="360"/>
      </w:pPr>
      <w:rPr>
        <w:rFonts w:ascii="Symbol" w:hAnsi="Symbol" w:hint="default"/>
      </w:rPr>
    </w:lvl>
    <w:lvl w:ilvl="1" w:tplc="08090003" w:tentative="1">
      <w:start w:val="1"/>
      <w:numFmt w:val="bullet"/>
      <w:lvlText w:val="o"/>
      <w:lvlJc w:val="left"/>
      <w:pPr>
        <w:ind w:left="1759" w:hanging="360"/>
      </w:pPr>
      <w:rPr>
        <w:rFonts w:ascii="Courier New" w:hAnsi="Courier New" w:cs="Courier New" w:hint="default"/>
      </w:rPr>
    </w:lvl>
    <w:lvl w:ilvl="2" w:tplc="08090005" w:tentative="1">
      <w:start w:val="1"/>
      <w:numFmt w:val="bullet"/>
      <w:lvlText w:val=""/>
      <w:lvlJc w:val="left"/>
      <w:pPr>
        <w:ind w:left="2479" w:hanging="360"/>
      </w:pPr>
      <w:rPr>
        <w:rFonts w:ascii="Wingdings" w:hAnsi="Wingdings" w:hint="default"/>
      </w:rPr>
    </w:lvl>
    <w:lvl w:ilvl="3" w:tplc="08090001" w:tentative="1">
      <w:start w:val="1"/>
      <w:numFmt w:val="bullet"/>
      <w:lvlText w:val=""/>
      <w:lvlJc w:val="left"/>
      <w:pPr>
        <w:ind w:left="3199" w:hanging="360"/>
      </w:pPr>
      <w:rPr>
        <w:rFonts w:ascii="Symbol" w:hAnsi="Symbol" w:hint="default"/>
      </w:rPr>
    </w:lvl>
    <w:lvl w:ilvl="4" w:tplc="08090003" w:tentative="1">
      <w:start w:val="1"/>
      <w:numFmt w:val="bullet"/>
      <w:lvlText w:val="o"/>
      <w:lvlJc w:val="left"/>
      <w:pPr>
        <w:ind w:left="3919" w:hanging="360"/>
      </w:pPr>
      <w:rPr>
        <w:rFonts w:ascii="Courier New" w:hAnsi="Courier New" w:cs="Courier New" w:hint="default"/>
      </w:rPr>
    </w:lvl>
    <w:lvl w:ilvl="5" w:tplc="08090005" w:tentative="1">
      <w:start w:val="1"/>
      <w:numFmt w:val="bullet"/>
      <w:lvlText w:val=""/>
      <w:lvlJc w:val="left"/>
      <w:pPr>
        <w:ind w:left="4639" w:hanging="360"/>
      </w:pPr>
      <w:rPr>
        <w:rFonts w:ascii="Wingdings" w:hAnsi="Wingdings" w:hint="default"/>
      </w:rPr>
    </w:lvl>
    <w:lvl w:ilvl="6" w:tplc="08090001" w:tentative="1">
      <w:start w:val="1"/>
      <w:numFmt w:val="bullet"/>
      <w:lvlText w:val=""/>
      <w:lvlJc w:val="left"/>
      <w:pPr>
        <w:ind w:left="5359" w:hanging="360"/>
      </w:pPr>
      <w:rPr>
        <w:rFonts w:ascii="Symbol" w:hAnsi="Symbol" w:hint="default"/>
      </w:rPr>
    </w:lvl>
    <w:lvl w:ilvl="7" w:tplc="08090003" w:tentative="1">
      <w:start w:val="1"/>
      <w:numFmt w:val="bullet"/>
      <w:lvlText w:val="o"/>
      <w:lvlJc w:val="left"/>
      <w:pPr>
        <w:ind w:left="6079" w:hanging="360"/>
      </w:pPr>
      <w:rPr>
        <w:rFonts w:ascii="Courier New" w:hAnsi="Courier New" w:cs="Courier New" w:hint="default"/>
      </w:rPr>
    </w:lvl>
    <w:lvl w:ilvl="8" w:tplc="08090005" w:tentative="1">
      <w:start w:val="1"/>
      <w:numFmt w:val="bullet"/>
      <w:lvlText w:val=""/>
      <w:lvlJc w:val="left"/>
      <w:pPr>
        <w:ind w:left="6799" w:hanging="360"/>
      </w:pPr>
      <w:rPr>
        <w:rFonts w:ascii="Wingdings" w:hAnsi="Wingdings" w:hint="default"/>
      </w:rPr>
    </w:lvl>
  </w:abstractNum>
  <w:abstractNum w:abstractNumId="9">
    <w:nsid w:val="3C152280"/>
    <w:multiLevelType w:val="multilevel"/>
    <w:tmpl w:val="A192F40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3C997F50"/>
    <w:multiLevelType w:val="hybridMultilevel"/>
    <w:tmpl w:val="D0E2F8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207487A"/>
    <w:multiLevelType w:val="hybridMultilevel"/>
    <w:tmpl w:val="462EE7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52C698E"/>
    <w:multiLevelType w:val="hybridMultilevel"/>
    <w:tmpl w:val="54F6BCA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nsid w:val="45633681"/>
    <w:multiLevelType w:val="hybridMultilevel"/>
    <w:tmpl w:val="7D768872"/>
    <w:lvl w:ilvl="0" w:tplc="08090001">
      <w:start w:val="1"/>
      <w:numFmt w:val="bullet"/>
      <w:lvlText w:val=""/>
      <w:lvlJc w:val="left"/>
      <w:pPr>
        <w:tabs>
          <w:tab w:val="num" w:pos="855"/>
        </w:tabs>
        <w:ind w:left="855" w:hanging="360"/>
      </w:pPr>
      <w:rPr>
        <w:rFonts w:ascii="Symbol" w:hAnsi="Symbol" w:hint="default"/>
      </w:rPr>
    </w:lvl>
    <w:lvl w:ilvl="1" w:tplc="08090003" w:tentative="1">
      <w:start w:val="1"/>
      <w:numFmt w:val="bullet"/>
      <w:lvlText w:val="o"/>
      <w:lvlJc w:val="left"/>
      <w:pPr>
        <w:tabs>
          <w:tab w:val="num" w:pos="1575"/>
        </w:tabs>
        <w:ind w:left="1575" w:hanging="360"/>
      </w:pPr>
      <w:rPr>
        <w:rFonts w:ascii="Courier New" w:hAnsi="Courier New" w:cs="Courier New" w:hint="default"/>
      </w:rPr>
    </w:lvl>
    <w:lvl w:ilvl="2" w:tplc="08090005" w:tentative="1">
      <w:start w:val="1"/>
      <w:numFmt w:val="bullet"/>
      <w:lvlText w:val=""/>
      <w:lvlJc w:val="left"/>
      <w:pPr>
        <w:tabs>
          <w:tab w:val="num" w:pos="2295"/>
        </w:tabs>
        <w:ind w:left="2295" w:hanging="360"/>
      </w:pPr>
      <w:rPr>
        <w:rFonts w:ascii="Wingdings" w:hAnsi="Wingdings" w:hint="default"/>
      </w:rPr>
    </w:lvl>
    <w:lvl w:ilvl="3" w:tplc="08090001" w:tentative="1">
      <w:start w:val="1"/>
      <w:numFmt w:val="bullet"/>
      <w:lvlText w:val=""/>
      <w:lvlJc w:val="left"/>
      <w:pPr>
        <w:tabs>
          <w:tab w:val="num" w:pos="3015"/>
        </w:tabs>
        <w:ind w:left="3015" w:hanging="360"/>
      </w:pPr>
      <w:rPr>
        <w:rFonts w:ascii="Symbol" w:hAnsi="Symbol" w:hint="default"/>
      </w:rPr>
    </w:lvl>
    <w:lvl w:ilvl="4" w:tplc="08090003" w:tentative="1">
      <w:start w:val="1"/>
      <w:numFmt w:val="bullet"/>
      <w:lvlText w:val="o"/>
      <w:lvlJc w:val="left"/>
      <w:pPr>
        <w:tabs>
          <w:tab w:val="num" w:pos="3735"/>
        </w:tabs>
        <w:ind w:left="3735" w:hanging="360"/>
      </w:pPr>
      <w:rPr>
        <w:rFonts w:ascii="Courier New" w:hAnsi="Courier New" w:cs="Courier New" w:hint="default"/>
      </w:rPr>
    </w:lvl>
    <w:lvl w:ilvl="5" w:tplc="08090005" w:tentative="1">
      <w:start w:val="1"/>
      <w:numFmt w:val="bullet"/>
      <w:lvlText w:val=""/>
      <w:lvlJc w:val="left"/>
      <w:pPr>
        <w:tabs>
          <w:tab w:val="num" w:pos="4455"/>
        </w:tabs>
        <w:ind w:left="4455" w:hanging="360"/>
      </w:pPr>
      <w:rPr>
        <w:rFonts w:ascii="Wingdings" w:hAnsi="Wingdings" w:hint="default"/>
      </w:rPr>
    </w:lvl>
    <w:lvl w:ilvl="6" w:tplc="08090001" w:tentative="1">
      <w:start w:val="1"/>
      <w:numFmt w:val="bullet"/>
      <w:lvlText w:val=""/>
      <w:lvlJc w:val="left"/>
      <w:pPr>
        <w:tabs>
          <w:tab w:val="num" w:pos="5175"/>
        </w:tabs>
        <w:ind w:left="5175" w:hanging="360"/>
      </w:pPr>
      <w:rPr>
        <w:rFonts w:ascii="Symbol" w:hAnsi="Symbol" w:hint="default"/>
      </w:rPr>
    </w:lvl>
    <w:lvl w:ilvl="7" w:tplc="08090003" w:tentative="1">
      <w:start w:val="1"/>
      <w:numFmt w:val="bullet"/>
      <w:lvlText w:val="o"/>
      <w:lvlJc w:val="left"/>
      <w:pPr>
        <w:tabs>
          <w:tab w:val="num" w:pos="5895"/>
        </w:tabs>
        <w:ind w:left="5895" w:hanging="360"/>
      </w:pPr>
      <w:rPr>
        <w:rFonts w:ascii="Courier New" w:hAnsi="Courier New" w:cs="Courier New" w:hint="default"/>
      </w:rPr>
    </w:lvl>
    <w:lvl w:ilvl="8" w:tplc="08090005" w:tentative="1">
      <w:start w:val="1"/>
      <w:numFmt w:val="bullet"/>
      <w:lvlText w:val=""/>
      <w:lvlJc w:val="left"/>
      <w:pPr>
        <w:tabs>
          <w:tab w:val="num" w:pos="6615"/>
        </w:tabs>
        <w:ind w:left="6615" w:hanging="360"/>
      </w:pPr>
      <w:rPr>
        <w:rFonts w:ascii="Wingdings" w:hAnsi="Wingdings" w:hint="default"/>
      </w:rPr>
    </w:lvl>
  </w:abstractNum>
  <w:abstractNum w:abstractNumId="14">
    <w:nsid w:val="45690224"/>
    <w:multiLevelType w:val="hybridMultilevel"/>
    <w:tmpl w:val="8C4256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64A55D1"/>
    <w:multiLevelType w:val="hybridMultilevel"/>
    <w:tmpl w:val="D4BCAF4E"/>
    <w:lvl w:ilvl="0" w:tplc="42DC6D8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7FF36AB"/>
    <w:multiLevelType w:val="hybridMultilevel"/>
    <w:tmpl w:val="43765C7C"/>
    <w:lvl w:ilvl="0" w:tplc="04090001">
      <w:start w:val="1"/>
      <w:numFmt w:val="bullet"/>
      <w:lvlText w:val=""/>
      <w:lvlJc w:val="left"/>
      <w:pPr>
        <w:tabs>
          <w:tab w:val="num" w:pos="720"/>
        </w:tabs>
        <w:ind w:left="720" w:hanging="360"/>
      </w:pPr>
      <w:rPr>
        <w:rFonts w:ascii="Symbol" w:hAnsi="Symbol" w:hint="default"/>
      </w:rPr>
    </w:lvl>
    <w:lvl w:ilvl="1" w:tplc="42DC6D80">
      <w:start w:val="1"/>
      <w:numFmt w:val="bullet"/>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nsid w:val="47FF4A58"/>
    <w:multiLevelType w:val="multilevel"/>
    <w:tmpl w:val="7272D982"/>
    <w:lvl w:ilvl="0">
      <w:start w:val="1"/>
      <w:numFmt w:val="bullet"/>
      <w:lvlText w:val=""/>
      <w:lvlJc w:val="left"/>
      <w:pPr>
        <w:tabs>
          <w:tab w:val="num" w:pos="855"/>
        </w:tabs>
        <w:ind w:left="855"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4FAA7689"/>
    <w:multiLevelType w:val="hybridMultilevel"/>
    <w:tmpl w:val="7272D982"/>
    <w:lvl w:ilvl="0" w:tplc="08090001">
      <w:start w:val="1"/>
      <w:numFmt w:val="bullet"/>
      <w:lvlText w:val=""/>
      <w:lvlJc w:val="left"/>
      <w:pPr>
        <w:tabs>
          <w:tab w:val="num" w:pos="855"/>
        </w:tabs>
        <w:ind w:left="85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52EE4CD7"/>
    <w:multiLevelType w:val="hybridMultilevel"/>
    <w:tmpl w:val="43800ED8"/>
    <w:lvl w:ilvl="0" w:tplc="08090001">
      <w:start w:val="1"/>
      <w:numFmt w:val="bullet"/>
      <w:lvlText w:val=""/>
      <w:lvlJc w:val="left"/>
      <w:pPr>
        <w:tabs>
          <w:tab w:val="num" w:pos="855"/>
        </w:tabs>
        <w:ind w:left="85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54447958"/>
    <w:multiLevelType w:val="hybridMultilevel"/>
    <w:tmpl w:val="F7E82A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723270D"/>
    <w:multiLevelType w:val="hybridMultilevel"/>
    <w:tmpl w:val="939E82C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nsid w:val="57411940"/>
    <w:multiLevelType w:val="hybridMultilevel"/>
    <w:tmpl w:val="522A88C4"/>
    <w:lvl w:ilvl="0" w:tplc="08090001">
      <w:start w:val="1"/>
      <w:numFmt w:val="bullet"/>
      <w:lvlText w:val=""/>
      <w:lvlJc w:val="left"/>
      <w:pPr>
        <w:tabs>
          <w:tab w:val="num" w:pos="870"/>
        </w:tabs>
        <w:ind w:left="870" w:hanging="360"/>
      </w:pPr>
      <w:rPr>
        <w:rFonts w:ascii="Symbol" w:hAnsi="Symbol" w:hint="default"/>
      </w:rPr>
    </w:lvl>
    <w:lvl w:ilvl="1" w:tplc="08090003" w:tentative="1">
      <w:start w:val="1"/>
      <w:numFmt w:val="bullet"/>
      <w:lvlText w:val="o"/>
      <w:lvlJc w:val="left"/>
      <w:pPr>
        <w:tabs>
          <w:tab w:val="num" w:pos="1590"/>
        </w:tabs>
        <w:ind w:left="1590" w:hanging="360"/>
      </w:pPr>
      <w:rPr>
        <w:rFonts w:ascii="Courier New" w:hAnsi="Courier New" w:cs="Courier New" w:hint="default"/>
      </w:rPr>
    </w:lvl>
    <w:lvl w:ilvl="2" w:tplc="08090005" w:tentative="1">
      <w:start w:val="1"/>
      <w:numFmt w:val="bullet"/>
      <w:lvlText w:val=""/>
      <w:lvlJc w:val="left"/>
      <w:pPr>
        <w:tabs>
          <w:tab w:val="num" w:pos="2310"/>
        </w:tabs>
        <w:ind w:left="2310" w:hanging="360"/>
      </w:pPr>
      <w:rPr>
        <w:rFonts w:ascii="Wingdings" w:hAnsi="Wingdings" w:hint="default"/>
      </w:rPr>
    </w:lvl>
    <w:lvl w:ilvl="3" w:tplc="08090001" w:tentative="1">
      <w:start w:val="1"/>
      <w:numFmt w:val="bullet"/>
      <w:lvlText w:val=""/>
      <w:lvlJc w:val="left"/>
      <w:pPr>
        <w:tabs>
          <w:tab w:val="num" w:pos="3030"/>
        </w:tabs>
        <w:ind w:left="3030" w:hanging="360"/>
      </w:pPr>
      <w:rPr>
        <w:rFonts w:ascii="Symbol" w:hAnsi="Symbol" w:hint="default"/>
      </w:rPr>
    </w:lvl>
    <w:lvl w:ilvl="4" w:tplc="08090003" w:tentative="1">
      <w:start w:val="1"/>
      <w:numFmt w:val="bullet"/>
      <w:lvlText w:val="o"/>
      <w:lvlJc w:val="left"/>
      <w:pPr>
        <w:tabs>
          <w:tab w:val="num" w:pos="3750"/>
        </w:tabs>
        <w:ind w:left="3750" w:hanging="360"/>
      </w:pPr>
      <w:rPr>
        <w:rFonts w:ascii="Courier New" w:hAnsi="Courier New" w:cs="Courier New" w:hint="default"/>
      </w:rPr>
    </w:lvl>
    <w:lvl w:ilvl="5" w:tplc="08090005" w:tentative="1">
      <w:start w:val="1"/>
      <w:numFmt w:val="bullet"/>
      <w:lvlText w:val=""/>
      <w:lvlJc w:val="left"/>
      <w:pPr>
        <w:tabs>
          <w:tab w:val="num" w:pos="4470"/>
        </w:tabs>
        <w:ind w:left="4470" w:hanging="360"/>
      </w:pPr>
      <w:rPr>
        <w:rFonts w:ascii="Wingdings" w:hAnsi="Wingdings" w:hint="default"/>
      </w:rPr>
    </w:lvl>
    <w:lvl w:ilvl="6" w:tplc="08090001" w:tentative="1">
      <w:start w:val="1"/>
      <w:numFmt w:val="bullet"/>
      <w:lvlText w:val=""/>
      <w:lvlJc w:val="left"/>
      <w:pPr>
        <w:tabs>
          <w:tab w:val="num" w:pos="5190"/>
        </w:tabs>
        <w:ind w:left="5190" w:hanging="360"/>
      </w:pPr>
      <w:rPr>
        <w:rFonts w:ascii="Symbol" w:hAnsi="Symbol" w:hint="default"/>
      </w:rPr>
    </w:lvl>
    <w:lvl w:ilvl="7" w:tplc="08090003" w:tentative="1">
      <w:start w:val="1"/>
      <w:numFmt w:val="bullet"/>
      <w:lvlText w:val="o"/>
      <w:lvlJc w:val="left"/>
      <w:pPr>
        <w:tabs>
          <w:tab w:val="num" w:pos="5910"/>
        </w:tabs>
        <w:ind w:left="5910" w:hanging="360"/>
      </w:pPr>
      <w:rPr>
        <w:rFonts w:ascii="Courier New" w:hAnsi="Courier New" w:cs="Courier New" w:hint="default"/>
      </w:rPr>
    </w:lvl>
    <w:lvl w:ilvl="8" w:tplc="08090005" w:tentative="1">
      <w:start w:val="1"/>
      <w:numFmt w:val="bullet"/>
      <w:lvlText w:val=""/>
      <w:lvlJc w:val="left"/>
      <w:pPr>
        <w:tabs>
          <w:tab w:val="num" w:pos="6630"/>
        </w:tabs>
        <w:ind w:left="6630" w:hanging="360"/>
      </w:pPr>
      <w:rPr>
        <w:rFonts w:ascii="Wingdings" w:hAnsi="Wingdings" w:hint="default"/>
      </w:rPr>
    </w:lvl>
  </w:abstractNum>
  <w:abstractNum w:abstractNumId="23">
    <w:nsid w:val="57F35491"/>
    <w:multiLevelType w:val="hybridMultilevel"/>
    <w:tmpl w:val="192AA6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5AD30D57"/>
    <w:multiLevelType w:val="hybridMultilevel"/>
    <w:tmpl w:val="3EDA9780"/>
    <w:lvl w:ilvl="0" w:tplc="08090001">
      <w:start w:val="1"/>
      <w:numFmt w:val="bullet"/>
      <w:lvlText w:val=""/>
      <w:lvlJc w:val="left"/>
      <w:pPr>
        <w:tabs>
          <w:tab w:val="num" w:pos="855"/>
        </w:tabs>
        <w:ind w:left="855" w:hanging="360"/>
      </w:pPr>
      <w:rPr>
        <w:rFonts w:ascii="Symbol" w:hAnsi="Symbol" w:hint="default"/>
      </w:rPr>
    </w:lvl>
    <w:lvl w:ilvl="1" w:tplc="08090003" w:tentative="1">
      <w:start w:val="1"/>
      <w:numFmt w:val="bullet"/>
      <w:lvlText w:val="o"/>
      <w:lvlJc w:val="left"/>
      <w:pPr>
        <w:tabs>
          <w:tab w:val="num" w:pos="1575"/>
        </w:tabs>
        <w:ind w:left="1575" w:hanging="360"/>
      </w:pPr>
      <w:rPr>
        <w:rFonts w:ascii="Courier New" w:hAnsi="Courier New" w:cs="Courier New" w:hint="default"/>
      </w:rPr>
    </w:lvl>
    <w:lvl w:ilvl="2" w:tplc="08090005" w:tentative="1">
      <w:start w:val="1"/>
      <w:numFmt w:val="bullet"/>
      <w:lvlText w:val=""/>
      <w:lvlJc w:val="left"/>
      <w:pPr>
        <w:tabs>
          <w:tab w:val="num" w:pos="2295"/>
        </w:tabs>
        <w:ind w:left="2295" w:hanging="360"/>
      </w:pPr>
      <w:rPr>
        <w:rFonts w:ascii="Wingdings" w:hAnsi="Wingdings" w:hint="default"/>
      </w:rPr>
    </w:lvl>
    <w:lvl w:ilvl="3" w:tplc="08090001" w:tentative="1">
      <w:start w:val="1"/>
      <w:numFmt w:val="bullet"/>
      <w:lvlText w:val=""/>
      <w:lvlJc w:val="left"/>
      <w:pPr>
        <w:tabs>
          <w:tab w:val="num" w:pos="3015"/>
        </w:tabs>
        <w:ind w:left="3015" w:hanging="360"/>
      </w:pPr>
      <w:rPr>
        <w:rFonts w:ascii="Symbol" w:hAnsi="Symbol" w:hint="default"/>
      </w:rPr>
    </w:lvl>
    <w:lvl w:ilvl="4" w:tplc="08090003" w:tentative="1">
      <w:start w:val="1"/>
      <w:numFmt w:val="bullet"/>
      <w:lvlText w:val="o"/>
      <w:lvlJc w:val="left"/>
      <w:pPr>
        <w:tabs>
          <w:tab w:val="num" w:pos="3735"/>
        </w:tabs>
        <w:ind w:left="3735" w:hanging="360"/>
      </w:pPr>
      <w:rPr>
        <w:rFonts w:ascii="Courier New" w:hAnsi="Courier New" w:cs="Courier New" w:hint="default"/>
      </w:rPr>
    </w:lvl>
    <w:lvl w:ilvl="5" w:tplc="08090005" w:tentative="1">
      <w:start w:val="1"/>
      <w:numFmt w:val="bullet"/>
      <w:lvlText w:val=""/>
      <w:lvlJc w:val="left"/>
      <w:pPr>
        <w:tabs>
          <w:tab w:val="num" w:pos="4455"/>
        </w:tabs>
        <w:ind w:left="4455" w:hanging="360"/>
      </w:pPr>
      <w:rPr>
        <w:rFonts w:ascii="Wingdings" w:hAnsi="Wingdings" w:hint="default"/>
      </w:rPr>
    </w:lvl>
    <w:lvl w:ilvl="6" w:tplc="08090001" w:tentative="1">
      <w:start w:val="1"/>
      <w:numFmt w:val="bullet"/>
      <w:lvlText w:val=""/>
      <w:lvlJc w:val="left"/>
      <w:pPr>
        <w:tabs>
          <w:tab w:val="num" w:pos="5175"/>
        </w:tabs>
        <w:ind w:left="5175" w:hanging="360"/>
      </w:pPr>
      <w:rPr>
        <w:rFonts w:ascii="Symbol" w:hAnsi="Symbol" w:hint="default"/>
      </w:rPr>
    </w:lvl>
    <w:lvl w:ilvl="7" w:tplc="08090003" w:tentative="1">
      <w:start w:val="1"/>
      <w:numFmt w:val="bullet"/>
      <w:lvlText w:val="o"/>
      <w:lvlJc w:val="left"/>
      <w:pPr>
        <w:tabs>
          <w:tab w:val="num" w:pos="5895"/>
        </w:tabs>
        <w:ind w:left="5895" w:hanging="360"/>
      </w:pPr>
      <w:rPr>
        <w:rFonts w:ascii="Courier New" w:hAnsi="Courier New" w:cs="Courier New" w:hint="default"/>
      </w:rPr>
    </w:lvl>
    <w:lvl w:ilvl="8" w:tplc="08090005" w:tentative="1">
      <w:start w:val="1"/>
      <w:numFmt w:val="bullet"/>
      <w:lvlText w:val=""/>
      <w:lvlJc w:val="left"/>
      <w:pPr>
        <w:tabs>
          <w:tab w:val="num" w:pos="6615"/>
        </w:tabs>
        <w:ind w:left="6615" w:hanging="360"/>
      </w:pPr>
      <w:rPr>
        <w:rFonts w:ascii="Wingdings" w:hAnsi="Wingdings" w:hint="default"/>
      </w:rPr>
    </w:lvl>
  </w:abstractNum>
  <w:abstractNum w:abstractNumId="25">
    <w:nsid w:val="5CE21E79"/>
    <w:multiLevelType w:val="hybridMultilevel"/>
    <w:tmpl w:val="9E7EC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1246B7F"/>
    <w:multiLevelType w:val="hybridMultilevel"/>
    <w:tmpl w:val="5C523DFA"/>
    <w:lvl w:ilvl="0" w:tplc="42DC6D8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1CA5A90"/>
    <w:multiLevelType w:val="hybridMultilevel"/>
    <w:tmpl w:val="0024AE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65CF02ED"/>
    <w:multiLevelType w:val="hybridMultilevel"/>
    <w:tmpl w:val="ED8CDD70"/>
    <w:lvl w:ilvl="0" w:tplc="42DC6D8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7074FD8"/>
    <w:multiLevelType w:val="hybridMultilevel"/>
    <w:tmpl w:val="A192F4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679344FF"/>
    <w:multiLevelType w:val="hybridMultilevel"/>
    <w:tmpl w:val="63008A4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6E3C3E79"/>
    <w:multiLevelType w:val="hybridMultilevel"/>
    <w:tmpl w:val="B06A3E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26"/>
  </w:num>
  <w:num w:numId="3">
    <w:abstractNumId w:val="1"/>
  </w:num>
  <w:num w:numId="4">
    <w:abstractNumId w:val="4"/>
  </w:num>
  <w:num w:numId="5">
    <w:abstractNumId w:val="15"/>
  </w:num>
  <w:num w:numId="6">
    <w:abstractNumId w:val="7"/>
  </w:num>
  <w:num w:numId="7">
    <w:abstractNumId w:val="30"/>
  </w:num>
  <w:num w:numId="8">
    <w:abstractNumId w:val="3"/>
  </w:num>
  <w:num w:numId="9">
    <w:abstractNumId w:val="21"/>
  </w:num>
  <w:num w:numId="10">
    <w:abstractNumId w:val="12"/>
  </w:num>
  <w:num w:numId="11">
    <w:abstractNumId w:val="0"/>
  </w:num>
  <w:num w:numId="12">
    <w:abstractNumId w:val="22"/>
  </w:num>
  <w:num w:numId="13">
    <w:abstractNumId w:val="2"/>
  </w:num>
  <w:num w:numId="14">
    <w:abstractNumId w:val="24"/>
  </w:num>
  <w:num w:numId="15">
    <w:abstractNumId w:val="23"/>
  </w:num>
  <w:num w:numId="16">
    <w:abstractNumId w:val="27"/>
  </w:num>
  <w:num w:numId="17">
    <w:abstractNumId w:val="29"/>
  </w:num>
  <w:num w:numId="18">
    <w:abstractNumId w:val="9"/>
  </w:num>
  <w:num w:numId="19">
    <w:abstractNumId w:val="18"/>
  </w:num>
  <w:num w:numId="20">
    <w:abstractNumId w:val="17"/>
  </w:num>
  <w:num w:numId="21">
    <w:abstractNumId w:val="19"/>
  </w:num>
  <w:num w:numId="22">
    <w:abstractNumId w:val="13"/>
  </w:num>
  <w:num w:numId="23">
    <w:abstractNumId w:val="31"/>
  </w:num>
  <w:num w:numId="24">
    <w:abstractNumId w:val="16"/>
  </w:num>
  <w:num w:numId="25">
    <w:abstractNumId w:val="8"/>
  </w:num>
  <w:num w:numId="26">
    <w:abstractNumId w:val="6"/>
  </w:num>
  <w:num w:numId="27">
    <w:abstractNumId w:val="5"/>
  </w:num>
  <w:num w:numId="28">
    <w:abstractNumId w:val="25"/>
  </w:num>
  <w:num w:numId="29">
    <w:abstractNumId w:val="11"/>
  </w:num>
  <w:num w:numId="30">
    <w:abstractNumId w:val="20"/>
  </w:num>
  <w:num w:numId="31">
    <w:abstractNumId w:val="14"/>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427"/>
    <w:rsid w:val="004D1F04"/>
    <w:rsid w:val="00514B3C"/>
    <w:rsid w:val="00681AD0"/>
    <w:rsid w:val="007023DA"/>
    <w:rsid w:val="009F0A9C"/>
    <w:rsid w:val="00DB63D8"/>
    <w:rsid w:val="00E54427"/>
    <w:rsid w:val="00FA5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ahoma" w:hAnsi="Tahoma" w:cs="Tahoma"/>
      <w:sz w:val="22"/>
      <w:szCs w:val="24"/>
      <w:lang w:eastAsia="en-US"/>
    </w:rPr>
  </w:style>
  <w:style w:type="paragraph" w:styleId="Heading1">
    <w:name w:val="heading 1"/>
    <w:basedOn w:val="Normal"/>
    <w:next w:val="Normal"/>
    <w:link w:val="Heading1Char"/>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Pr>
      <w:rFonts w:ascii="Tahoma" w:hAnsi="Tahoma" w:cs="Tahoma"/>
      <w:b/>
      <w:bCs/>
      <w:sz w:val="22"/>
      <w:szCs w:val="24"/>
      <w:lang w:eastAsia="en-US"/>
    </w:rPr>
  </w:style>
  <w:style w:type="paragraph" w:styleId="Header">
    <w:name w:val="header"/>
    <w:basedOn w:val="Normal"/>
    <w:link w:val="HeaderChar"/>
    <w:pPr>
      <w:tabs>
        <w:tab w:val="center" w:pos="4513"/>
        <w:tab w:val="right" w:pos="9026"/>
      </w:tabs>
    </w:pPr>
  </w:style>
  <w:style w:type="character" w:customStyle="1" w:styleId="HeaderChar">
    <w:name w:val="Header Char"/>
    <w:link w:val="Header"/>
    <w:rPr>
      <w:rFonts w:ascii="Tahoma" w:hAnsi="Tahoma" w:cs="Tahoma"/>
      <w:sz w:val="22"/>
      <w:szCs w:val="24"/>
      <w:lang w:eastAsia="en-US"/>
    </w:rPr>
  </w:style>
  <w:style w:type="paragraph" w:styleId="Footer">
    <w:name w:val="footer"/>
    <w:basedOn w:val="Normal"/>
    <w:link w:val="FooterChar"/>
    <w:pPr>
      <w:tabs>
        <w:tab w:val="center" w:pos="4513"/>
        <w:tab w:val="right" w:pos="9026"/>
      </w:tabs>
    </w:pPr>
  </w:style>
  <w:style w:type="character" w:customStyle="1" w:styleId="FooterChar">
    <w:name w:val="Footer Char"/>
    <w:link w:val="Footer"/>
    <w:rPr>
      <w:rFonts w:ascii="Tahoma" w:hAnsi="Tahoma" w:cs="Tahoma"/>
      <w:sz w:val="22"/>
      <w:szCs w:val="24"/>
      <w:lang w:eastAsia="en-US"/>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ahoma" w:hAnsi="Tahoma" w:cs="Tahoma"/>
      <w:sz w:val="22"/>
      <w:szCs w:val="24"/>
      <w:lang w:eastAsia="en-US"/>
    </w:rPr>
  </w:style>
  <w:style w:type="paragraph" w:styleId="Heading1">
    <w:name w:val="heading 1"/>
    <w:basedOn w:val="Normal"/>
    <w:next w:val="Normal"/>
    <w:link w:val="Heading1Char"/>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bC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Pr>
      <w:rFonts w:ascii="Tahoma" w:hAnsi="Tahoma" w:cs="Tahoma"/>
      <w:b/>
      <w:bCs/>
      <w:sz w:val="22"/>
      <w:szCs w:val="24"/>
      <w:lang w:eastAsia="en-US"/>
    </w:rPr>
  </w:style>
  <w:style w:type="paragraph" w:styleId="Header">
    <w:name w:val="header"/>
    <w:basedOn w:val="Normal"/>
    <w:link w:val="HeaderChar"/>
    <w:pPr>
      <w:tabs>
        <w:tab w:val="center" w:pos="4513"/>
        <w:tab w:val="right" w:pos="9026"/>
      </w:tabs>
    </w:pPr>
  </w:style>
  <w:style w:type="character" w:customStyle="1" w:styleId="HeaderChar">
    <w:name w:val="Header Char"/>
    <w:link w:val="Header"/>
    <w:rPr>
      <w:rFonts w:ascii="Tahoma" w:hAnsi="Tahoma" w:cs="Tahoma"/>
      <w:sz w:val="22"/>
      <w:szCs w:val="24"/>
      <w:lang w:eastAsia="en-US"/>
    </w:rPr>
  </w:style>
  <w:style w:type="paragraph" w:styleId="Footer">
    <w:name w:val="footer"/>
    <w:basedOn w:val="Normal"/>
    <w:link w:val="FooterChar"/>
    <w:pPr>
      <w:tabs>
        <w:tab w:val="center" w:pos="4513"/>
        <w:tab w:val="right" w:pos="9026"/>
      </w:tabs>
    </w:pPr>
  </w:style>
  <w:style w:type="character" w:customStyle="1" w:styleId="FooterChar">
    <w:name w:val="Footer Char"/>
    <w:link w:val="Footer"/>
    <w:rPr>
      <w:rFonts w:ascii="Tahoma" w:hAnsi="Tahoma" w:cs="Tahoma"/>
      <w:sz w:val="22"/>
      <w:szCs w:val="24"/>
      <w:lang w:eastAsia="en-US"/>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230408">
      <w:bodyDiv w:val="1"/>
      <w:marLeft w:val="0"/>
      <w:marRight w:val="0"/>
      <w:marTop w:val="0"/>
      <w:marBottom w:val="0"/>
      <w:divBdr>
        <w:top w:val="none" w:sz="0" w:space="0" w:color="auto"/>
        <w:left w:val="none" w:sz="0" w:space="0" w:color="auto"/>
        <w:bottom w:val="none" w:sz="0" w:space="0" w:color="auto"/>
        <w:right w:val="none" w:sz="0" w:space="0" w:color="auto"/>
      </w:divBdr>
    </w:div>
    <w:div w:id="495998997">
      <w:bodyDiv w:val="1"/>
      <w:marLeft w:val="0"/>
      <w:marRight w:val="0"/>
      <w:marTop w:val="0"/>
      <w:marBottom w:val="0"/>
      <w:divBdr>
        <w:top w:val="none" w:sz="0" w:space="0" w:color="auto"/>
        <w:left w:val="none" w:sz="0" w:space="0" w:color="auto"/>
        <w:bottom w:val="none" w:sz="0" w:space="0" w:color="auto"/>
        <w:right w:val="none" w:sz="0" w:space="0" w:color="auto"/>
      </w:divBdr>
    </w:div>
    <w:div w:id="589122920">
      <w:bodyDiv w:val="1"/>
      <w:marLeft w:val="0"/>
      <w:marRight w:val="0"/>
      <w:marTop w:val="0"/>
      <w:marBottom w:val="0"/>
      <w:divBdr>
        <w:top w:val="none" w:sz="0" w:space="0" w:color="auto"/>
        <w:left w:val="none" w:sz="0" w:space="0" w:color="auto"/>
        <w:bottom w:val="none" w:sz="0" w:space="0" w:color="auto"/>
        <w:right w:val="none" w:sz="0" w:space="0" w:color="auto"/>
      </w:divBdr>
    </w:div>
    <w:div w:id="1318455378">
      <w:bodyDiv w:val="1"/>
      <w:marLeft w:val="0"/>
      <w:marRight w:val="0"/>
      <w:marTop w:val="0"/>
      <w:marBottom w:val="0"/>
      <w:divBdr>
        <w:top w:val="none" w:sz="0" w:space="0" w:color="auto"/>
        <w:left w:val="none" w:sz="0" w:space="0" w:color="auto"/>
        <w:bottom w:val="none" w:sz="0" w:space="0" w:color="auto"/>
        <w:right w:val="none" w:sz="0" w:space="0" w:color="auto"/>
      </w:divBdr>
    </w:div>
    <w:div w:id="1341739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7FD058-8708-42D8-A024-B7CC389ED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C5500DD4</Template>
  <TotalTime>28</TotalTime>
  <Pages>4</Pages>
  <Words>1323</Words>
  <Characters>7583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Title and TLR of Post</vt:lpstr>
    </vt:vector>
  </TitlesOfParts>
  <Company>Leicestershire County Council</Company>
  <LinksUpToDate>false</LinksUpToDate>
  <CharactersWithSpaces>8889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and TLR of Post</dc:title>
  <dc:creator>usertemplate</dc:creator>
  <cp:lastModifiedBy>Bagga_B</cp:lastModifiedBy>
  <cp:revision>11</cp:revision>
  <cp:lastPrinted>2010-04-27T15:01:00Z</cp:lastPrinted>
  <dcterms:created xsi:type="dcterms:W3CDTF">2017-11-15T09:08:00Z</dcterms:created>
  <dcterms:modified xsi:type="dcterms:W3CDTF">2017-11-15T12:09:00Z</dcterms:modified>
</cp:coreProperties>
</file>