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DF" w:rsidRDefault="00884096" w:rsidP="00DE5FDF">
      <w:pPr>
        <w:pStyle w:val="NoSpacing"/>
        <w:jc w:val="center"/>
      </w:pPr>
      <w:r w:rsidRPr="00E644DB">
        <w:rPr>
          <w:rFonts w:cs="Arial"/>
          <w:noProof/>
          <w:spacing w:val="-3"/>
          <w:lang w:eastAsia="en-GB"/>
        </w:rPr>
        <w:drawing>
          <wp:inline distT="0" distB="0" distL="0" distR="0" wp14:anchorId="47B8B047" wp14:editId="134F7E1F">
            <wp:extent cx="1272540" cy="1032384"/>
            <wp:effectExtent l="0" t="0" r="3810" b="0"/>
            <wp:docPr id="2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256" cy="104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FDF" w:rsidRDefault="00DE5FDF" w:rsidP="00D855DD">
      <w:pPr>
        <w:pStyle w:val="NoSpacing"/>
      </w:pPr>
    </w:p>
    <w:p w:rsidR="00DE5FDF" w:rsidRDefault="00647E4A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Engineering</w:t>
      </w:r>
      <w:r w:rsidR="00C314AA">
        <w:rPr>
          <w:b/>
          <w:sz w:val="28"/>
          <w:szCs w:val="28"/>
        </w:rPr>
        <w:t xml:space="preserve"> Lecturer</w:t>
      </w:r>
    </w:p>
    <w:p w:rsidR="00DE5FDF" w:rsidRDefault="00DE5FDF" w:rsidP="00DE5FDF">
      <w:pPr>
        <w:jc w:val="center"/>
        <w:rPr>
          <w:b/>
          <w:sz w:val="28"/>
          <w:szCs w:val="28"/>
        </w:rPr>
      </w:pPr>
      <w:r w:rsidRPr="005C7A7D">
        <w:rPr>
          <w:b/>
          <w:sz w:val="28"/>
          <w:szCs w:val="28"/>
        </w:rPr>
        <w:t>Job Description</w:t>
      </w:r>
    </w:p>
    <w:p w:rsidR="00FE7600" w:rsidRDefault="00FE7600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:rsidR="00DE5FDF" w:rsidRDefault="00DE5FDF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:rsidR="00DE5FDF" w:rsidRPr="005C7A7D" w:rsidRDefault="00DE5FDF" w:rsidP="00DE5FDF">
      <w:pPr>
        <w:jc w:val="both"/>
        <w:rPr>
          <w:rFonts w:cs="Arial"/>
        </w:rPr>
      </w:pPr>
      <w:r>
        <w:t xml:space="preserve">To </w:t>
      </w:r>
      <w:r w:rsidR="00C314AA">
        <w:t xml:space="preserve">deliver outstanding </w:t>
      </w:r>
      <w:r w:rsidR="00225F2E">
        <w:t>Engineering</w:t>
      </w:r>
      <w:r w:rsidR="00C314AA">
        <w:t xml:space="preserve"> </w:t>
      </w:r>
      <w:r>
        <w:t>provision at the College to ensure that achievement and the student experience are exceptional.</w:t>
      </w:r>
      <w:r w:rsidR="00225F2E">
        <w:t xml:space="preserve"> The post holder will be expected to deliver HNC and Level 3 Exten</w:t>
      </w:r>
      <w:r w:rsidR="00D02BCA">
        <w:t xml:space="preserve">ded Diploma units in </w:t>
      </w:r>
      <w:r w:rsidR="00225F2E">
        <w:t>Engineering Principles (Electrical and Mechanical) and a rang</w:t>
      </w:r>
      <w:r w:rsidR="009A0EDC">
        <w:t xml:space="preserve">e of engineering disciplines which may include </w:t>
      </w:r>
      <w:r w:rsidR="00D02BCA">
        <w:t xml:space="preserve">the following: Materials, Further Maths </w:t>
      </w:r>
      <w:r w:rsidR="009A0EDC">
        <w:t xml:space="preserve">Electronics, </w:t>
      </w:r>
      <w:bookmarkStart w:id="0" w:name="_GoBack"/>
      <w:bookmarkEnd w:id="0"/>
      <w:r w:rsidR="00225F2E">
        <w:t xml:space="preserve">Design, Fluid Mechanics, Motor </w:t>
      </w:r>
      <w:r w:rsidR="00D02BCA">
        <w:t xml:space="preserve">Control, CAD, PLC Control </w:t>
      </w:r>
      <w:r w:rsidR="00622D23">
        <w:t>and Robotics.</w:t>
      </w:r>
      <w:r w:rsidRPr="005C7A7D">
        <w:rPr>
          <w:rFonts w:cs="Arial"/>
        </w:rPr>
        <w:tab/>
      </w:r>
    </w:p>
    <w:p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:rsidR="00DE5FDF" w:rsidRPr="00500EE8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develop and implement teaching and learning strategies which ensure students are successful in </w:t>
      </w:r>
      <w:r w:rsidR="00225F2E">
        <w:rPr>
          <w:rFonts w:cs="Arial"/>
          <w:spacing w:val="-2"/>
        </w:rPr>
        <w:t>Engineering</w:t>
      </w:r>
    </w:p>
    <w:p w:rsidR="00035E34" w:rsidRDefault="00DE5FDF" w:rsidP="00035E3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student centred learning, ensuring all students have access to differentiated learning materials</w:t>
      </w:r>
      <w:r w:rsidR="00035E34">
        <w:rPr>
          <w:rFonts w:cs="Arial"/>
          <w:spacing w:val="-2"/>
        </w:rPr>
        <w:t>.</w:t>
      </w:r>
    </w:p>
    <w:p w:rsidR="00DE5FDF" w:rsidRPr="00500EE8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035E34"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students reach their full potential.</w:t>
      </w:r>
    </w:p>
    <w:p w:rsidR="00035E34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student’s learning experience is of the highest standard.</w:t>
      </w:r>
    </w:p>
    <w:p w:rsidR="00EE1658" w:rsidRPr="00EE1658" w:rsidRDefault="00EE1658" w:rsidP="00622D23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DE5FDF" w:rsidRDefault="00C314AA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 xml:space="preserve">School of </w:t>
      </w:r>
      <w:r w:rsidR="00225F2E">
        <w:rPr>
          <w:rFonts w:cs="Arial"/>
          <w:b/>
          <w:spacing w:val="-2"/>
        </w:rPr>
        <w:t>Engine</w:t>
      </w:r>
      <w:r w:rsidR="00175E42">
        <w:rPr>
          <w:rFonts w:cs="Arial"/>
          <w:b/>
          <w:spacing w:val="-2"/>
        </w:rPr>
        <w:t>ering</w:t>
      </w:r>
    </w:p>
    <w:p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 w:rsidR="00C314AA">
        <w:rPr>
          <w:rFonts w:cs="Arial"/>
          <w:spacing w:val="-2"/>
        </w:rPr>
        <w:t xml:space="preserve">the </w:t>
      </w:r>
      <w:r w:rsidR="00035E34">
        <w:rPr>
          <w:rFonts w:cs="Arial"/>
          <w:spacing w:val="-2"/>
        </w:rPr>
        <w:t>S</w:t>
      </w:r>
      <w:r w:rsidR="00EE1658">
        <w:rPr>
          <w:rFonts w:cs="Arial"/>
          <w:spacing w:val="-2"/>
        </w:rPr>
        <w:t xml:space="preserve">chool of </w:t>
      </w:r>
      <w:r w:rsidR="00225F2E">
        <w:rPr>
          <w:rFonts w:cs="Arial"/>
          <w:spacing w:val="-2"/>
        </w:rPr>
        <w:t xml:space="preserve">Engineering </w:t>
      </w:r>
      <w:r w:rsidRPr="00500EE8">
        <w:rPr>
          <w:rFonts w:cs="Arial"/>
          <w:spacing w:val="-2"/>
        </w:rPr>
        <w:t>activities across the College and at external events, maintaining and forging links with partner institutions, such as schools and universities.</w:t>
      </w:r>
    </w:p>
    <w:p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</w:t>
      </w:r>
      <w:r w:rsidR="00035E34">
        <w:rPr>
          <w:rFonts w:cs="Arial"/>
          <w:spacing w:val="-2"/>
        </w:rPr>
        <w:t>ovide</w:t>
      </w:r>
      <w:r w:rsidRPr="00500EE8">
        <w:rPr>
          <w:rFonts w:cs="Arial"/>
          <w:spacing w:val="-2"/>
        </w:rPr>
        <w:t xml:space="preserve"> enrichment and enhancement activities within </w:t>
      </w:r>
      <w:r w:rsidR="00C314AA">
        <w:rPr>
          <w:rFonts w:cs="Arial"/>
          <w:spacing w:val="-2"/>
        </w:rPr>
        <w:t xml:space="preserve">the </w:t>
      </w:r>
      <w:r w:rsidR="00225F2E">
        <w:rPr>
          <w:rFonts w:cs="Arial"/>
          <w:spacing w:val="-2"/>
        </w:rPr>
        <w:t xml:space="preserve">Engineering </w:t>
      </w:r>
      <w:r w:rsidR="00C314AA">
        <w:rPr>
          <w:rFonts w:cs="Arial"/>
          <w:spacing w:val="-2"/>
        </w:rPr>
        <w:t>area</w:t>
      </w:r>
    </w:p>
    <w:p w:rsidR="005775D7" w:rsidRDefault="005775D7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selection, induction and support of students.</w:t>
      </w:r>
    </w:p>
    <w:p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act as a personal tutor as required.</w:t>
      </w:r>
    </w:p>
    <w:p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DE5FDF" w:rsidRPr="00500EE8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:rsidR="00DE5FDF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:rsidR="00DE5FDF" w:rsidRPr="00500EE8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:rsidR="006F599A" w:rsidRDefault="006F599A" w:rsidP="00DE5FDF">
      <w:pPr>
        <w:pStyle w:val="NoSpacing"/>
        <w:jc w:val="center"/>
      </w:pPr>
    </w:p>
    <w:p w:rsidR="006F599A" w:rsidRDefault="00884096" w:rsidP="00DE5FDF">
      <w:pPr>
        <w:jc w:val="center"/>
        <w:rPr>
          <w:b/>
          <w:sz w:val="28"/>
          <w:szCs w:val="28"/>
        </w:rPr>
      </w:pPr>
      <w:r w:rsidRPr="00E644DB">
        <w:rPr>
          <w:rFonts w:cs="Arial"/>
          <w:noProof/>
          <w:spacing w:val="-3"/>
          <w:lang w:eastAsia="en-GB"/>
        </w:rPr>
        <w:drawing>
          <wp:inline distT="0" distB="0" distL="0" distR="0" wp14:anchorId="47B8B047" wp14:editId="134F7E1F">
            <wp:extent cx="1226820" cy="995292"/>
            <wp:effectExtent l="0" t="0" r="0" b="0"/>
            <wp:docPr id="1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646" cy="101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FDF" w:rsidRPr="005C7A7D" w:rsidRDefault="00647E4A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Engineering </w:t>
      </w:r>
      <w:r w:rsidR="002454B3">
        <w:rPr>
          <w:b/>
          <w:sz w:val="28"/>
          <w:szCs w:val="28"/>
        </w:rPr>
        <w:t>Lecturer</w:t>
      </w:r>
    </w:p>
    <w:p w:rsidR="00DE5FDF" w:rsidRDefault="00DE5FDF" w:rsidP="00DE5FDF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 w:rsidRPr="00500EE8">
        <w:rPr>
          <w:rFonts w:cs="Arial"/>
          <w:b/>
          <w:spacing w:val="-2"/>
          <w:sz w:val="28"/>
          <w:szCs w:val="28"/>
        </w:rPr>
        <w:t>Person Specification</w:t>
      </w:r>
    </w:p>
    <w:p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Qualifications</w:t>
      </w:r>
    </w:p>
    <w:p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Relevant </w:t>
      </w:r>
      <w:r w:rsidR="00690DAC">
        <w:rPr>
          <w:rFonts w:cs="Arial"/>
          <w:spacing w:val="-2"/>
        </w:rPr>
        <w:t>vocational qualification</w:t>
      </w:r>
    </w:p>
    <w:p w:rsidR="004B55C5" w:rsidRDefault="004B55C5" w:rsidP="004B55C5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Degree in Engineering discipline is desirable</w:t>
      </w:r>
    </w:p>
    <w:p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Teaching qualification</w:t>
      </w:r>
      <w:r w:rsidR="007914A9">
        <w:rPr>
          <w:rFonts w:cs="Arial"/>
          <w:spacing w:val="-2"/>
        </w:rPr>
        <w:t xml:space="preserve"> or willingness to work towards</w:t>
      </w:r>
    </w:p>
    <w:p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Evidence of continuing professional development</w:t>
      </w:r>
    </w:p>
    <w:p w:rsidR="0092512A" w:rsidRDefault="0092512A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Significant and successful teaching experience in </w:t>
      </w:r>
      <w:r w:rsidR="00225F2E">
        <w:rPr>
          <w:rFonts w:cs="Arial"/>
          <w:spacing w:val="-2"/>
        </w:rPr>
        <w:t xml:space="preserve">Engineering </w:t>
      </w:r>
      <w:r>
        <w:rPr>
          <w:rFonts w:cs="Arial"/>
          <w:spacing w:val="-2"/>
        </w:rPr>
        <w:t xml:space="preserve">with a proven record of </w:t>
      </w:r>
      <w:r w:rsidR="007914A9">
        <w:rPr>
          <w:rFonts w:cs="Arial"/>
          <w:spacing w:val="-2"/>
        </w:rPr>
        <w:t>success is preferable</w:t>
      </w:r>
    </w:p>
    <w:p w:rsidR="008457E5" w:rsidRDefault="008457E5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Strong vocational background in a related area</w:t>
      </w:r>
    </w:p>
    <w:p w:rsidR="00884096" w:rsidRDefault="00884096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deliver bespoke employer courses is desirable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effective relationships between staff and students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parents and other key stakeholders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curriculum and assessment issues</w:t>
      </w:r>
    </w:p>
    <w:p w:rsidR="00035E34" w:rsidRDefault="00DE5FDF" w:rsidP="00035E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Detailed understanding of curriculum developments and national initiatives in </w:t>
      </w:r>
      <w:r w:rsidR="00225F2E">
        <w:rPr>
          <w:rFonts w:cs="Arial"/>
          <w:spacing w:val="-2"/>
        </w:rPr>
        <w:t>Engineering</w:t>
      </w:r>
    </w:p>
    <w:p w:rsidR="00035E34" w:rsidRPr="008457E5" w:rsidRDefault="00035E34" w:rsidP="008457E5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Current knowledge of </w:t>
      </w:r>
      <w:r w:rsidR="008457E5">
        <w:rPr>
          <w:rFonts w:cs="Arial"/>
          <w:spacing w:val="-2"/>
        </w:rPr>
        <w:t>awarding body</w:t>
      </w:r>
      <w:r>
        <w:rPr>
          <w:rFonts w:cs="Arial"/>
          <w:spacing w:val="-2"/>
        </w:rPr>
        <w:t xml:space="preserve"> practices, through up to date training</w:t>
      </w:r>
      <w:r w:rsidR="007914A9">
        <w:rPr>
          <w:rFonts w:cs="Arial"/>
          <w:spacing w:val="-2"/>
        </w:rPr>
        <w:t xml:space="preserve"> is preferable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safeguarding issues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equality and diversity issues</w:t>
      </w:r>
    </w:p>
    <w:p w:rsidR="0092512A" w:rsidRDefault="0092512A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:rsidR="00DE5FDF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:rsidR="009A0EDC" w:rsidRPr="009A0EDC" w:rsidRDefault="0018667F" w:rsidP="0092512A">
      <w:pPr>
        <w:pStyle w:val="ListParagraph"/>
        <w:numPr>
          <w:ilvl w:val="0"/>
          <w:numId w:val="18"/>
        </w:numPr>
        <w:rPr>
          <w:rFonts w:cs="Arial"/>
          <w:spacing w:val="-2"/>
        </w:rPr>
      </w:pPr>
      <w:r>
        <w:t>Ability</w:t>
      </w:r>
      <w:r w:rsidR="0092512A">
        <w:t xml:space="preserve"> to deliver </w:t>
      </w:r>
      <w:r w:rsidR="009A0EDC">
        <w:t xml:space="preserve">range of engineering subjects including Maths, Principles and Science based subjects </w:t>
      </w:r>
    </w:p>
    <w:p w:rsidR="00DE5FDF" w:rsidRPr="009A0EDC" w:rsidRDefault="00DE5FDF" w:rsidP="0092512A">
      <w:pPr>
        <w:pStyle w:val="ListParagraph"/>
        <w:numPr>
          <w:ilvl w:val="0"/>
          <w:numId w:val="18"/>
        </w:numPr>
        <w:rPr>
          <w:rFonts w:cs="Arial"/>
          <w:spacing w:val="-2"/>
        </w:rPr>
      </w:pPr>
      <w:r w:rsidRPr="009A0EDC">
        <w:rPr>
          <w:rFonts w:cs="Arial"/>
          <w:spacing w:val="-2"/>
        </w:rPr>
        <w:t>Ability to manage and resolve a range of situations in the best interests of the students</w:t>
      </w:r>
    </w:p>
    <w:p w:rsidR="00DE5FDF" w:rsidRPr="0092512A" w:rsidRDefault="00DE5FDF" w:rsidP="0092512A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Ability to contribute to the whole College experience</w:t>
      </w:r>
    </w:p>
    <w:p w:rsidR="00DE5FDF" w:rsidRPr="0092512A" w:rsidRDefault="00DE5FDF" w:rsidP="0092512A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Effective communicator</w:t>
      </w:r>
    </w:p>
    <w:p w:rsidR="00DE5FDF" w:rsidRPr="0092512A" w:rsidRDefault="00DE5FDF" w:rsidP="0092512A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Flexible approach</w:t>
      </w:r>
    </w:p>
    <w:p w:rsidR="00DE5FDF" w:rsidRPr="0092512A" w:rsidRDefault="00DE5FDF" w:rsidP="0092512A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Logical approach to problem solving</w:t>
      </w:r>
    </w:p>
    <w:p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:rsidR="00DE5FDF" w:rsidRPr="00070DA1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</w:p>
    <w:p w:rsidR="0092512A" w:rsidRDefault="0092512A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:rsidR="00DE5FDF" w:rsidRPr="00070DA1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lastRenderedPageBreak/>
        <w:t>Post Information</w:t>
      </w:r>
    </w:p>
    <w:p w:rsidR="00DE5FDF" w:rsidRDefault="00DE5FDF" w:rsidP="00DE5FDF">
      <w:pPr>
        <w:pStyle w:val="ListParagraph"/>
        <w:numPr>
          <w:ilvl w:val="0"/>
          <w:numId w:val="14"/>
        </w:numPr>
      </w:pPr>
      <w:r>
        <w:t xml:space="preserve">Reports to </w:t>
      </w:r>
      <w:r w:rsidR="00884096">
        <w:t xml:space="preserve">Deputy </w:t>
      </w:r>
      <w:r>
        <w:t xml:space="preserve">Head of School, </w:t>
      </w:r>
      <w:r w:rsidR="00884096">
        <w:t>Engineering</w:t>
      </w:r>
    </w:p>
    <w:p w:rsidR="00DE5FDF" w:rsidRPr="005C7A7D" w:rsidRDefault="00DE5FDF" w:rsidP="00DE5FDF">
      <w:pPr>
        <w:pStyle w:val="ListParagraph"/>
        <w:numPr>
          <w:ilvl w:val="0"/>
          <w:numId w:val="14"/>
        </w:numPr>
      </w:pPr>
      <w:r>
        <w:t>Salary – up to £</w:t>
      </w:r>
      <w:r w:rsidR="006C65E5">
        <w:t>3</w:t>
      </w:r>
      <w:r w:rsidR="0062287A">
        <w:t>6</w:t>
      </w:r>
      <w:r w:rsidR="006C65E5">
        <w:t>,</w:t>
      </w:r>
      <w:r w:rsidR="0062287A">
        <w:t>34</w:t>
      </w:r>
      <w:r w:rsidR="006C65E5">
        <w:t>2</w:t>
      </w:r>
      <w:r w:rsidR="00884096">
        <w:t xml:space="preserve"> </w:t>
      </w:r>
    </w:p>
    <w:p w:rsidR="00DE5FDF" w:rsidRPr="004465C1" w:rsidRDefault="00DE5FDF" w:rsidP="005D33C2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</w:pPr>
      <w:r w:rsidRPr="00622D23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sectPr w:rsidR="00DE5FDF" w:rsidRPr="004465C1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7414"/>
    <w:multiLevelType w:val="hybridMultilevel"/>
    <w:tmpl w:val="E4D4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5711E"/>
    <w:multiLevelType w:val="hybridMultilevel"/>
    <w:tmpl w:val="99E6A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2"/>
  </w:num>
  <w:num w:numId="5">
    <w:abstractNumId w:val="16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8"/>
  </w:num>
  <w:num w:numId="12">
    <w:abstractNumId w:val="5"/>
  </w:num>
  <w:num w:numId="13">
    <w:abstractNumId w:val="13"/>
  </w:num>
  <w:num w:numId="14">
    <w:abstractNumId w:val="15"/>
  </w:num>
  <w:num w:numId="15">
    <w:abstractNumId w:val="3"/>
  </w:num>
  <w:num w:numId="16">
    <w:abstractNumId w:val="14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C1"/>
    <w:rsid w:val="00010259"/>
    <w:rsid w:val="00035E34"/>
    <w:rsid w:val="00046B4B"/>
    <w:rsid w:val="00071406"/>
    <w:rsid w:val="0007478B"/>
    <w:rsid w:val="000810DC"/>
    <w:rsid w:val="00083A58"/>
    <w:rsid w:val="000A7D3C"/>
    <w:rsid w:val="000B0C22"/>
    <w:rsid w:val="000D24AF"/>
    <w:rsid w:val="000E522D"/>
    <w:rsid w:val="00102724"/>
    <w:rsid w:val="00137575"/>
    <w:rsid w:val="00161FD1"/>
    <w:rsid w:val="0017409C"/>
    <w:rsid w:val="00175E42"/>
    <w:rsid w:val="0017611D"/>
    <w:rsid w:val="00186003"/>
    <w:rsid w:val="0018667F"/>
    <w:rsid w:val="001953D4"/>
    <w:rsid w:val="00197DE3"/>
    <w:rsid w:val="001A34EC"/>
    <w:rsid w:val="001B0688"/>
    <w:rsid w:val="001B3059"/>
    <w:rsid w:val="001C0677"/>
    <w:rsid w:val="001C7964"/>
    <w:rsid w:val="001E3A3A"/>
    <w:rsid w:val="00217594"/>
    <w:rsid w:val="00224E1A"/>
    <w:rsid w:val="00225314"/>
    <w:rsid w:val="00225F2E"/>
    <w:rsid w:val="002334D6"/>
    <w:rsid w:val="002419CE"/>
    <w:rsid w:val="002454B3"/>
    <w:rsid w:val="002502FF"/>
    <w:rsid w:val="00285E36"/>
    <w:rsid w:val="002C0F48"/>
    <w:rsid w:val="002C6719"/>
    <w:rsid w:val="002D7A90"/>
    <w:rsid w:val="002E06B9"/>
    <w:rsid w:val="002E1D07"/>
    <w:rsid w:val="002E2151"/>
    <w:rsid w:val="002F6874"/>
    <w:rsid w:val="0031526B"/>
    <w:rsid w:val="00332CC8"/>
    <w:rsid w:val="00337E99"/>
    <w:rsid w:val="00375325"/>
    <w:rsid w:val="003B26F8"/>
    <w:rsid w:val="003B29F8"/>
    <w:rsid w:val="003C4D0F"/>
    <w:rsid w:val="003D7B19"/>
    <w:rsid w:val="003E1001"/>
    <w:rsid w:val="003E1BF4"/>
    <w:rsid w:val="00401512"/>
    <w:rsid w:val="00401D5E"/>
    <w:rsid w:val="00413B7F"/>
    <w:rsid w:val="004366B9"/>
    <w:rsid w:val="00444C96"/>
    <w:rsid w:val="004465C1"/>
    <w:rsid w:val="00454341"/>
    <w:rsid w:val="004607F8"/>
    <w:rsid w:val="004A0958"/>
    <w:rsid w:val="004A6789"/>
    <w:rsid w:val="004B1A8B"/>
    <w:rsid w:val="004B2427"/>
    <w:rsid w:val="004B2D7B"/>
    <w:rsid w:val="004B55C5"/>
    <w:rsid w:val="004C1053"/>
    <w:rsid w:val="004C1EFF"/>
    <w:rsid w:val="004C35E4"/>
    <w:rsid w:val="004C45D5"/>
    <w:rsid w:val="00520612"/>
    <w:rsid w:val="00535284"/>
    <w:rsid w:val="0054194A"/>
    <w:rsid w:val="00542392"/>
    <w:rsid w:val="00551D9C"/>
    <w:rsid w:val="00552233"/>
    <w:rsid w:val="005548EF"/>
    <w:rsid w:val="00554E59"/>
    <w:rsid w:val="00556724"/>
    <w:rsid w:val="0056328E"/>
    <w:rsid w:val="005641CE"/>
    <w:rsid w:val="00565C23"/>
    <w:rsid w:val="005775D7"/>
    <w:rsid w:val="00577BFC"/>
    <w:rsid w:val="005902D4"/>
    <w:rsid w:val="005A3F50"/>
    <w:rsid w:val="005A5C44"/>
    <w:rsid w:val="005C2A84"/>
    <w:rsid w:val="005D206A"/>
    <w:rsid w:val="005F4A0D"/>
    <w:rsid w:val="005F5EFA"/>
    <w:rsid w:val="006142F9"/>
    <w:rsid w:val="0062287A"/>
    <w:rsid w:val="00622D23"/>
    <w:rsid w:val="0062338A"/>
    <w:rsid w:val="00625AAE"/>
    <w:rsid w:val="00641D01"/>
    <w:rsid w:val="00644F51"/>
    <w:rsid w:val="00645351"/>
    <w:rsid w:val="00647E4A"/>
    <w:rsid w:val="006629D8"/>
    <w:rsid w:val="00662F27"/>
    <w:rsid w:val="006771CB"/>
    <w:rsid w:val="00690DAC"/>
    <w:rsid w:val="006A1E61"/>
    <w:rsid w:val="006B6C7F"/>
    <w:rsid w:val="006C210A"/>
    <w:rsid w:val="006C65BB"/>
    <w:rsid w:val="006C65E5"/>
    <w:rsid w:val="006D6685"/>
    <w:rsid w:val="006D7198"/>
    <w:rsid w:val="006E1426"/>
    <w:rsid w:val="006F4EE9"/>
    <w:rsid w:val="006F599A"/>
    <w:rsid w:val="006F5C65"/>
    <w:rsid w:val="006F7406"/>
    <w:rsid w:val="00701795"/>
    <w:rsid w:val="0070308B"/>
    <w:rsid w:val="00743264"/>
    <w:rsid w:val="00747AA5"/>
    <w:rsid w:val="0075131D"/>
    <w:rsid w:val="007710D8"/>
    <w:rsid w:val="0077262C"/>
    <w:rsid w:val="007821E7"/>
    <w:rsid w:val="007914A9"/>
    <w:rsid w:val="007C0FA7"/>
    <w:rsid w:val="007C2768"/>
    <w:rsid w:val="007D244D"/>
    <w:rsid w:val="007F1789"/>
    <w:rsid w:val="0083603D"/>
    <w:rsid w:val="008457E5"/>
    <w:rsid w:val="00865278"/>
    <w:rsid w:val="00884096"/>
    <w:rsid w:val="008A71DE"/>
    <w:rsid w:val="008B6B61"/>
    <w:rsid w:val="008C2258"/>
    <w:rsid w:val="008D3819"/>
    <w:rsid w:val="008D58BF"/>
    <w:rsid w:val="008D5971"/>
    <w:rsid w:val="008D7588"/>
    <w:rsid w:val="008E6F27"/>
    <w:rsid w:val="008E71F6"/>
    <w:rsid w:val="0092512A"/>
    <w:rsid w:val="00927B52"/>
    <w:rsid w:val="0093318F"/>
    <w:rsid w:val="00933884"/>
    <w:rsid w:val="0095084B"/>
    <w:rsid w:val="00952001"/>
    <w:rsid w:val="009871F8"/>
    <w:rsid w:val="00993F13"/>
    <w:rsid w:val="00997E84"/>
    <w:rsid w:val="009A0EDC"/>
    <w:rsid w:val="009B6DCB"/>
    <w:rsid w:val="009C168D"/>
    <w:rsid w:val="009E0FA4"/>
    <w:rsid w:val="009E1E17"/>
    <w:rsid w:val="00A119C3"/>
    <w:rsid w:val="00A267C9"/>
    <w:rsid w:val="00A27F55"/>
    <w:rsid w:val="00A46698"/>
    <w:rsid w:val="00A65BD8"/>
    <w:rsid w:val="00A80F5D"/>
    <w:rsid w:val="00A83282"/>
    <w:rsid w:val="00A948AB"/>
    <w:rsid w:val="00AA5F72"/>
    <w:rsid w:val="00AB448D"/>
    <w:rsid w:val="00AB5BEA"/>
    <w:rsid w:val="00B004BC"/>
    <w:rsid w:val="00B01241"/>
    <w:rsid w:val="00B11168"/>
    <w:rsid w:val="00B1491E"/>
    <w:rsid w:val="00B17F25"/>
    <w:rsid w:val="00B30344"/>
    <w:rsid w:val="00B52E80"/>
    <w:rsid w:val="00B57431"/>
    <w:rsid w:val="00BC2AE0"/>
    <w:rsid w:val="00BC3FE6"/>
    <w:rsid w:val="00BD54A3"/>
    <w:rsid w:val="00BE05B3"/>
    <w:rsid w:val="00BE3A25"/>
    <w:rsid w:val="00BE516C"/>
    <w:rsid w:val="00BF1D6C"/>
    <w:rsid w:val="00BF2453"/>
    <w:rsid w:val="00C14889"/>
    <w:rsid w:val="00C17B37"/>
    <w:rsid w:val="00C314AA"/>
    <w:rsid w:val="00C67675"/>
    <w:rsid w:val="00C804BA"/>
    <w:rsid w:val="00CA00C1"/>
    <w:rsid w:val="00CA752D"/>
    <w:rsid w:val="00CB1C25"/>
    <w:rsid w:val="00CE330E"/>
    <w:rsid w:val="00CE7A68"/>
    <w:rsid w:val="00D02BCA"/>
    <w:rsid w:val="00D12E91"/>
    <w:rsid w:val="00D26490"/>
    <w:rsid w:val="00D30809"/>
    <w:rsid w:val="00D4247B"/>
    <w:rsid w:val="00D44563"/>
    <w:rsid w:val="00D50845"/>
    <w:rsid w:val="00D65207"/>
    <w:rsid w:val="00D65A49"/>
    <w:rsid w:val="00D7371C"/>
    <w:rsid w:val="00D855DD"/>
    <w:rsid w:val="00D86B07"/>
    <w:rsid w:val="00DE5FDF"/>
    <w:rsid w:val="00DF66BA"/>
    <w:rsid w:val="00E22897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B5E66"/>
    <w:rsid w:val="00EE1658"/>
    <w:rsid w:val="00EE524D"/>
    <w:rsid w:val="00EF2CCB"/>
    <w:rsid w:val="00EF6627"/>
    <w:rsid w:val="00F01225"/>
    <w:rsid w:val="00F03EEA"/>
    <w:rsid w:val="00F10650"/>
    <w:rsid w:val="00F534E3"/>
    <w:rsid w:val="00FA459E"/>
    <w:rsid w:val="00FB5B16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C0D86-7765-4A86-8D7A-AAA8AA5E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0681C-56C9-4738-B732-69540DE2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2016-04-06T14:23:00Z</cp:lastPrinted>
  <dcterms:created xsi:type="dcterms:W3CDTF">2018-01-10T16:29:00Z</dcterms:created>
  <dcterms:modified xsi:type="dcterms:W3CDTF">2018-01-10T16:29:00Z</dcterms:modified>
</cp:coreProperties>
</file>