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E0" w:rsidRPr="00AB7918" w:rsidRDefault="008012E0" w:rsidP="008012E0">
      <w:pPr>
        <w:jc w:val="both"/>
        <w:rPr>
          <w:rFonts w:ascii="Roboto" w:hAnsi="Roboto"/>
          <w:b/>
          <w:u w:val="single"/>
        </w:rPr>
      </w:pPr>
    </w:p>
    <w:p w:rsidR="008012E0" w:rsidRPr="00AB7918" w:rsidRDefault="008012E0" w:rsidP="008012E0">
      <w:pPr>
        <w:rPr>
          <w:rFonts w:ascii="Roboto" w:hAnsi="Roboto"/>
          <w:b/>
          <w:u w:val="single"/>
        </w:rPr>
      </w:pPr>
    </w:p>
    <w:p w:rsidR="008012E0" w:rsidRPr="00AB7918" w:rsidRDefault="008012E0" w:rsidP="008012E0">
      <w:pPr>
        <w:ind w:left="-900"/>
        <w:rPr>
          <w:rFonts w:ascii="Roboto" w:hAnsi="Roboto"/>
          <w:b/>
        </w:rPr>
      </w:pPr>
      <w:smartTag w:uri="urn:schemas-microsoft-com:office:smarttags" w:element="time">
        <w:smartTagPr>
          <w:attr w:name="Minute" w:val="0"/>
          <w:attr w:name="Hour" w:val="12"/>
        </w:smartTagPr>
        <w:r w:rsidRPr="00AB7918">
          <w:rPr>
            <w:rFonts w:ascii="Roboto" w:hAnsi="Roboto"/>
            <w:b/>
          </w:rPr>
          <w:t>MIDDAY</w:t>
        </w:r>
      </w:smartTag>
      <w:r w:rsidRPr="00AB7918">
        <w:rPr>
          <w:rFonts w:ascii="Roboto" w:hAnsi="Roboto"/>
          <w:b/>
        </w:rPr>
        <w:t xml:space="preserve"> ASSISTANT </w:t>
      </w:r>
      <w:r w:rsidRPr="00AB7918">
        <w:rPr>
          <w:rFonts w:ascii="Roboto" w:hAnsi="Roboto"/>
          <w:b/>
        </w:rPr>
        <w:tab/>
      </w:r>
      <w:r w:rsidRPr="00AB7918">
        <w:rPr>
          <w:rFonts w:ascii="Roboto" w:hAnsi="Roboto"/>
          <w:b/>
        </w:rPr>
        <w:tab/>
      </w:r>
      <w:r w:rsidRPr="00AB7918">
        <w:rPr>
          <w:rFonts w:ascii="Roboto" w:hAnsi="Roboto"/>
          <w:b/>
        </w:rPr>
        <w:tab/>
      </w:r>
      <w:r w:rsidRPr="00AB7918">
        <w:rPr>
          <w:rFonts w:ascii="Roboto" w:hAnsi="Roboto"/>
          <w:b/>
        </w:rPr>
        <w:tab/>
      </w:r>
      <w:r w:rsidRPr="00AB7918">
        <w:rPr>
          <w:rFonts w:ascii="Roboto" w:hAnsi="Roboto"/>
          <w:b/>
        </w:rPr>
        <w:tab/>
      </w:r>
      <w:r w:rsidRPr="00AB7918">
        <w:rPr>
          <w:rFonts w:ascii="Roboto" w:hAnsi="Roboto"/>
          <w:b/>
        </w:rPr>
        <w:tab/>
      </w:r>
      <w:r w:rsidRPr="00AB7918">
        <w:rPr>
          <w:rFonts w:ascii="Roboto" w:hAnsi="Roboto"/>
          <w:b/>
        </w:rPr>
        <w:tab/>
      </w:r>
      <w:r w:rsidRPr="00AB7918">
        <w:rPr>
          <w:rFonts w:ascii="Roboto" w:hAnsi="Roboto"/>
          <w:b/>
        </w:rPr>
        <w:tab/>
      </w:r>
    </w:p>
    <w:p w:rsidR="008012E0" w:rsidRPr="00AB7918" w:rsidRDefault="008012E0" w:rsidP="008012E0">
      <w:pPr>
        <w:rPr>
          <w:rFonts w:ascii="Roboto" w:hAnsi="Roboto"/>
        </w:rPr>
      </w:pPr>
    </w:p>
    <w:tbl>
      <w:tblPr>
        <w:tblW w:w="11220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2992"/>
        <w:gridCol w:w="4862"/>
      </w:tblGrid>
      <w:tr w:rsidR="008012E0" w:rsidRPr="00B037E4" w:rsidTr="00EB4677">
        <w:tc>
          <w:tcPr>
            <w:tcW w:w="3366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  <w:r w:rsidRPr="00B037E4">
              <w:rPr>
                <w:rFonts w:ascii="Roboto" w:hAnsi="Roboto"/>
                <w:b/>
              </w:rPr>
              <w:t>General heading</w:t>
            </w: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  <w:r w:rsidRPr="00B037E4">
              <w:rPr>
                <w:rFonts w:ascii="Roboto" w:hAnsi="Roboto"/>
                <w:b/>
              </w:rPr>
              <w:t>Detail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  <w:r w:rsidRPr="00B037E4">
              <w:rPr>
                <w:rFonts w:ascii="Roboto" w:hAnsi="Roboto"/>
                <w:b/>
              </w:rPr>
              <w:t>Examples</w:t>
            </w:r>
          </w:p>
        </w:tc>
      </w:tr>
      <w:tr w:rsidR="008012E0" w:rsidRPr="00B037E4" w:rsidTr="00EB4677">
        <w:tc>
          <w:tcPr>
            <w:tcW w:w="3366" w:type="dxa"/>
            <w:vMerge w:val="restart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  <w:r w:rsidRPr="00B037E4">
              <w:rPr>
                <w:rFonts w:ascii="Roboto" w:hAnsi="Roboto"/>
                <w:b/>
              </w:rPr>
              <w:t>Qualifications &amp; Experience</w:t>
            </w: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Specific qualifications &amp; experience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Working with or caring for children</w:t>
            </w:r>
          </w:p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Completion of DCSF Induction programme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Knowledge of relevant policies and procedures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Knowledge of First Aid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Literacy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Basic reading and writing skills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Numeracy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Ability to count and undertake basic calculations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Technology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Ability to use basic equipment e.g. photocopier, video</w:t>
            </w:r>
          </w:p>
        </w:tc>
      </w:tr>
      <w:tr w:rsidR="008012E0" w:rsidRPr="00B037E4" w:rsidTr="00EB4677">
        <w:tc>
          <w:tcPr>
            <w:tcW w:w="3366" w:type="dxa"/>
            <w:vMerge w:val="restart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  <w:r w:rsidRPr="00B037E4">
              <w:rPr>
                <w:rFonts w:ascii="Roboto" w:hAnsi="Roboto"/>
                <w:b/>
              </w:rPr>
              <w:t>Communication</w:t>
            </w: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Written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Ability to complete basic forms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Verbal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Ability to exchange routine verbal information clearly with children and adults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Languages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Seek support to overcome communication barriers with children and adults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Negotiating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Consult with children and other adults</w:t>
            </w:r>
          </w:p>
        </w:tc>
      </w:tr>
      <w:tr w:rsidR="008012E0" w:rsidRPr="00B037E4" w:rsidTr="00EB4677">
        <w:tc>
          <w:tcPr>
            <w:tcW w:w="3366" w:type="dxa"/>
            <w:vMerge w:val="restart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  <w:r w:rsidRPr="00B037E4">
              <w:rPr>
                <w:rFonts w:ascii="Roboto" w:hAnsi="Roboto"/>
                <w:b/>
              </w:rPr>
              <w:t>Working with children</w:t>
            </w: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Behaviour Management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 xml:space="preserve">Understand and implement the school’s behaviour management policy   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SEN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Understand and support the differences in children and adults and respond appropriately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Curriculum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Understanding of games and activities which support learning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Child Development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Understanding of the way in which games and activities can help children develop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Health &amp; Well being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 xml:space="preserve">Understand the importance of physical and emotional wellbeing  </w:t>
            </w:r>
          </w:p>
        </w:tc>
      </w:tr>
      <w:tr w:rsidR="008012E0" w:rsidRPr="00B037E4" w:rsidTr="00EB4677">
        <w:tc>
          <w:tcPr>
            <w:tcW w:w="3366" w:type="dxa"/>
            <w:vMerge w:val="restart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  <w:r w:rsidRPr="00B037E4">
              <w:rPr>
                <w:rFonts w:ascii="Roboto" w:hAnsi="Roboto"/>
                <w:b/>
              </w:rPr>
              <w:t>Working with others</w:t>
            </w: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Working with partners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 xml:space="preserve">Understand the role of others working in the school 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Relationships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Ability to establish rapport and respectful and trusting relationships with children, their families and carers and other adults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Team work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Ability to  work effectively with other adults in the school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Information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Ability to provide timely and accurate information</w:t>
            </w:r>
          </w:p>
        </w:tc>
      </w:tr>
      <w:tr w:rsidR="008012E0" w:rsidRPr="00B037E4" w:rsidTr="00EB4677">
        <w:tc>
          <w:tcPr>
            <w:tcW w:w="3366" w:type="dxa"/>
            <w:vMerge w:val="restart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  <w:r w:rsidRPr="00B037E4">
              <w:rPr>
                <w:rFonts w:ascii="Roboto" w:hAnsi="Roboto"/>
                <w:b/>
              </w:rPr>
              <w:t xml:space="preserve">Responsibilities </w:t>
            </w:r>
          </w:p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Organisational skills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Good organisational skills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Line Management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N/A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Time Management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Ability to manage own time effectively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Creativity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Ability to follow instructions</w:t>
            </w:r>
          </w:p>
        </w:tc>
      </w:tr>
      <w:tr w:rsidR="008012E0" w:rsidRPr="00B037E4" w:rsidTr="00EB4677">
        <w:tc>
          <w:tcPr>
            <w:tcW w:w="3366" w:type="dxa"/>
            <w:vMerge w:val="restart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  <w:r w:rsidRPr="00B037E4">
              <w:rPr>
                <w:rFonts w:ascii="Roboto" w:hAnsi="Roboto"/>
                <w:b/>
              </w:rPr>
              <w:t>General</w:t>
            </w: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Equalities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Demonstrate a commitment to equality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Health &amp; Safety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Basic understanding of Health &amp; Safety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Child Protection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Understand and implement child protection procedures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Confidentiality/Data Protection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Understand procedures and legislation relating to confidentiality</w:t>
            </w:r>
          </w:p>
        </w:tc>
      </w:tr>
      <w:tr w:rsidR="008012E0" w:rsidRPr="00B037E4" w:rsidTr="00EB4677">
        <w:tc>
          <w:tcPr>
            <w:tcW w:w="3366" w:type="dxa"/>
            <w:vMerge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CPD</w:t>
            </w:r>
          </w:p>
        </w:tc>
        <w:tc>
          <w:tcPr>
            <w:tcW w:w="4862" w:type="dxa"/>
            <w:shd w:val="clear" w:color="auto" w:fill="auto"/>
          </w:tcPr>
          <w:p w:rsidR="008012E0" w:rsidRPr="00B037E4" w:rsidRDefault="008012E0" w:rsidP="00EB4677">
            <w:pPr>
              <w:rPr>
                <w:rFonts w:ascii="Roboto" w:hAnsi="Roboto"/>
              </w:rPr>
            </w:pPr>
            <w:r w:rsidRPr="00B037E4">
              <w:rPr>
                <w:rFonts w:ascii="Roboto" w:hAnsi="Roboto"/>
              </w:rPr>
              <w:t>Be prepared to develop and learn in the role</w:t>
            </w:r>
          </w:p>
        </w:tc>
      </w:tr>
    </w:tbl>
    <w:p w:rsidR="008012E0" w:rsidRPr="00AB7918" w:rsidRDefault="008012E0" w:rsidP="008012E0">
      <w:pPr>
        <w:rPr>
          <w:rFonts w:ascii="Roboto" w:hAnsi="Roboto"/>
          <w:b/>
        </w:rPr>
      </w:pPr>
    </w:p>
    <w:p w:rsidR="008012E0" w:rsidRPr="00AB7918" w:rsidRDefault="008012E0" w:rsidP="008012E0">
      <w:pPr>
        <w:rPr>
          <w:rFonts w:ascii="Roboto" w:hAnsi="Roboto"/>
        </w:rPr>
      </w:pPr>
    </w:p>
    <w:p w:rsidR="007430A0" w:rsidRDefault="007430A0">
      <w:bookmarkStart w:id="0" w:name="_GoBack"/>
      <w:bookmarkEnd w:id="0"/>
    </w:p>
    <w:sectPr w:rsidR="007430A0" w:rsidSect="00B876BC">
      <w:headerReference w:type="default" r:id="rId4"/>
      <w:pgSz w:w="12240" w:h="15840"/>
      <w:pgMar w:top="539" w:right="720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05" w:rsidRDefault="008012E0" w:rsidP="00AB7918">
    <w:pPr>
      <w:pStyle w:val="Header"/>
    </w:pPr>
    <w:r>
      <w:rPr>
        <w:noProof/>
      </w:rPr>
      <w:drawing>
        <wp:inline distT="0" distB="0" distL="0" distR="0">
          <wp:extent cx="876300" cy="771525"/>
          <wp:effectExtent l="0" t="0" r="0" b="9525"/>
          <wp:docPr id="2" name="Picture 2" descr="New Logo M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M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</w:t>
    </w:r>
    <w:r w:rsidRPr="005E27F4">
      <w:rPr>
        <w:noProof/>
      </w:rPr>
      <w:drawing>
        <wp:inline distT="0" distB="0" distL="0" distR="0">
          <wp:extent cx="17145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E0"/>
    <w:rsid w:val="007430A0"/>
    <w:rsid w:val="0080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96AA6-F45E-452C-AB43-3AC64622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12E0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Green</dc:creator>
  <cp:keywords/>
  <dc:description/>
  <cp:lastModifiedBy>Dawn Green</cp:lastModifiedBy>
  <cp:revision>1</cp:revision>
  <dcterms:created xsi:type="dcterms:W3CDTF">2019-11-22T16:00:00Z</dcterms:created>
  <dcterms:modified xsi:type="dcterms:W3CDTF">2019-11-22T16:00:00Z</dcterms:modified>
</cp:coreProperties>
</file>