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7834" w14:textId="77777777" w:rsidR="007A2837" w:rsidRDefault="00821E79" w:rsidP="007A2837">
      <w:pPr>
        <w:autoSpaceDE w:val="0"/>
        <w:autoSpaceDN w:val="0"/>
        <w:adjustRightInd w:val="0"/>
        <w:spacing w:after="0" w:line="240" w:lineRule="auto"/>
        <w:jc w:val="right"/>
        <w:rPr>
          <w:rFonts w:ascii="VAG Rounded LT Com Light" w:hAnsi="VAG Rounded LT Com Light" w:cs="TTE17BA008t00"/>
          <w:color w:val="8DC73F"/>
          <w:sz w:val="28"/>
          <w:szCs w:val="28"/>
          <w:lang w:val="en-GB"/>
        </w:rPr>
      </w:pPr>
      <w:r>
        <w:rPr>
          <w:rFonts w:ascii="VAG Rounded LT Com Light" w:hAnsi="VAG Rounded LT Com Light" w:cs="TTE17BA008t00"/>
          <w:noProof/>
          <w:color w:val="8DC73F"/>
          <w:sz w:val="28"/>
          <w:szCs w:val="28"/>
          <w:lang w:val="en-GB" w:eastAsia="en-GB"/>
        </w:rPr>
        <w:drawing>
          <wp:inline distT="0" distB="0" distL="0" distR="0" wp14:anchorId="0DEB7E4D" wp14:editId="1E5918BB">
            <wp:extent cx="1854200" cy="673100"/>
            <wp:effectExtent l="0" t="0" r="0" b="0"/>
            <wp:docPr id="1" name="Picture 1" descr="LOGO_Reverse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verse_purp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p>
    <w:p w14:paraId="3ECE0F40"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022BD21D"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66284287" w14:textId="77777777" w:rsidR="007A2837" w:rsidRPr="005237CC" w:rsidRDefault="007A2837" w:rsidP="007A2837">
      <w:pPr>
        <w:autoSpaceDE w:val="0"/>
        <w:autoSpaceDN w:val="0"/>
        <w:adjustRightInd w:val="0"/>
        <w:spacing w:after="0" w:line="240" w:lineRule="auto"/>
        <w:rPr>
          <w:rFonts w:cstheme="minorHAnsi"/>
          <w:b/>
          <w:color w:val="8DC73F"/>
          <w:sz w:val="28"/>
          <w:szCs w:val="28"/>
          <w:u w:val="single"/>
          <w:lang w:val="en-GB"/>
        </w:rPr>
      </w:pPr>
      <w:r w:rsidRPr="005237CC">
        <w:rPr>
          <w:rFonts w:cstheme="minorHAnsi"/>
          <w:b/>
          <w:color w:val="8DC73F"/>
          <w:sz w:val="28"/>
          <w:szCs w:val="28"/>
          <w:u w:val="single"/>
          <w:lang w:val="en-GB"/>
        </w:rPr>
        <w:t>JOB SPECIFICATION</w:t>
      </w:r>
    </w:p>
    <w:p w14:paraId="318D2464" w14:textId="77777777" w:rsidR="007A2837" w:rsidRPr="005237CC" w:rsidRDefault="007A2837" w:rsidP="007A2837">
      <w:pPr>
        <w:autoSpaceDE w:val="0"/>
        <w:autoSpaceDN w:val="0"/>
        <w:adjustRightInd w:val="0"/>
        <w:spacing w:after="0" w:line="240" w:lineRule="auto"/>
        <w:rPr>
          <w:rFonts w:cstheme="minorHAnsi"/>
          <w:color w:val="8DC73F"/>
          <w:sz w:val="28"/>
          <w:szCs w:val="28"/>
          <w:lang w:val="en-GB"/>
        </w:rPr>
      </w:pPr>
    </w:p>
    <w:p w14:paraId="0EB9D7A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Job Title: </w:t>
      </w:r>
      <w:r w:rsidRPr="005237CC">
        <w:rPr>
          <w:rFonts w:cstheme="minorHAnsi"/>
          <w:b/>
          <w:color w:val="000000"/>
          <w:sz w:val="20"/>
          <w:szCs w:val="20"/>
          <w:lang w:val="en-GB"/>
        </w:rPr>
        <w:t>TEACHER</w:t>
      </w:r>
      <w:r w:rsidR="00340FB5">
        <w:rPr>
          <w:rFonts w:cstheme="minorHAnsi"/>
          <w:b/>
          <w:color w:val="000000"/>
          <w:sz w:val="20"/>
          <w:szCs w:val="20"/>
          <w:lang w:val="en-GB"/>
        </w:rPr>
        <w:t xml:space="preserve"> </w:t>
      </w:r>
    </w:p>
    <w:p w14:paraId="0A93453D"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ED3FCA4" w14:textId="6EF77029"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Establishment:</w:t>
      </w:r>
      <w:r w:rsidR="00D30FBA" w:rsidRPr="005237CC">
        <w:rPr>
          <w:rFonts w:cstheme="minorHAnsi"/>
          <w:color w:val="000000"/>
          <w:sz w:val="20"/>
          <w:szCs w:val="20"/>
          <w:lang w:val="en-GB"/>
        </w:rPr>
        <w:t xml:space="preserve"> </w:t>
      </w:r>
      <w:r w:rsidR="002566D0">
        <w:rPr>
          <w:rFonts w:cstheme="minorHAnsi"/>
          <w:b/>
          <w:color w:val="000000"/>
          <w:sz w:val="20"/>
          <w:szCs w:val="20"/>
          <w:lang w:val="en-GB"/>
        </w:rPr>
        <w:t>Devon</w:t>
      </w:r>
      <w:r w:rsidR="00C76357">
        <w:rPr>
          <w:rFonts w:cstheme="minorHAnsi"/>
          <w:b/>
          <w:color w:val="000000"/>
          <w:sz w:val="20"/>
          <w:szCs w:val="20"/>
          <w:lang w:val="en-GB"/>
        </w:rPr>
        <w:t xml:space="preserve"> SCHOOL</w:t>
      </w:r>
    </w:p>
    <w:p w14:paraId="3590045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103FCA9"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color w:val="000000"/>
          <w:sz w:val="20"/>
          <w:szCs w:val="20"/>
          <w:lang w:val="en-GB"/>
        </w:rPr>
        <w:t>Responsible to:</w:t>
      </w:r>
      <w:r w:rsidR="00D30FBA" w:rsidRPr="005237CC">
        <w:rPr>
          <w:rFonts w:cstheme="minorHAnsi"/>
          <w:color w:val="000000"/>
          <w:sz w:val="20"/>
          <w:szCs w:val="20"/>
          <w:lang w:val="en-GB"/>
        </w:rPr>
        <w:t xml:space="preserve"> </w:t>
      </w:r>
      <w:r w:rsidR="00C76357">
        <w:rPr>
          <w:rFonts w:cstheme="minorHAnsi"/>
          <w:b/>
          <w:color w:val="000000"/>
          <w:sz w:val="20"/>
          <w:szCs w:val="20"/>
          <w:lang w:val="en-GB"/>
        </w:rPr>
        <w:t>H</w:t>
      </w:r>
      <w:r w:rsidR="00D30FBA" w:rsidRPr="005237CC">
        <w:rPr>
          <w:rFonts w:cstheme="minorHAnsi"/>
          <w:b/>
          <w:color w:val="000000"/>
          <w:sz w:val="20"/>
          <w:szCs w:val="20"/>
          <w:lang w:val="en-GB"/>
        </w:rPr>
        <w:t>EADTEACHER</w:t>
      </w:r>
    </w:p>
    <w:p w14:paraId="4100C4E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58F705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AD6AFCB"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JOB DESCRIPTION</w:t>
      </w:r>
    </w:p>
    <w:p w14:paraId="1923034C"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p>
    <w:p w14:paraId="6F423A85"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Main Duties and Responsibilities:</w:t>
      </w:r>
    </w:p>
    <w:p w14:paraId="5ACBFE32"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EE3A3F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Teaching</w:t>
      </w:r>
    </w:p>
    <w:p w14:paraId="5E1753B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FF26FEA"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maintain an up to date understanding of Special Educational Needs (SEN) principles, definitions and basic practice. This includes an awareness of the roles and responsibilities of those who contribute to SEN programmes.</w:t>
      </w:r>
    </w:p>
    <w:p w14:paraId="52BC29D7"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179E0209"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effectively Co-ordinate </w:t>
      </w:r>
      <w:r w:rsidR="006F6415">
        <w:rPr>
          <w:rFonts w:cstheme="minorHAnsi"/>
          <w:color w:val="000000"/>
          <w:sz w:val="20"/>
          <w:szCs w:val="20"/>
          <w:lang w:val="en-GB"/>
        </w:rPr>
        <w:t>Maths and Numeracy across the School.</w:t>
      </w:r>
    </w:p>
    <w:p w14:paraId="23C0E073"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396F52B3"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communicate and consult with parents/carers and other appropriate people, participating in student focused meetings as required.</w:t>
      </w:r>
    </w:p>
    <w:p w14:paraId="7EC47C55"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52E2CAE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recognise, value and raise the achievement of students. This will involve: </w:t>
      </w:r>
    </w:p>
    <w:p w14:paraId="618DF94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EA0BC9C" w14:textId="77777777" w:rsidR="007A2837" w:rsidRPr="005237CC" w:rsidRDefault="007A2837" w:rsidP="007A2837">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awareness of the strengths and limitations of different forms of assessment</w:t>
      </w:r>
    </w:p>
    <w:p w14:paraId="17707FC5"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51E26CE6" w14:textId="77777777" w:rsidR="007A2837" w:rsidRPr="005237CC" w:rsidRDefault="007A2837" w:rsidP="00E27D7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Effectively using more specialised assessment techniques to help plan and deliver teaching and support</w:t>
      </w:r>
    </w:p>
    <w:p w14:paraId="7678A691" w14:textId="77777777" w:rsidR="007A2837" w:rsidRPr="005237CC" w:rsidRDefault="007A2837" w:rsidP="007A2837">
      <w:pPr>
        <w:pStyle w:val="ListParagraph"/>
        <w:rPr>
          <w:rFonts w:cstheme="minorHAnsi"/>
          <w:color w:val="000000"/>
          <w:sz w:val="20"/>
          <w:szCs w:val="20"/>
          <w:lang w:val="en-GB"/>
        </w:rPr>
      </w:pPr>
    </w:p>
    <w:p w14:paraId="0D9B01EA"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0EA51D97" w14:textId="77777777" w:rsidR="007A2837" w:rsidRPr="005237CC" w:rsidRDefault="007A2837" w:rsidP="00740B2E">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Implementing and developing Individual Education Plans (IEPs) effectively, ensuring that specific targets and approaches prescribed are used.</w:t>
      </w:r>
    </w:p>
    <w:p w14:paraId="6F6CEA71"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406AE0EB" w14:textId="77777777" w:rsidR="007A2837" w:rsidRPr="005237CC" w:rsidRDefault="007A2837" w:rsidP="007E076C">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and participating in assessment procedures applying to any externally validated qualifications and national curriculum assessment, including special arrangements for students with SEN.</w:t>
      </w:r>
    </w:p>
    <w:p w14:paraId="5F43788D" w14:textId="77777777" w:rsidR="007A2837" w:rsidRPr="005237CC" w:rsidRDefault="007A2837" w:rsidP="007A2837">
      <w:pPr>
        <w:pStyle w:val="ListParagraph"/>
        <w:rPr>
          <w:rFonts w:cstheme="minorHAnsi"/>
          <w:color w:val="000000"/>
          <w:sz w:val="20"/>
          <w:szCs w:val="20"/>
          <w:lang w:val="en-GB"/>
        </w:rPr>
      </w:pPr>
    </w:p>
    <w:p w14:paraId="3A74A99E"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289BD78F" w14:textId="77777777" w:rsidR="007A2837" w:rsidRPr="005237CC" w:rsidRDefault="007A2837" w:rsidP="00CC268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Keeping up to date records, preparing and writing accurate and understandable assessment reports for reviews</w:t>
      </w:r>
    </w:p>
    <w:p w14:paraId="7DA95586" w14:textId="77777777" w:rsidR="00D30FBA" w:rsidRPr="005237CC" w:rsidRDefault="00D30FBA" w:rsidP="00D30FBA">
      <w:pPr>
        <w:pStyle w:val="ListParagraph"/>
        <w:autoSpaceDE w:val="0"/>
        <w:autoSpaceDN w:val="0"/>
        <w:adjustRightInd w:val="0"/>
        <w:spacing w:after="0" w:line="240" w:lineRule="auto"/>
        <w:rPr>
          <w:rFonts w:cstheme="minorHAnsi"/>
          <w:color w:val="000000"/>
          <w:sz w:val="20"/>
          <w:szCs w:val="20"/>
          <w:lang w:val="en-GB"/>
        </w:rPr>
      </w:pPr>
    </w:p>
    <w:p w14:paraId="6442E7F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37"/>
        <w:rPr>
          <w:rFonts w:cstheme="minorHAnsi"/>
          <w:color w:val="000000"/>
          <w:sz w:val="20"/>
          <w:szCs w:val="20"/>
          <w:lang w:val="en-GB"/>
        </w:rPr>
      </w:pPr>
      <w:r w:rsidRPr="005237CC">
        <w:rPr>
          <w:rFonts w:cstheme="minorHAnsi"/>
          <w:color w:val="000000"/>
          <w:sz w:val="20"/>
          <w:szCs w:val="20"/>
          <w:lang w:val="en-GB"/>
        </w:rPr>
        <w:t>To use effective teaching strategies and lesson structures to deliver the curriculum by:</w:t>
      </w:r>
    </w:p>
    <w:p w14:paraId="75C908E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C676587"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curriculum requirements and making full use of assessment information to develop, adapt and evaluate teaching strategies to give maximum benefit to students with SEN</w:t>
      </w:r>
    </w:p>
    <w:p w14:paraId="65AEBD30"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7B9CCFC6"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Identifying appropriate learning outcomes and developing a range of approaches which reduce barriers arising from impairments and help students to attain achievable targets.</w:t>
      </w:r>
    </w:p>
    <w:p w14:paraId="49DBCA0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FE15192"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Thoroughly planning and preparing courses and lessons and contributing to broader developments as requested</w:t>
      </w:r>
    </w:p>
    <w:p w14:paraId="5203134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B0737F9"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Sequencing and structuring learning experiences and environments to develop organizational and problem solving skills to encourage independent learning</w:t>
      </w:r>
    </w:p>
    <w:p w14:paraId="3EFB399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6DDA33C"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Selecting and managing resources, using specialised materials including ICT, as appropriate, to enable maximum access to the curriculum and to promote independent living skills.</w:t>
      </w:r>
    </w:p>
    <w:p w14:paraId="3FCC09E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1A53D0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aware of the effects on learning and behaviour of medical treatment, medication and therapeutic regimes, adjusting targets and approaches accordingly.</w:t>
      </w:r>
    </w:p>
    <w:p w14:paraId="0B2352BF"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52A2002"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Working collaboratively with </w:t>
      </w:r>
      <w:r w:rsidR="00AB0A21" w:rsidRPr="005237CC">
        <w:rPr>
          <w:rFonts w:cstheme="minorHAnsi"/>
          <w:color w:val="000000"/>
          <w:sz w:val="20"/>
          <w:szCs w:val="20"/>
          <w:lang w:val="en-GB"/>
        </w:rPr>
        <w:t>multi-disciplinary</w:t>
      </w:r>
      <w:r w:rsidRPr="005237CC">
        <w:rPr>
          <w:rFonts w:cstheme="minorHAnsi"/>
          <w:color w:val="000000"/>
          <w:sz w:val="20"/>
          <w:szCs w:val="20"/>
          <w:lang w:val="en-GB"/>
        </w:rPr>
        <w:t xml:space="preserve"> teams to make best use of expertise.</w:t>
      </w:r>
    </w:p>
    <w:p w14:paraId="1C1AD68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CA4BECD"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ensure a high standard of display to provide a stimulating and challenging environment.</w:t>
      </w:r>
    </w:p>
    <w:p w14:paraId="67389C6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1D61FA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develop communication, literacy, numeracy skills and ICT capability. This includes:</w:t>
      </w:r>
    </w:p>
    <w:p w14:paraId="0E87F3AD"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09BF052"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Maintaining an understanding of communication to enable the students capability to be assessed and developed</w:t>
      </w:r>
    </w:p>
    <w:p w14:paraId="495F344F" w14:textId="77777777" w:rsidR="007A2837" w:rsidRPr="005237CC" w:rsidRDefault="007A2837" w:rsidP="007A2837">
      <w:pPr>
        <w:autoSpaceDE w:val="0"/>
        <w:autoSpaceDN w:val="0"/>
        <w:adjustRightInd w:val="0"/>
        <w:spacing w:after="0" w:line="240" w:lineRule="auto"/>
        <w:ind w:left="360"/>
        <w:rPr>
          <w:rFonts w:cstheme="minorHAnsi"/>
          <w:color w:val="000000"/>
          <w:sz w:val="20"/>
          <w:szCs w:val="20"/>
          <w:lang w:val="en-GB"/>
        </w:rPr>
      </w:pPr>
    </w:p>
    <w:p w14:paraId="64668F37"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Providing a wide range of actual and simulated opportunities to develop receptive and expressive language</w:t>
      </w:r>
    </w:p>
    <w:p w14:paraId="4D912CF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577B0FD"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collaboratively with Teaching Assistants, SALTs, psychologists and ICT specialists to extend students’ listening, speaking, reading and writing skills.</w:t>
      </w:r>
    </w:p>
    <w:p w14:paraId="6BCDB3E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D7B5E2A"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Understanding the relevance of National Literacy and Numeracy Strategies to the students being taught and using a variety of naturally occurring experiences to promote literacy, numeracy and IT skills.</w:t>
      </w:r>
    </w:p>
    <w:p w14:paraId="10D8426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3785EC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social and emotional development, positive behaviour and, where appropriate to the age group taught, to prepare for adulthood. To be demonstrated by:</w:t>
      </w:r>
    </w:p>
    <w:p w14:paraId="4BD7FD2F"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3818E391"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with parents/carers and other agencies to agree approaches to each student’s personal development</w:t>
      </w:r>
    </w:p>
    <w:p w14:paraId="2DDF164E" w14:textId="77777777" w:rsidR="003C6B9E" w:rsidRPr="005237CC" w:rsidRDefault="003C6B9E" w:rsidP="003C6B9E">
      <w:pPr>
        <w:pStyle w:val="ListParagraph"/>
        <w:autoSpaceDE w:val="0"/>
        <w:autoSpaceDN w:val="0"/>
        <w:adjustRightInd w:val="0"/>
        <w:spacing w:after="0" w:line="240" w:lineRule="auto"/>
        <w:rPr>
          <w:rFonts w:cstheme="minorHAnsi"/>
          <w:color w:val="000000"/>
          <w:sz w:val="20"/>
          <w:szCs w:val="20"/>
          <w:lang w:val="en-GB"/>
        </w:rPr>
      </w:pPr>
    </w:p>
    <w:p w14:paraId="62678600"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Fostering perseverance and concentration by structuring tasks and learning so that students are clear about what is expected of them</w:t>
      </w:r>
    </w:p>
    <w:p w14:paraId="388C9BC5"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0540B261"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Promoting student’s knowledge and skills in personal, social, health, sex and relationship education to help them meet the challenges arising from disability, behaviours and situations</w:t>
      </w:r>
    </w:p>
    <w:p w14:paraId="1E07F69A" w14:textId="77777777" w:rsidR="003C6B9E" w:rsidRPr="005237CC" w:rsidRDefault="003C6B9E" w:rsidP="003C6B9E">
      <w:pPr>
        <w:pStyle w:val="ListParagraph"/>
        <w:rPr>
          <w:rFonts w:cstheme="minorHAnsi"/>
          <w:color w:val="000000"/>
          <w:sz w:val="20"/>
          <w:szCs w:val="20"/>
          <w:lang w:val="en-GB"/>
        </w:rPr>
      </w:pPr>
    </w:p>
    <w:p w14:paraId="328C30BD"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promote a happy and stimulating atmosphere, encouraging positive behaviours by using legitimate strategies</w:t>
      </w:r>
    </w:p>
    <w:p w14:paraId="47367E61" w14:textId="77777777" w:rsidR="003C6B9E" w:rsidRPr="005237CC" w:rsidRDefault="003C6B9E" w:rsidP="003C6B9E">
      <w:pPr>
        <w:pStyle w:val="ListParagraph"/>
        <w:rPr>
          <w:rFonts w:cstheme="minorHAnsi"/>
          <w:color w:val="000000"/>
          <w:sz w:val="20"/>
          <w:szCs w:val="20"/>
          <w:lang w:val="en-GB"/>
        </w:rPr>
      </w:pPr>
    </w:p>
    <w:p w14:paraId="109B202A"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Using positive, consistent and non-confrontational approaches to challenging behaviours as set out in the Group’s policy on behavioural support</w:t>
      </w:r>
    </w:p>
    <w:p w14:paraId="2A2DA554" w14:textId="77777777" w:rsidR="003C6B9E" w:rsidRPr="005237CC" w:rsidRDefault="003C6B9E" w:rsidP="003C6B9E">
      <w:pPr>
        <w:pStyle w:val="ListParagraph"/>
        <w:rPr>
          <w:rFonts w:cstheme="minorHAnsi"/>
          <w:color w:val="000000"/>
          <w:sz w:val="20"/>
          <w:szCs w:val="20"/>
          <w:lang w:val="en-GB"/>
        </w:rPr>
      </w:pPr>
    </w:p>
    <w:p w14:paraId="342C5897"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Linking classroom teaching with any appropriate </w:t>
      </w:r>
      <w:r w:rsidR="00AB0A21" w:rsidRPr="005237CC">
        <w:rPr>
          <w:rFonts w:cstheme="minorHAnsi"/>
          <w:color w:val="000000"/>
          <w:sz w:val="20"/>
          <w:szCs w:val="20"/>
          <w:lang w:val="en-GB"/>
        </w:rPr>
        <w:t>extra-curricular</w:t>
      </w:r>
      <w:r w:rsidRPr="005237CC">
        <w:rPr>
          <w:rFonts w:cstheme="minorHAnsi"/>
          <w:color w:val="000000"/>
          <w:sz w:val="20"/>
          <w:szCs w:val="20"/>
          <w:lang w:val="en-GB"/>
        </w:rPr>
        <w:t xml:space="preserve"> activity or award scheme likely to encourage a mature response to real opportunities and challenges</w:t>
      </w:r>
    </w:p>
    <w:p w14:paraId="244F60DD" w14:textId="77777777" w:rsidR="003C6B9E" w:rsidRPr="005237CC" w:rsidRDefault="003C6B9E" w:rsidP="003C6B9E">
      <w:pPr>
        <w:pStyle w:val="ListParagraph"/>
        <w:rPr>
          <w:rFonts w:cstheme="minorHAnsi"/>
          <w:color w:val="000000"/>
          <w:sz w:val="20"/>
          <w:szCs w:val="20"/>
          <w:lang w:val="en-GB"/>
        </w:rPr>
      </w:pPr>
    </w:p>
    <w:p w14:paraId="1443C71E"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Encouraging the development of independent living skills appropriate to adult life.</w:t>
      </w:r>
    </w:p>
    <w:p w14:paraId="073A92A8" w14:textId="77777777" w:rsidR="003C6B9E" w:rsidRPr="005237CC" w:rsidRDefault="003C6B9E" w:rsidP="003C6B9E">
      <w:pPr>
        <w:pStyle w:val="ListParagraph"/>
        <w:rPr>
          <w:rFonts w:cstheme="minorHAnsi"/>
          <w:color w:val="000000"/>
          <w:sz w:val="20"/>
          <w:szCs w:val="20"/>
          <w:lang w:val="en-GB"/>
        </w:rPr>
      </w:pPr>
    </w:p>
    <w:p w14:paraId="6D18F8D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perform such duties that are reasonably compatible with the role as assigned by the Head from time to time.</w:t>
      </w:r>
    </w:p>
    <w:p w14:paraId="720E5632"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B0DA823"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General</w:t>
      </w:r>
    </w:p>
    <w:p w14:paraId="45F816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9900A1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for work reliably and punctually.</w:t>
      </w:r>
    </w:p>
    <w:p w14:paraId="05DF2C9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5DBE1403"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know where Cambian Group policies are kept and to be aware of and follow their contents.</w:t>
      </w:r>
    </w:p>
    <w:p w14:paraId="6012A6A8"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69066A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participate in the arrangements for the performance management of teachers. This includes undertaking training and development to keep abreast of current developments and to meet identified needs. (There is a requirement to maintain the ability to demonstrate, when assessed, the TTA National Standards in relation to Qualified Teacher Status and the SEN specialist).</w:t>
      </w:r>
    </w:p>
    <w:p w14:paraId="2CBE0209"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1060DB0E"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performance of staff for whom you are responsible is monitored, and that the process of supervision and appraisal, as set out in Group policy, is reliably followed and recorded. This includes identifying their training and development needs and making every effort to have those needs met.</w:t>
      </w:r>
    </w:p>
    <w:p w14:paraId="6EC05C02"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496B43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supervise and, so far as is practicable, teach any students whose teacher is not available, as requested, except where the absence exceeds 3 days, unless the covering teacher is timetabled for less than 75% of the timetable or all other reasonable means of providing a supply teacher have been exhausted without success.</w:t>
      </w:r>
    </w:p>
    <w:p w14:paraId="048C3C49"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12F166A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people with whom you have contact have equal opportunities, to acknowledge their individual differences and uphold their rights and responsibilities, including the right not to be discriminated against, as set out in law and by Cambian Group policies.</w:t>
      </w:r>
    </w:p>
    <w:p w14:paraId="51FB0B79"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26F40AC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remain vigilant and do everything possible to protect students/residents and others from abuse of a physical, emotional, sexual, neglectful, financial or institutional nature. This includes an absolute requirement to report any incident of this nature you witness, hear about or suspect.</w:t>
      </w:r>
    </w:p>
    <w:p w14:paraId="7B4D7A3B"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6572DC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undertake break and other supervisory duties.</w:t>
      </w:r>
    </w:p>
    <w:p w14:paraId="39833CED"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AC51494"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 as mentor to newly appointed education staff.</w:t>
      </w:r>
    </w:p>
    <w:p w14:paraId="75B372B7"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0044C78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a positive image of the Group whilst representing the school in a professional capacity. Communication and working relationships:</w:t>
      </w:r>
    </w:p>
    <w:p w14:paraId="69A82371"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264A13B"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actively support and promote positive and professional working relationships, giving and receiving constructive feedback aimed at developing the quality of relationships and the team’s performance.</w:t>
      </w:r>
    </w:p>
    <w:p w14:paraId="198A5457"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AD2437A"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meetings (which may sometimes occur outside education hours) and check communication books, notice boards, diaries and pigeon holes daily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14:paraId="1F73902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F6E640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8FFAF3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3F2A36E" w14:textId="77777777" w:rsidR="00D30FBA" w:rsidRPr="005237CC" w:rsidRDefault="00D30FBA" w:rsidP="007A2837">
      <w:pPr>
        <w:autoSpaceDE w:val="0"/>
        <w:autoSpaceDN w:val="0"/>
        <w:adjustRightInd w:val="0"/>
        <w:spacing w:after="0" w:line="240" w:lineRule="auto"/>
        <w:rPr>
          <w:rFonts w:cstheme="minorHAnsi"/>
          <w:color w:val="000000"/>
          <w:sz w:val="20"/>
          <w:szCs w:val="20"/>
          <w:u w:val="single"/>
          <w:lang w:val="en-GB"/>
        </w:rPr>
      </w:pPr>
    </w:p>
    <w:p w14:paraId="4E749EDB"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Health &amp; Safety:</w:t>
      </w:r>
    </w:p>
    <w:p w14:paraId="6AFF26F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987227B"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In carrying out the tasks in this job description you have a duty (under Health &amp;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staff and students.</w:t>
      </w:r>
    </w:p>
    <w:p w14:paraId="3042A49F" w14:textId="77777777" w:rsidR="003C6B9E" w:rsidRPr="005237CC" w:rsidRDefault="003C6B9E" w:rsidP="003C6B9E">
      <w:pPr>
        <w:pStyle w:val="ListParagraph"/>
        <w:autoSpaceDE w:val="0"/>
        <w:autoSpaceDN w:val="0"/>
        <w:adjustRightInd w:val="0"/>
        <w:spacing w:after="0" w:line="240" w:lineRule="auto"/>
        <w:ind w:left="426" w:hanging="426"/>
        <w:rPr>
          <w:rFonts w:cstheme="minorHAnsi"/>
          <w:color w:val="000000"/>
          <w:sz w:val="20"/>
          <w:szCs w:val="20"/>
          <w:lang w:val="en-GB"/>
        </w:rPr>
      </w:pPr>
    </w:p>
    <w:p w14:paraId="07B23CBC" w14:textId="77777777" w:rsidR="007A2837" w:rsidRPr="005237CC" w:rsidRDefault="007A2837" w:rsidP="003C6B9E">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This duty includes checking that any person entering Cambian Group property has a right to do so and their visit is recorded in accordance with Cambian Group procedures.</w:t>
      </w:r>
    </w:p>
    <w:p w14:paraId="5BD0AB0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F3DDDE4"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Your Contribution:</w:t>
      </w:r>
    </w:p>
    <w:p w14:paraId="3376766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2AA2483"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Efficient execution of the tasks on your job description will ensure that the school will offer a good service to our customers. You will therefore be making contributions to other employees, matters affecting individual students, the achievements of the group as a whole and enhance our relationship with parents and local authorities.</w:t>
      </w:r>
    </w:p>
    <w:p w14:paraId="3447AB8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C8C3023"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PERSON SPECIFICATION</w:t>
      </w:r>
    </w:p>
    <w:p w14:paraId="691F7D3D" w14:textId="77777777" w:rsidR="003C6B9E" w:rsidRPr="005237CC" w:rsidRDefault="003C6B9E" w:rsidP="007A2837">
      <w:pPr>
        <w:autoSpaceDE w:val="0"/>
        <w:autoSpaceDN w:val="0"/>
        <w:adjustRightInd w:val="0"/>
        <w:spacing w:after="0" w:line="240" w:lineRule="auto"/>
        <w:rPr>
          <w:rFonts w:cstheme="minorHAnsi"/>
          <w:b/>
          <w:color w:val="000000"/>
          <w:sz w:val="24"/>
          <w:szCs w:val="24"/>
          <w:lang w:val="en-GB"/>
        </w:rPr>
      </w:pPr>
    </w:p>
    <w:p w14:paraId="781474C8"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43D124E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98087E8"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Knowledge</w:t>
      </w:r>
    </w:p>
    <w:p w14:paraId="62EAA3A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E95055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specific subject area(s) to be taught</w:t>
      </w:r>
    </w:p>
    <w:p w14:paraId="15FC073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0ACE26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the learning process and good educational practice</w:t>
      </w:r>
    </w:p>
    <w:p w14:paraId="0376701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1B6368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learning disabilities and/or special needs relevant to the establishment</w:t>
      </w:r>
    </w:p>
    <w:p w14:paraId="7656FC7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2215CB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key aspects of health and safety legislation</w:t>
      </w:r>
    </w:p>
    <w:p w14:paraId="54EFBF5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C8B3530"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understanding of actions or situations that might be considered as ‘discrimination’ and an understanding</w:t>
      </w:r>
      <w:r w:rsidR="003C6B9E" w:rsidRPr="005237CC">
        <w:rPr>
          <w:rFonts w:cstheme="minorHAnsi"/>
          <w:color w:val="000000"/>
          <w:sz w:val="20"/>
          <w:szCs w:val="20"/>
          <w:lang w:val="en-GB"/>
        </w:rPr>
        <w:t xml:space="preserve"> </w:t>
      </w:r>
      <w:r w:rsidRPr="005237CC">
        <w:rPr>
          <w:rFonts w:cstheme="minorHAnsi"/>
          <w:color w:val="000000"/>
          <w:sz w:val="20"/>
          <w:szCs w:val="20"/>
          <w:lang w:val="en-GB"/>
        </w:rPr>
        <w:t>of how these can be prevented</w:t>
      </w:r>
    </w:p>
    <w:p w14:paraId="538423B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F5BF76F"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Skills and Abilities</w:t>
      </w:r>
    </w:p>
    <w:p w14:paraId="563014C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D99B34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plan and prepare educational activities to meet specified needs and review their effectiveness</w:t>
      </w:r>
    </w:p>
    <w:p w14:paraId="5C80030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601525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demonstrate a range of good teaching techniques</w:t>
      </w:r>
    </w:p>
    <w:p w14:paraId="6BC1179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9B3E8D4"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attend work punctually and reliably</w:t>
      </w:r>
    </w:p>
    <w:p w14:paraId="35F8048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6D27E0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form &amp; promote positive relationships with young people</w:t>
      </w:r>
    </w:p>
    <w:p w14:paraId="54394A8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4ECE62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accurately assess learners’ needs and achievements</w:t>
      </w:r>
    </w:p>
    <w:p w14:paraId="7F470A9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36F00B3"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manage the learning environment effectively</w:t>
      </w:r>
    </w:p>
    <w:p w14:paraId="347AC0F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448EFA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provide learners with effective support</w:t>
      </w:r>
    </w:p>
    <w:p w14:paraId="5D1F07E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A7E024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communicate clearly, accurately and promptly, at all levels, verbally and in writing</w:t>
      </w:r>
    </w:p>
    <w:p w14:paraId="1F2A38D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1D3117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relate to other staff in a way that is likely to enable, to motivate and to support them</w:t>
      </w:r>
    </w:p>
    <w:p w14:paraId="0951735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4C1E503"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promote a non-aversive approach to managing challenging behaviours and to challenge bad practice</w:t>
      </w:r>
    </w:p>
    <w:p w14:paraId="6D7B5DD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0CC9C7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carry out appropriate physical interventions where necessary to safeguard self and others (after training)</w:t>
      </w:r>
    </w:p>
    <w:p w14:paraId="349C19B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3924A34"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Ability to evaluate own performance, identify own training needs, engage in continuous personal development</w:t>
      </w:r>
    </w:p>
    <w:p w14:paraId="7E35A1D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8F16C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identify and resolve problems as effectively as is possible</w:t>
      </w:r>
    </w:p>
    <w:p w14:paraId="0E6A211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8855EA8"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Qualifications required</w:t>
      </w:r>
    </w:p>
    <w:p w14:paraId="4F8D15F1"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28FA04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No criminal record including convictions, cautions, reprimands, bindings over or warnings which may be relevant to the safety and welfare of students/residents or staff</w:t>
      </w:r>
    </w:p>
    <w:p w14:paraId="0B03D86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D9275F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Recognised qualification relevant to the subject areas to be taught</w:t>
      </w:r>
    </w:p>
    <w:p w14:paraId="66C51AB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29EB3FA" w14:textId="77777777" w:rsidR="00D30FBA" w:rsidRPr="005237CC" w:rsidRDefault="007A2837" w:rsidP="00D30FBA">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Hold </w:t>
      </w:r>
      <w:r w:rsidR="00D30FBA" w:rsidRPr="005237CC">
        <w:rPr>
          <w:rFonts w:cstheme="minorHAnsi"/>
          <w:color w:val="000000"/>
          <w:sz w:val="20"/>
          <w:szCs w:val="20"/>
          <w:lang w:val="en-GB"/>
        </w:rPr>
        <w:t xml:space="preserve">a teaching qualification </w:t>
      </w:r>
    </w:p>
    <w:p w14:paraId="0D6B3AF7" w14:textId="77777777" w:rsidR="00D30FBA" w:rsidRPr="005237CC" w:rsidRDefault="00D30FBA" w:rsidP="00D30FBA">
      <w:pPr>
        <w:autoSpaceDE w:val="0"/>
        <w:autoSpaceDN w:val="0"/>
        <w:adjustRightInd w:val="0"/>
        <w:spacing w:after="0" w:line="240" w:lineRule="auto"/>
        <w:rPr>
          <w:rFonts w:cstheme="minorHAnsi"/>
          <w:color w:val="000000"/>
          <w:sz w:val="20"/>
          <w:szCs w:val="20"/>
          <w:lang w:val="en-GB"/>
        </w:rPr>
      </w:pPr>
    </w:p>
    <w:p w14:paraId="65C1D19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Current car driving licence with no disqualifications or serious offences within past 3 years (only scored where minibus driving required)</w:t>
      </w:r>
    </w:p>
    <w:p w14:paraId="5792B971"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2E0FC3E"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Experience required</w:t>
      </w:r>
    </w:p>
    <w:p w14:paraId="7C39A85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AFC1F4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with learners who experience difficulties similar to those experienced by students at this establishment</w:t>
      </w:r>
      <w:r w:rsidR="00AB0A21" w:rsidRPr="005237CC">
        <w:rPr>
          <w:rFonts w:cstheme="minorHAnsi"/>
          <w:color w:val="000000"/>
          <w:sz w:val="20"/>
          <w:szCs w:val="20"/>
          <w:lang w:val="en-GB"/>
        </w:rPr>
        <w:t>, would be an advantage but not essential.</w:t>
      </w:r>
    </w:p>
    <w:p w14:paraId="45496CA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CDAAF9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as part of a team</w:t>
      </w:r>
    </w:p>
    <w:p w14:paraId="5C8F1B0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90CE050"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planning, delivering and assessing learning activities appropriate to individuals’ needs and abilities</w:t>
      </w:r>
    </w:p>
    <w:p w14:paraId="7E06582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471543E"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successfully in situations which draw heavily on the ability to deal with difficult pressures and personal challenges</w:t>
      </w:r>
    </w:p>
    <w:p w14:paraId="1AB9BAA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23A29E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C66543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CB99EE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81173A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08EE44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4D82F0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490814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6BC311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Jobholder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p w14:paraId="5CB3B457" w14:textId="77777777" w:rsidR="003C6B9E" w:rsidRPr="005237CC" w:rsidRDefault="003C6B9E" w:rsidP="007A2837">
      <w:pPr>
        <w:rPr>
          <w:rFonts w:cstheme="minorHAnsi"/>
          <w:color w:val="000000"/>
          <w:sz w:val="20"/>
          <w:szCs w:val="20"/>
          <w:lang w:val="en-GB"/>
        </w:rPr>
      </w:pPr>
    </w:p>
    <w:p w14:paraId="751A52E8" w14:textId="77777777" w:rsidR="00C953EC" w:rsidRPr="005237CC" w:rsidRDefault="007A2837" w:rsidP="007A2837">
      <w:pPr>
        <w:rPr>
          <w:rFonts w:cstheme="minorHAnsi"/>
        </w:rPr>
      </w:pPr>
      <w:r w:rsidRPr="005237CC">
        <w:rPr>
          <w:rFonts w:cstheme="minorHAnsi"/>
          <w:color w:val="000000"/>
          <w:sz w:val="20"/>
          <w:szCs w:val="20"/>
          <w:lang w:val="en-GB"/>
        </w:rPr>
        <w:t>Manager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sectPr w:rsidR="00C953EC" w:rsidRPr="005237CC" w:rsidSect="007A2837">
      <w:pgSz w:w="12240" w:h="15840"/>
      <w:pgMar w:top="1440" w:right="118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TTE17BA00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3C"/>
    <w:multiLevelType w:val="hybridMultilevel"/>
    <w:tmpl w:val="7C8EEE4C"/>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F4835"/>
    <w:multiLevelType w:val="hybridMultilevel"/>
    <w:tmpl w:val="BA9C999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84A33"/>
    <w:multiLevelType w:val="hybridMultilevel"/>
    <w:tmpl w:val="9DF06D4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477D"/>
    <w:multiLevelType w:val="hybridMultilevel"/>
    <w:tmpl w:val="8AE01D9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45477"/>
    <w:multiLevelType w:val="hybridMultilevel"/>
    <w:tmpl w:val="60725258"/>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B79C4"/>
    <w:multiLevelType w:val="hybridMultilevel"/>
    <w:tmpl w:val="F11A145A"/>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944DF"/>
    <w:multiLevelType w:val="hybridMultilevel"/>
    <w:tmpl w:val="1E2E260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64D24"/>
    <w:multiLevelType w:val="hybridMultilevel"/>
    <w:tmpl w:val="57306016"/>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A67B6"/>
    <w:multiLevelType w:val="hybridMultilevel"/>
    <w:tmpl w:val="DE703220"/>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36EF5"/>
    <w:multiLevelType w:val="hybridMultilevel"/>
    <w:tmpl w:val="9070A47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771E4"/>
    <w:multiLevelType w:val="hybridMultilevel"/>
    <w:tmpl w:val="2AA0C9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63DB2"/>
    <w:multiLevelType w:val="hybridMultilevel"/>
    <w:tmpl w:val="485EA74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66942"/>
    <w:multiLevelType w:val="hybridMultilevel"/>
    <w:tmpl w:val="767C0F1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7765A"/>
    <w:multiLevelType w:val="hybridMultilevel"/>
    <w:tmpl w:val="FDCABDC2"/>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90A08"/>
    <w:multiLevelType w:val="hybridMultilevel"/>
    <w:tmpl w:val="EBDE4334"/>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2"/>
  </w:num>
  <w:num w:numId="6">
    <w:abstractNumId w:val="6"/>
  </w:num>
  <w:num w:numId="7">
    <w:abstractNumId w:val="3"/>
  </w:num>
  <w:num w:numId="8">
    <w:abstractNumId w:val="1"/>
  </w:num>
  <w:num w:numId="9">
    <w:abstractNumId w:val="13"/>
  </w:num>
  <w:num w:numId="10">
    <w:abstractNumId w:val="14"/>
  </w:num>
  <w:num w:numId="11">
    <w:abstractNumId w:val="0"/>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37"/>
    <w:rsid w:val="002566D0"/>
    <w:rsid w:val="00340FB5"/>
    <w:rsid w:val="003C6B9E"/>
    <w:rsid w:val="005237CC"/>
    <w:rsid w:val="006F6415"/>
    <w:rsid w:val="007A2837"/>
    <w:rsid w:val="00821E79"/>
    <w:rsid w:val="00AB0A21"/>
    <w:rsid w:val="00C76357"/>
    <w:rsid w:val="00C953EC"/>
    <w:rsid w:val="00D3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A21E"/>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9299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Webb</dc:creator>
  <cp:lastModifiedBy>Lasma Burka</cp:lastModifiedBy>
  <cp:revision>2</cp:revision>
  <dcterms:created xsi:type="dcterms:W3CDTF">2025-04-24T09:57:00Z</dcterms:created>
  <dcterms:modified xsi:type="dcterms:W3CDTF">2025-04-24T09:57:00Z</dcterms:modified>
</cp:coreProperties>
</file>