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72A4" w14:textId="77777777" w:rsidR="00721B6C" w:rsidRPr="00721B6C" w:rsidRDefault="00721B6C" w:rsidP="00721B6C">
      <w:pPr>
        <w:rPr>
          <w:rFonts w:ascii="Calibri" w:eastAsia="Calibri" w:hAnsi="Calibri" w:cs="Arial"/>
          <w:b/>
          <w:sz w:val="24"/>
          <w:szCs w:val="24"/>
        </w:rPr>
      </w:pP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</w:r>
      <w:r w:rsidRPr="00721B6C">
        <w:rPr>
          <w:rFonts w:ascii="Calibri" w:eastAsia="Calibri" w:hAnsi="Calibri" w:cs="Arial"/>
          <w:sz w:val="24"/>
          <w:szCs w:val="24"/>
        </w:rPr>
        <w:tab/>
        <w:t xml:space="preserve">           </w:t>
      </w:r>
    </w:p>
    <w:p w14:paraId="6686EABF" w14:textId="0C3D1977" w:rsidR="00721B6C" w:rsidRPr="00D216B8" w:rsidRDefault="00D216B8" w:rsidP="00721B6C">
      <w:pPr>
        <w:rPr>
          <w:rFonts w:ascii="Calibri" w:eastAsia="Calibri" w:hAnsi="Calibri" w:cs="Arial"/>
          <w:sz w:val="24"/>
          <w:szCs w:val="24"/>
        </w:rPr>
      </w:pPr>
      <w:r w:rsidRPr="00721B6C">
        <w:rPr>
          <w:rFonts w:ascii="Calibri" w:eastAsia="Calibri" w:hAnsi="Calibri" w:cs="Arial"/>
          <w:b/>
          <w:sz w:val="24"/>
          <w:szCs w:val="24"/>
        </w:rPr>
        <w:t>PERSON SPECIFICATION</w:t>
      </w:r>
      <w:r w:rsidR="0045402B">
        <w:rPr>
          <w:rFonts w:ascii="Calibri" w:eastAsia="Calibri" w:hAnsi="Calibri" w:cs="Arial"/>
          <w:b/>
          <w:sz w:val="24"/>
          <w:szCs w:val="24"/>
        </w:rPr>
        <w:t xml:space="preserve"> - SENDCO</w:t>
      </w:r>
    </w:p>
    <w:tbl>
      <w:tblPr>
        <w:tblW w:w="10348" w:type="dxa"/>
        <w:tblInd w:w="-107" w:type="dxa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6514"/>
        <w:gridCol w:w="1260"/>
        <w:gridCol w:w="1170"/>
        <w:gridCol w:w="1404"/>
      </w:tblGrid>
      <w:tr w:rsidR="00721B6C" w:rsidRPr="00721B6C" w14:paraId="5B2D64EC" w14:textId="77777777" w:rsidTr="007B2286">
        <w:trPr>
          <w:trHeight w:val="239"/>
        </w:trPr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942D" w14:textId="77777777" w:rsidR="00721B6C" w:rsidRPr="00D216B8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58966AD" w14:textId="77777777" w:rsidR="00721B6C" w:rsidRPr="00721B6C" w:rsidRDefault="00721B6C" w:rsidP="00721B6C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34DD02" w14:textId="77777777"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Desirable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E0F4740" w14:textId="77777777"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Evidence</w:t>
            </w:r>
          </w:p>
        </w:tc>
      </w:tr>
      <w:tr w:rsidR="00721B6C" w:rsidRPr="00721B6C" w14:paraId="156D1EB6" w14:textId="77777777" w:rsidTr="007B2286">
        <w:trPr>
          <w:trHeight w:val="23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785A98B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DC62458" w14:textId="77777777" w:rsidR="00721B6C" w:rsidRPr="00721B6C" w:rsidRDefault="00721B6C" w:rsidP="00721B6C">
            <w:pPr>
              <w:spacing w:line="259" w:lineRule="auto"/>
              <w:ind w:left="1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721B6C" w:rsidRPr="00721B6C" w14:paraId="0BC1B499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DE52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Educated to Degree level or equivalent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BE17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4B13" w14:textId="77777777" w:rsidR="00721B6C" w:rsidRPr="00721B6C" w:rsidRDefault="00721B6C" w:rsidP="00D52D05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061F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CT</w:t>
            </w:r>
          </w:p>
        </w:tc>
      </w:tr>
      <w:tr w:rsidR="00721B6C" w:rsidRPr="00721B6C" w14:paraId="046670B9" w14:textId="77777777" w:rsidTr="007B2286">
        <w:trPr>
          <w:trHeight w:val="24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0330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Qualified Teacher status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055B" w14:textId="7131DD23" w:rsidR="00721B6C" w:rsidRPr="00721B6C" w:rsidRDefault="002D23C8" w:rsidP="002D23C8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4163" w14:textId="7B5836C1" w:rsidR="00721B6C" w:rsidRPr="00721B6C" w:rsidRDefault="00721B6C" w:rsidP="00D52D05">
            <w:pPr>
              <w:spacing w:line="259" w:lineRule="auto"/>
              <w:ind w:left="20" w:right="-29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37D3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CT</w:t>
            </w:r>
          </w:p>
        </w:tc>
      </w:tr>
      <w:tr w:rsidR="00721B6C" w:rsidRPr="00721B6C" w14:paraId="33E1BD1E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1F3A" w14:textId="7BB8A9DD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National Award for Special Educational Needs Coordination</w:t>
            </w:r>
            <w:r w:rsidR="00D52D0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F2DA" w14:textId="2782C548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5590" w14:textId="5ED73272" w:rsidR="00721B6C" w:rsidRPr="00721B6C" w:rsidRDefault="00D52D05" w:rsidP="00D52D05">
            <w:pPr>
              <w:spacing w:line="259" w:lineRule="auto"/>
              <w:ind w:right="38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29E9" w14:textId="77777777" w:rsidR="00721B6C" w:rsidRPr="00721B6C" w:rsidRDefault="00AF407A" w:rsidP="00721B6C">
            <w:pPr>
              <w:spacing w:line="259" w:lineRule="auto"/>
              <w:ind w:right="38"/>
              <w:jc w:val="center"/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</w:pPr>
            <w:r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  <w:t>AP &amp; CT</w:t>
            </w:r>
          </w:p>
        </w:tc>
      </w:tr>
      <w:tr w:rsidR="00721B6C" w:rsidRPr="00721B6C" w14:paraId="6B4E3DCE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E9E8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Certificate in Psychometric Testing, Assessment and Access Arrangements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A6A75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EA09" w14:textId="77777777" w:rsidR="00721B6C" w:rsidRPr="00721B6C" w:rsidRDefault="00721B6C" w:rsidP="00D52D05">
            <w:pPr>
              <w:spacing w:line="259" w:lineRule="auto"/>
              <w:ind w:right="38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4BD0" w14:textId="77777777" w:rsidR="00721B6C" w:rsidRPr="00721B6C" w:rsidRDefault="00721B6C" w:rsidP="00721B6C">
            <w:pPr>
              <w:spacing w:line="259" w:lineRule="auto"/>
              <w:ind w:right="38"/>
              <w:jc w:val="center"/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CT</w:t>
            </w:r>
          </w:p>
        </w:tc>
      </w:tr>
      <w:tr w:rsidR="00721B6C" w:rsidRPr="00721B6C" w14:paraId="7780A400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0079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Enhanced DBS Check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ab/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ab/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E685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3783" w14:textId="77777777" w:rsidR="00721B6C" w:rsidRPr="00721B6C" w:rsidRDefault="00721B6C" w:rsidP="00D52D05">
            <w:pPr>
              <w:spacing w:line="259" w:lineRule="auto"/>
              <w:ind w:right="38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631A" w14:textId="77777777" w:rsidR="00721B6C" w:rsidRPr="00721B6C" w:rsidRDefault="00721B6C" w:rsidP="00721B6C">
            <w:pPr>
              <w:spacing w:line="259" w:lineRule="auto"/>
              <w:ind w:right="38"/>
              <w:jc w:val="center"/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CT</w:t>
            </w:r>
          </w:p>
        </w:tc>
      </w:tr>
      <w:tr w:rsidR="00721B6C" w:rsidRPr="00721B6C" w14:paraId="792144D2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7FC0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Recent and Relevant CPD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A406" w14:textId="73F1D75F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214B" w14:textId="1FE057CB" w:rsidR="00721B6C" w:rsidRPr="00721B6C" w:rsidRDefault="00D52D05" w:rsidP="00D52D05">
            <w:pPr>
              <w:spacing w:line="259" w:lineRule="auto"/>
              <w:ind w:right="38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0D0B" w14:textId="77777777" w:rsidR="00721B6C" w:rsidRPr="00721B6C" w:rsidRDefault="00721B6C" w:rsidP="00721B6C">
            <w:pPr>
              <w:spacing w:line="259" w:lineRule="auto"/>
              <w:ind w:right="3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CT</w:t>
            </w:r>
          </w:p>
        </w:tc>
      </w:tr>
      <w:tr w:rsidR="00721B6C" w:rsidRPr="00721B6C" w14:paraId="24D6EC4D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A26BA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Subject Specialism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598D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67F7" w14:textId="77777777" w:rsidR="00721B6C" w:rsidRPr="00721B6C" w:rsidRDefault="00AF407A" w:rsidP="00D52D05">
            <w:pPr>
              <w:spacing w:line="259" w:lineRule="auto"/>
              <w:ind w:right="38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3E60" w14:textId="77777777" w:rsidR="00721B6C" w:rsidRPr="00721B6C" w:rsidRDefault="00721B6C" w:rsidP="00721B6C">
            <w:pPr>
              <w:spacing w:line="259" w:lineRule="auto"/>
              <w:ind w:right="3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</w:t>
            </w:r>
          </w:p>
        </w:tc>
      </w:tr>
      <w:tr w:rsidR="00705467" w:rsidRPr="00721B6C" w14:paraId="16C2046A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DA26" w14:textId="184A1AD6" w:rsidR="00705467" w:rsidRPr="00721B6C" w:rsidRDefault="00705467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Level 3 Safeguarding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C836" w14:textId="77777777" w:rsidR="00705467" w:rsidRPr="00721B6C" w:rsidRDefault="00705467" w:rsidP="00721B6C">
            <w:pPr>
              <w:spacing w:line="259" w:lineRule="auto"/>
              <w:ind w:left="20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8261" w14:textId="50F684F7" w:rsidR="00705467" w:rsidRPr="00721B6C" w:rsidRDefault="00705467" w:rsidP="00D52D05">
            <w:pPr>
              <w:spacing w:line="259" w:lineRule="auto"/>
              <w:ind w:right="38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9703" w14:textId="77777777" w:rsidR="00705467" w:rsidRPr="00721B6C" w:rsidRDefault="00705467" w:rsidP="00721B6C">
            <w:pPr>
              <w:spacing w:line="259" w:lineRule="auto"/>
              <w:ind w:right="3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721B6C" w:rsidRPr="00721B6C" w14:paraId="3C6ADA9E" w14:textId="77777777" w:rsidTr="007B2286">
        <w:trPr>
          <w:trHeight w:val="23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341086" w14:textId="00B730B6" w:rsidR="00721B6C" w:rsidRPr="00721B6C" w:rsidRDefault="00721B6C" w:rsidP="00D52D05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Experience</w:t>
            </w:r>
          </w:p>
        </w:tc>
      </w:tr>
      <w:tr w:rsidR="00721B6C" w:rsidRPr="00721B6C" w14:paraId="014A040E" w14:textId="77777777" w:rsidTr="007B2286">
        <w:trPr>
          <w:trHeight w:val="26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B57D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Ability to use IT effectively.</w:t>
            </w: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714C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583D" w14:textId="77777777" w:rsidR="00721B6C" w:rsidRPr="00721B6C" w:rsidRDefault="00721B6C" w:rsidP="00D52D05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D7A8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2E1CB10D" w14:textId="77777777" w:rsidTr="007B2286">
        <w:trPr>
          <w:trHeight w:val="24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38A9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Use IT to raise achievement and as a management tool.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63A1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F5FA" w14:textId="77777777" w:rsidR="00721B6C" w:rsidRPr="00721B6C" w:rsidRDefault="00721B6C" w:rsidP="00D52D05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2D2C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AP &amp; IN </w:t>
            </w:r>
          </w:p>
        </w:tc>
      </w:tr>
      <w:tr w:rsidR="00721B6C" w:rsidRPr="00721B6C" w14:paraId="4C7AF4C7" w14:textId="77777777" w:rsidTr="007B2286">
        <w:trPr>
          <w:trHeight w:val="30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FED1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High quality teaching to pupils of all abilities.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6029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BC44" w14:textId="0BC89CB4" w:rsidR="00721B6C" w:rsidRPr="00721B6C" w:rsidRDefault="00AF407A" w:rsidP="00D52D05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5F76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OB &amp; RF</w:t>
            </w:r>
          </w:p>
        </w:tc>
      </w:tr>
      <w:tr w:rsidR="00721B6C" w:rsidRPr="00721B6C" w14:paraId="67A8BE33" w14:textId="77777777" w:rsidTr="007B2286">
        <w:trPr>
          <w:trHeight w:val="24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5800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Leadership Experience, including managing staff and pupils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5CC72" w14:textId="1D373A88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0017" w14:textId="5ACF83FB" w:rsidR="00721B6C" w:rsidRPr="00721B6C" w:rsidRDefault="00D52D05" w:rsidP="00D52D05">
            <w:pPr>
              <w:spacing w:line="259" w:lineRule="auto"/>
              <w:ind w:right="38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418D" w14:textId="77777777" w:rsidR="00721B6C" w:rsidRPr="00721B6C" w:rsidRDefault="00721B6C" w:rsidP="00721B6C">
            <w:pPr>
              <w:spacing w:line="259" w:lineRule="auto"/>
              <w:ind w:right="38"/>
              <w:jc w:val="center"/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  <w:t>AP IN &amp; RF</w:t>
            </w:r>
          </w:p>
        </w:tc>
      </w:tr>
      <w:tr w:rsidR="00721B6C" w:rsidRPr="00721B6C" w14:paraId="024F8333" w14:textId="77777777" w:rsidTr="007B2286">
        <w:trPr>
          <w:trHeight w:val="24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8DA8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Excellent skills in managing student behaviour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4BC9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2B1F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1A94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Wingdings" w:hAnsi="Calibri" w:cs="Wingdings"/>
                <w:sz w:val="24"/>
                <w:szCs w:val="24"/>
                <w:lang w:eastAsia="en-GB"/>
              </w:rPr>
              <w:t>AP OB &amp; RF</w:t>
            </w:r>
          </w:p>
        </w:tc>
      </w:tr>
      <w:tr w:rsidR="00721B6C" w:rsidRPr="00721B6C" w14:paraId="5229CDF5" w14:textId="77777777" w:rsidTr="007B2286">
        <w:trPr>
          <w:trHeight w:val="277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F06D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Demonstrable experience of improving student outcomes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6895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E496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1AC5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IN &amp; RF</w:t>
            </w:r>
          </w:p>
        </w:tc>
      </w:tr>
      <w:tr w:rsidR="00721B6C" w:rsidRPr="00721B6C" w14:paraId="5E2B2CAA" w14:textId="77777777" w:rsidTr="007B2286">
        <w:trPr>
          <w:trHeight w:val="253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1A67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Experience as a form Tutor and or/ Pastoral work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B890" w14:textId="781A6D46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294D" w14:textId="0E3B1BA5" w:rsidR="00721B6C" w:rsidRPr="00721B6C" w:rsidRDefault="00D52D05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69A1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331D027D" w14:textId="77777777" w:rsidTr="007B2286">
        <w:trPr>
          <w:trHeight w:val="253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543E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Willingness to support Extra Curricular Activities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AA3C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A639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BE28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2C2287A3" w14:textId="77777777" w:rsidTr="007B2286">
        <w:trPr>
          <w:trHeight w:val="239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AF535EC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Skills </w:t>
            </w:r>
          </w:p>
        </w:tc>
      </w:tr>
      <w:tr w:rsidR="00721B6C" w:rsidRPr="00721B6C" w14:paraId="59DFE350" w14:textId="77777777" w:rsidTr="007B2286">
        <w:trPr>
          <w:trHeight w:val="239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BA3714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Personal  </w:t>
            </w:r>
          </w:p>
        </w:tc>
      </w:tr>
      <w:tr w:rsidR="00721B6C" w:rsidRPr="00721B6C" w14:paraId="5FC83402" w14:textId="77777777" w:rsidTr="007B2286">
        <w:trPr>
          <w:trHeight w:val="26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6739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Excellent communication and organisational skills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FCE0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114A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1DA5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IN &amp; RF</w:t>
            </w:r>
          </w:p>
        </w:tc>
      </w:tr>
      <w:tr w:rsidR="00721B6C" w:rsidRPr="00721B6C" w14:paraId="02867F29" w14:textId="77777777" w:rsidTr="007B2286">
        <w:trPr>
          <w:trHeight w:val="52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0E3D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Ability to work hard under pressure while maintaining a positive, professional attitude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0803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2A5E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125F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4CAE1F18" w14:textId="77777777" w:rsidTr="007B2286">
        <w:trPr>
          <w:trHeight w:val="47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07A8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Ability to organise and prioritise workload and work on own initiative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A7FA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FA9C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15E1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34818459" w14:textId="77777777" w:rsidTr="007B2286">
        <w:trPr>
          <w:trHeight w:val="47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CB10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Good Interpersonal skills and the ability to work collaboratively, leading to professional development of staff.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FB81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63C6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6997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IN &amp; RF</w:t>
            </w:r>
          </w:p>
        </w:tc>
      </w:tr>
      <w:tr w:rsidR="00721B6C" w:rsidRPr="00721B6C" w14:paraId="2DD21FF2" w14:textId="77777777" w:rsidTr="007B2286">
        <w:trPr>
          <w:trHeight w:val="47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108A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Ability to build and lead a team of professional people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5F8B" w14:textId="0CA03574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1011" w14:textId="792F5291" w:rsidR="00721B6C" w:rsidRPr="00721B6C" w:rsidRDefault="00D52D05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3B56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IN &amp; RF</w:t>
            </w:r>
          </w:p>
        </w:tc>
      </w:tr>
      <w:tr w:rsidR="00721B6C" w:rsidRPr="00721B6C" w14:paraId="0A27235E" w14:textId="77777777" w:rsidTr="007B2286">
        <w:trPr>
          <w:trHeight w:val="47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4840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Ability to manage the expectations of others, and any situations of conflict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A812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BF3D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5502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IN &amp; RF</w:t>
            </w:r>
          </w:p>
        </w:tc>
      </w:tr>
      <w:tr w:rsidR="00721B6C" w:rsidRPr="00721B6C" w14:paraId="5C0F1745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8785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Commitment to personal professional development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BFE6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B871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9162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AF407A" w:rsidRPr="00721B6C" w14:paraId="4F0D9E8A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9486" w14:textId="77777777" w:rsidR="00AF407A" w:rsidRPr="00721B6C" w:rsidRDefault="00AF407A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Ability to be firm when needed, in managing the expectations of others.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A614" w14:textId="77777777" w:rsidR="00AF407A" w:rsidRPr="00721B6C" w:rsidRDefault="00AF407A" w:rsidP="00721B6C">
            <w:pPr>
              <w:spacing w:line="259" w:lineRule="auto"/>
              <w:ind w:right="37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3F75" w14:textId="77777777" w:rsidR="00AF407A" w:rsidRPr="00721B6C" w:rsidRDefault="00AF407A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3E73" w14:textId="77777777" w:rsidR="00AF407A" w:rsidRPr="00721B6C" w:rsidRDefault="00AF407A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 &amp; IN</w:t>
            </w:r>
          </w:p>
        </w:tc>
      </w:tr>
      <w:tr w:rsidR="00AF407A" w:rsidRPr="00721B6C" w14:paraId="76381F7F" w14:textId="77777777" w:rsidTr="007B2286">
        <w:trPr>
          <w:trHeight w:val="24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E907" w14:textId="77777777" w:rsidR="00AF407A" w:rsidRDefault="00AF407A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 sense of humour that can lift the spirits of others, and diffuse tension in situations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83A9" w14:textId="277F840E" w:rsidR="00AF407A" w:rsidRPr="00721B6C" w:rsidRDefault="00D52D05" w:rsidP="00721B6C">
            <w:pPr>
              <w:spacing w:line="259" w:lineRule="auto"/>
              <w:ind w:right="37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ED98" w14:textId="61F9DED5" w:rsidR="00AF407A" w:rsidRPr="00721B6C" w:rsidRDefault="00AF407A" w:rsidP="00D52D05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BC28" w14:textId="77777777" w:rsidR="00AF407A" w:rsidRDefault="00AF407A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</w:t>
            </w:r>
          </w:p>
        </w:tc>
      </w:tr>
      <w:tr w:rsidR="00721B6C" w:rsidRPr="00721B6C" w14:paraId="18C35BA6" w14:textId="77777777" w:rsidTr="007B2286">
        <w:trPr>
          <w:trHeight w:val="23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1D4A97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Knowledge and Understanding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86EA1" w:rsidRPr="00721B6C" w14:paraId="24BD82AD" w14:textId="77777777" w:rsidTr="007B2286">
        <w:trPr>
          <w:trHeight w:val="29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2E51" w14:textId="7A51B792" w:rsidR="00386EA1" w:rsidRPr="004D1B7B" w:rsidRDefault="00386EA1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Knowledge and understanding of the ASDAN and PSD programmes for learning.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8676" w14:textId="77777777" w:rsidR="00386EA1" w:rsidRPr="00721B6C" w:rsidRDefault="00386EA1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16B7" w14:textId="2BFC5281" w:rsidR="00386EA1" w:rsidRPr="00721B6C" w:rsidRDefault="00386EA1" w:rsidP="00721B6C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26A6" w14:textId="1E7D1921" w:rsidR="00386EA1" w:rsidRPr="0033020D" w:rsidRDefault="00386EA1" w:rsidP="00721B6C">
            <w:pPr>
              <w:spacing w:line="259" w:lineRule="auto"/>
              <w:ind w:left="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AP &amp;IN</w:t>
            </w:r>
          </w:p>
        </w:tc>
      </w:tr>
      <w:tr w:rsidR="00721B6C" w:rsidRPr="00721B6C" w14:paraId="7FAFD51A" w14:textId="77777777" w:rsidTr="007B2286">
        <w:trPr>
          <w:trHeight w:val="29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AC26" w14:textId="77777777" w:rsidR="00721B6C" w:rsidRPr="004D1B7B" w:rsidRDefault="00D216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D1B7B">
              <w:rPr>
                <w:rFonts w:ascii="Calibri" w:eastAsia="Times New Roman" w:hAnsi="Calibri" w:cs="Times New Roman"/>
                <w:lang w:eastAsia="en-GB"/>
              </w:rPr>
              <w:t>Knowledge of effective</w:t>
            </w:r>
            <w:r w:rsidR="00AF407A">
              <w:rPr>
                <w:rFonts w:ascii="Calibri" w:eastAsia="Times New Roman" w:hAnsi="Calibri" w:cs="Times New Roman"/>
                <w:lang w:eastAsia="en-GB"/>
              </w:rPr>
              <w:t xml:space="preserve"> approaches to</w:t>
            </w:r>
            <w:r w:rsidRPr="004D1B7B">
              <w:rPr>
                <w:rFonts w:ascii="Calibri" w:eastAsia="Times New Roman" w:hAnsi="Calibri" w:cs="Times New Roman"/>
                <w:lang w:eastAsia="en-GB"/>
              </w:rPr>
              <w:t xml:space="preserve"> inclusion for students with statutory assessments.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F42A" w14:textId="099D1055" w:rsidR="00721B6C" w:rsidRPr="00721B6C" w:rsidRDefault="00721B6C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B83E" w14:textId="69885555" w:rsidR="00721B6C" w:rsidRPr="00721B6C" w:rsidRDefault="00721B6C" w:rsidP="00721B6C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D52D05"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D2DA" w14:textId="77777777" w:rsidR="00721B6C" w:rsidRPr="0033020D" w:rsidRDefault="00721B6C" w:rsidP="00721B6C">
            <w:pPr>
              <w:spacing w:line="259" w:lineRule="auto"/>
              <w:ind w:left="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3020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12230E31" w14:textId="77777777" w:rsidTr="007B2286">
        <w:trPr>
          <w:trHeight w:val="31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4A79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lastRenderedPageBreak/>
              <w:t xml:space="preserve">Developing differentiated schemes of learning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B987" w14:textId="42964E27" w:rsidR="00721B6C" w:rsidRPr="00721B6C" w:rsidRDefault="00721B6C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6B61" w14:textId="1B410550" w:rsidR="00721B6C" w:rsidRPr="00721B6C" w:rsidRDefault="00721B6C" w:rsidP="00721B6C">
            <w:pPr>
              <w:spacing w:line="259" w:lineRule="auto"/>
              <w:ind w:left="20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52D05"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1B1D" w14:textId="77777777" w:rsidR="00721B6C" w:rsidRPr="0033020D" w:rsidRDefault="00721B6C" w:rsidP="00721B6C">
            <w:pPr>
              <w:spacing w:line="259" w:lineRule="auto"/>
              <w:ind w:left="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3020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08584BC1" w14:textId="77777777" w:rsidTr="007B2286">
        <w:trPr>
          <w:trHeight w:val="31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1B6E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Knowledge of effective target setting and intervention strategies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3C8D" w14:textId="679EAC56" w:rsidR="00721B6C" w:rsidRPr="00721B6C" w:rsidRDefault="00721B6C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526" w14:textId="4D465D0C" w:rsidR="00721B6C" w:rsidRPr="00721B6C" w:rsidRDefault="00721B6C" w:rsidP="00721B6C">
            <w:pPr>
              <w:spacing w:line="259" w:lineRule="auto"/>
              <w:ind w:left="20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52D05"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EA3F" w14:textId="77777777" w:rsidR="00721B6C" w:rsidRPr="0033020D" w:rsidRDefault="00721B6C" w:rsidP="00721B6C">
            <w:pPr>
              <w:spacing w:line="259" w:lineRule="auto"/>
              <w:ind w:left="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3020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22AE2F6B" w14:textId="77777777" w:rsidTr="007B2286">
        <w:trPr>
          <w:trHeight w:val="47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EEEC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Effective strategies for supporting staff to improve teaching and learning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BC55" w14:textId="6C8A2256" w:rsidR="00721B6C" w:rsidRPr="00721B6C" w:rsidRDefault="00721B6C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F899" w14:textId="0A542CF7" w:rsidR="00721B6C" w:rsidRPr="00721B6C" w:rsidRDefault="00721B6C" w:rsidP="00721B6C">
            <w:pPr>
              <w:spacing w:line="259" w:lineRule="auto"/>
              <w:ind w:left="20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52D05"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D8C2" w14:textId="77777777" w:rsidR="00721B6C" w:rsidRPr="0033020D" w:rsidRDefault="00721B6C" w:rsidP="00721B6C">
            <w:pPr>
              <w:spacing w:line="259" w:lineRule="auto"/>
              <w:ind w:left="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3020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AP &amp; IN</w:t>
            </w:r>
          </w:p>
        </w:tc>
      </w:tr>
      <w:tr w:rsidR="00721B6C" w:rsidRPr="00721B6C" w14:paraId="2083CC0C" w14:textId="77777777" w:rsidTr="007B2286">
        <w:trPr>
          <w:trHeight w:val="373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E468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Safeguarding requirements, processes and strategies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16AA" w14:textId="77777777" w:rsidR="00721B6C" w:rsidRPr="00721B6C" w:rsidRDefault="00721B6C" w:rsidP="00721B6C">
            <w:pPr>
              <w:spacing w:line="259" w:lineRule="auto"/>
              <w:ind w:right="37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4A08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D951" w14:textId="77777777" w:rsidR="00721B6C" w:rsidRPr="0033020D" w:rsidRDefault="00721B6C" w:rsidP="00721B6C">
            <w:pPr>
              <w:spacing w:line="259" w:lineRule="auto"/>
              <w:ind w:left="20"/>
              <w:jc w:val="center"/>
              <w:rPr>
                <w:rFonts w:asciiTheme="minorHAnsi" w:eastAsia="Wingdings" w:hAnsiTheme="minorHAnsi" w:cstheme="minorHAnsi"/>
                <w:sz w:val="24"/>
                <w:szCs w:val="24"/>
                <w:lang w:eastAsia="en-GB"/>
              </w:rPr>
            </w:pPr>
            <w:r w:rsidRPr="0033020D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AP &amp; IN</w:t>
            </w:r>
          </w:p>
        </w:tc>
      </w:tr>
      <w:tr w:rsidR="00D52D05" w:rsidRPr="00721B6C" w14:paraId="6F7AFC1B" w14:textId="77777777" w:rsidTr="00D52D05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0E3D54E" w14:textId="577A146C" w:rsidR="00D52D05" w:rsidRPr="00D52D05" w:rsidRDefault="00D52D05" w:rsidP="00D52D0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Wingdings" w:hAnsi="Calibri" w:cs="Wingdings"/>
                <w:lang w:eastAsia="en-GB"/>
              </w:rPr>
            </w:pPr>
            <w:r>
              <w:rPr>
                <w:rFonts w:ascii="Calibri" w:eastAsia="Wingdings" w:hAnsi="Calibri" w:cs="Wingdings"/>
                <w:lang w:eastAsia="en-GB"/>
              </w:rPr>
              <w:t>If the successful applicant does not hold a SENCO qualification, they will be expected, and supported, to pursued this as their CPD priority target. This would be funded by the school</w:t>
            </w:r>
          </w:p>
        </w:tc>
      </w:tr>
      <w:tr w:rsidR="00721B6C" w:rsidRPr="00721B6C" w14:paraId="23788357" w14:textId="77777777" w:rsidTr="007B2286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B71B" w14:textId="77777777" w:rsidR="00721B6C" w:rsidRPr="00721B6C" w:rsidRDefault="00721B6C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721B6C">
              <w:rPr>
                <w:rFonts w:ascii="Calibri" w:eastAsia="Wingdings" w:hAnsi="Calibri" w:cs="Wingdings"/>
                <w:lang w:eastAsia="en-GB"/>
              </w:rPr>
              <w:t>AP = Application, IN = Interview, CT = Certificates, OB = Observation and RF = References</w:t>
            </w:r>
          </w:p>
        </w:tc>
      </w:tr>
    </w:tbl>
    <w:p w14:paraId="6153763F" w14:textId="77777777" w:rsidR="004028B4" w:rsidRDefault="004028B4"/>
    <w:sectPr w:rsidR="004028B4" w:rsidSect="00721B6C">
      <w:headerReference w:type="default" r:id="rId10"/>
      <w:footerReference w:type="default" r:id="rId11"/>
      <w:type w:val="continuous"/>
      <w:pgSz w:w="11906" w:h="16838" w:code="9"/>
      <w:pgMar w:top="567" w:right="851" w:bottom="567" w:left="851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74AE" w14:textId="77777777" w:rsidR="005C5410" w:rsidRDefault="00D216B8">
      <w:r>
        <w:separator/>
      </w:r>
    </w:p>
  </w:endnote>
  <w:endnote w:type="continuationSeparator" w:id="0">
    <w:p w14:paraId="0FBD6B8A" w14:textId="77777777" w:rsidR="005C5410" w:rsidRDefault="00D2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0032" w14:textId="77777777" w:rsidR="00445218" w:rsidRDefault="00445218" w:rsidP="00D216B8">
    <w:pPr>
      <w:pStyle w:val="Footer"/>
    </w:pPr>
  </w:p>
  <w:p w14:paraId="54F8609E" w14:textId="77777777" w:rsidR="00445218" w:rsidRDefault="0044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B081" w14:textId="77777777" w:rsidR="005C5410" w:rsidRDefault="00D216B8">
      <w:r>
        <w:separator/>
      </w:r>
    </w:p>
  </w:footnote>
  <w:footnote w:type="continuationSeparator" w:id="0">
    <w:p w14:paraId="6FD0071A" w14:textId="77777777" w:rsidR="005C5410" w:rsidRDefault="00D2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5B86" w14:textId="1DBE0B54" w:rsidR="00445218" w:rsidRDefault="00772E3F" w:rsidP="00772E3F">
    <w:pPr>
      <w:pStyle w:val="Header"/>
      <w:jc w:val="center"/>
    </w:pPr>
    <w:r w:rsidRPr="00DA798E">
      <w:rPr>
        <w:rFonts w:ascii="Calibri" w:eastAsia="Calibri" w:hAnsi="Calibri"/>
        <w:b/>
        <w:noProof/>
      </w:rPr>
      <w:drawing>
        <wp:inline distT="0" distB="0" distL="0" distR="0" wp14:anchorId="13E2C2F1" wp14:editId="7D5D4DF2">
          <wp:extent cx="1752600" cy="6381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0A6"/>
    <w:multiLevelType w:val="hybridMultilevel"/>
    <w:tmpl w:val="D11A8DE6"/>
    <w:lvl w:ilvl="0" w:tplc="7D244BD6">
      <w:numFmt w:val="bullet"/>
      <w:lvlText w:val=""/>
      <w:lvlJc w:val="left"/>
      <w:pPr>
        <w:ind w:left="380" w:hanging="360"/>
      </w:pPr>
      <w:rPr>
        <w:rFonts w:ascii="Symbol" w:eastAsia="Wingdings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4383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6C"/>
    <w:rsid w:val="002B07F6"/>
    <w:rsid w:val="002D23C8"/>
    <w:rsid w:val="0033020D"/>
    <w:rsid w:val="00386EA1"/>
    <w:rsid w:val="004028B4"/>
    <w:rsid w:val="00445218"/>
    <w:rsid w:val="0045402B"/>
    <w:rsid w:val="004D1B7B"/>
    <w:rsid w:val="005C5410"/>
    <w:rsid w:val="00705467"/>
    <w:rsid w:val="00714975"/>
    <w:rsid w:val="00721B6C"/>
    <w:rsid w:val="00772E3F"/>
    <w:rsid w:val="009E30E2"/>
    <w:rsid w:val="00AF407A"/>
    <w:rsid w:val="00B336E4"/>
    <w:rsid w:val="00B56F3E"/>
    <w:rsid w:val="00B6626A"/>
    <w:rsid w:val="00BE0974"/>
    <w:rsid w:val="00D216B8"/>
    <w:rsid w:val="00D52D05"/>
    <w:rsid w:val="00E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4297"/>
  <w15:docId w15:val="{EE33A784-C599-4D70-8F17-350FA0A2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837C520001B45B77FA89E34530037" ma:contentTypeVersion="14" ma:contentTypeDescription="Create a new document." ma:contentTypeScope="" ma:versionID="83d79ffafe643bc1bb0c174334edad1f">
  <xsd:schema xmlns:xsd="http://www.w3.org/2001/XMLSchema" xmlns:xs="http://www.w3.org/2001/XMLSchema" xmlns:p="http://schemas.microsoft.com/office/2006/metadata/properties" xmlns:ns3="a727d694-0fe2-4d21-8c6f-8c093ec5fbdc" xmlns:ns4="6ce11f86-ebf6-4a00-a9c2-3ef81f8fb91c" targetNamespace="http://schemas.microsoft.com/office/2006/metadata/properties" ma:root="true" ma:fieldsID="0acf43254f89618679df7de4f6c15849" ns3:_="" ns4:_="">
    <xsd:import namespace="a727d694-0fe2-4d21-8c6f-8c093ec5fbdc"/>
    <xsd:import namespace="6ce11f86-ebf6-4a00-a9c2-3ef81f8fb9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d694-0fe2-4d21-8c6f-8c093ec5f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1f86-ebf6-4a00-a9c2-3ef81f8fb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3D226-B030-4894-9757-D6332E25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1B947-8927-43FF-9621-98981BA04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d694-0fe2-4d21-8c6f-8c093ec5fbdc"/>
    <ds:schemaRef ds:uri="6ce11f86-ebf6-4a00-a9c2-3ef81f8f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97847-9695-4552-8B06-219AF5F6B56A}">
  <ds:schemaRefs>
    <ds:schemaRef ds:uri="a727d694-0fe2-4d21-8c6f-8c093ec5fbdc"/>
    <ds:schemaRef ds:uri="http://schemas.microsoft.com/office/infopath/2007/PartnerControls"/>
    <ds:schemaRef ds:uri="http://schemas.microsoft.com/office/2006/documentManagement/types"/>
    <ds:schemaRef ds:uri="http://purl.org/dc/dcmitype/"/>
    <ds:schemaRef ds:uri="6ce11f86-ebf6-4a00-a9c2-3ef81f8fb91c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Denise Rustell</cp:lastModifiedBy>
  <cp:revision>3</cp:revision>
  <dcterms:created xsi:type="dcterms:W3CDTF">2023-09-05T06:52:00Z</dcterms:created>
  <dcterms:modified xsi:type="dcterms:W3CDTF">2023-09-07T10:37:00Z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0x010100C5F837C520001B45B77FA89E34530037</vt:lpwstr>
  </property>
</Properties>
</file>