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07D4" w14:textId="74253483" w:rsidR="69F4CB1F" w:rsidRDefault="69F4CB1F" w:rsidP="69F4CB1F">
      <w:pPr>
        <w:spacing w:before="240"/>
        <w:ind w:left="720"/>
        <w:jc w:val="center"/>
        <w:rPr>
          <w:rFonts w:ascii="trebuchet" w:eastAsia="trebuchet" w:hAnsi="trebuchet" w:cs="trebuchet"/>
          <w:b/>
          <w:bCs/>
        </w:rPr>
      </w:pPr>
      <w:bookmarkStart w:id="0" w:name="_GoBack"/>
      <w:bookmarkEnd w:id="0"/>
      <w:r>
        <w:rPr>
          <w:noProof/>
          <w:lang w:eastAsia="en-GB"/>
        </w:rPr>
        <w:drawing>
          <wp:inline distT="0" distB="0" distL="0" distR="0" wp14:anchorId="27727560" wp14:editId="7D0E1EC0">
            <wp:extent cx="2076450" cy="1786612"/>
            <wp:effectExtent l="0" t="0" r="0" b="0"/>
            <wp:docPr id="1112865820" name="Picture 111286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1786612"/>
                    </a:xfrm>
                    <a:prstGeom prst="rect">
                      <a:avLst/>
                    </a:prstGeom>
                  </pic:spPr>
                </pic:pic>
              </a:graphicData>
            </a:graphic>
          </wp:inline>
        </w:drawing>
      </w:r>
    </w:p>
    <w:p w14:paraId="5FE928B3" w14:textId="77777777" w:rsidR="00C4283B" w:rsidRDefault="69F4CB1F" w:rsidP="69F4CB1F">
      <w:pPr>
        <w:spacing w:before="240"/>
        <w:jc w:val="center"/>
        <w:rPr>
          <w:rFonts w:ascii="trebuchet" w:eastAsia="trebuchet" w:hAnsi="trebuchet" w:cs="trebuchet"/>
          <w:b/>
          <w:bCs/>
          <w:sz w:val="28"/>
          <w:szCs w:val="28"/>
        </w:rPr>
      </w:pPr>
      <w:r w:rsidRPr="69F4CB1F">
        <w:rPr>
          <w:rFonts w:ascii="trebuchet" w:eastAsia="trebuchet" w:hAnsi="trebuchet" w:cs="trebuchet"/>
          <w:b/>
          <w:bCs/>
          <w:sz w:val="28"/>
          <w:szCs w:val="28"/>
        </w:rPr>
        <w:t>Job Description</w:t>
      </w:r>
    </w:p>
    <w:p w14:paraId="5F340D1C" w14:textId="77777777" w:rsidR="00986273" w:rsidRPr="008D7BC7" w:rsidRDefault="69F4CB1F" w:rsidP="69F4CB1F">
      <w:pPr>
        <w:spacing w:before="240"/>
        <w:jc w:val="center"/>
        <w:rPr>
          <w:rFonts w:ascii="trebuchet" w:eastAsia="trebuchet" w:hAnsi="trebuchet" w:cs="trebuchet"/>
          <w:b/>
          <w:bCs/>
        </w:rPr>
      </w:pPr>
      <w:r w:rsidRPr="69F4CB1F">
        <w:rPr>
          <w:rFonts w:ascii="trebuchet" w:eastAsia="trebuchet" w:hAnsi="trebuchet" w:cs="trebuchet"/>
          <w:b/>
          <w:bCs/>
          <w:sz w:val="28"/>
          <w:szCs w:val="28"/>
        </w:rPr>
        <w:t>Post of Achievement Coordinator</w:t>
      </w:r>
    </w:p>
    <w:p w14:paraId="546DEF55" w14:textId="43B99B65" w:rsidR="69F4CB1F" w:rsidRDefault="69F4CB1F" w:rsidP="69F4CB1F">
      <w:pPr>
        <w:spacing w:after="0" w:line="240" w:lineRule="auto"/>
        <w:rPr>
          <w:rFonts w:ascii="trebuchet" w:eastAsia="trebuchet" w:hAnsi="trebuchet" w:cs="trebuchet"/>
        </w:rPr>
      </w:pPr>
      <w:r w:rsidRPr="69F4CB1F">
        <w:rPr>
          <w:rFonts w:ascii="trebuchet" w:eastAsia="trebuchet" w:hAnsi="trebuchet" w:cs="trebuchet"/>
          <w:b/>
          <w:bCs/>
        </w:rPr>
        <w:t xml:space="preserve">Salary: </w:t>
      </w:r>
      <w:r w:rsidRPr="69F4CB1F">
        <w:rPr>
          <w:rFonts w:ascii="trebuchet" w:eastAsia="trebuchet" w:hAnsi="trebuchet" w:cs="trebuchet"/>
        </w:rPr>
        <w:t>leadership pay scale 1-4</w:t>
      </w:r>
    </w:p>
    <w:p w14:paraId="57AF1906" w14:textId="6BCA0D01" w:rsidR="69F4CB1F" w:rsidRDefault="69F4CB1F" w:rsidP="69F4CB1F">
      <w:pPr>
        <w:spacing w:after="0" w:line="240" w:lineRule="auto"/>
        <w:rPr>
          <w:rFonts w:ascii="trebuchet" w:eastAsia="trebuchet" w:hAnsi="trebuchet" w:cs="trebuchet"/>
        </w:rPr>
      </w:pPr>
    </w:p>
    <w:p w14:paraId="2C495508" w14:textId="5F2CEF0A" w:rsidR="69F4CB1F" w:rsidRDefault="69F4CB1F" w:rsidP="69F4CB1F">
      <w:pPr>
        <w:spacing w:after="0" w:line="240" w:lineRule="auto"/>
        <w:rPr>
          <w:rFonts w:ascii="trebuchet" w:eastAsia="trebuchet" w:hAnsi="trebuchet" w:cs="trebuchet"/>
        </w:rPr>
      </w:pPr>
      <w:r w:rsidRPr="69F4CB1F">
        <w:rPr>
          <w:rFonts w:ascii="trebuchet" w:eastAsia="trebuchet" w:hAnsi="trebuchet" w:cs="trebuchet"/>
        </w:rPr>
        <w:t xml:space="preserve">The professional duties of all teachers are set out in the STPCD and describe the duties required of all leadership posts.  In addition, the requirements of the post of Head of Faculty at Bohunt Horsham have been set out below. These tasks are not exhaustive and specific responsibilities </w:t>
      </w:r>
      <w:proofErr w:type="gramStart"/>
      <w:r w:rsidRPr="69F4CB1F">
        <w:rPr>
          <w:rFonts w:ascii="trebuchet" w:eastAsia="trebuchet" w:hAnsi="trebuchet" w:cs="trebuchet"/>
        </w:rPr>
        <w:t xml:space="preserve">will be negotiated and renewed with the </w:t>
      </w:r>
      <w:proofErr w:type="spellStart"/>
      <w:r w:rsidRPr="69F4CB1F">
        <w:rPr>
          <w:rFonts w:ascii="trebuchet" w:eastAsia="trebuchet" w:hAnsi="trebuchet" w:cs="trebuchet"/>
        </w:rPr>
        <w:t>postholder</w:t>
      </w:r>
      <w:proofErr w:type="spellEnd"/>
      <w:r w:rsidRPr="69F4CB1F">
        <w:rPr>
          <w:rFonts w:ascii="trebuchet" w:eastAsia="trebuchet" w:hAnsi="trebuchet" w:cs="trebuchet"/>
        </w:rPr>
        <w:t xml:space="preserve"> and in accordance with the </w:t>
      </w:r>
      <w:proofErr w:type="spellStart"/>
      <w:r w:rsidRPr="69F4CB1F">
        <w:rPr>
          <w:rFonts w:ascii="trebuchet" w:eastAsia="trebuchet" w:hAnsi="trebuchet" w:cs="trebuchet"/>
        </w:rPr>
        <w:t>postholder’s</w:t>
      </w:r>
      <w:proofErr w:type="spellEnd"/>
      <w:r w:rsidRPr="69F4CB1F">
        <w:rPr>
          <w:rFonts w:ascii="trebuchet" w:eastAsia="trebuchet" w:hAnsi="trebuchet" w:cs="trebuchet"/>
        </w:rPr>
        <w:t xml:space="preserve"> strengths and the strategic development needs of the school</w:t>
      </w:r>
      <w:proofErr w:type="gramEnd"/>
      <w:r w:rsidRPr="69F4CB1F">
        <w:rPr>
          <w:rFonts w:ascii="trebuchet" w:eastAsia="trebuchet" w:hAnsi="trebuchet" w:cs="trebuchet"/>
        </w:rPr>
        <w:t>.</w:t>
      </w:r>
    </w:p>
    <w:p w14:paraId="2C4643DF" w14:textId="6C38CBA0" w:rsidR="69F4CB1F" w:rsidRDefault="69F4CB1F" w:rsidP="69F4CB1F">
      <w:pPr>
        <w:spacing w:after="0" w:line="240" w:lineRule="auto"/>
        <w:jc w:val="both"/>
        <w:rPr>
          <w:rFonts w:ascii="trebuchet" w:eastAsia="trebuchet" w:hAnsi="trebuchet" w:cs="trebuchet"/>
        </w:rPr>
      </w:pPr>
    </w:p>
    <w:p w14:paraId="6B178FE2" w14:textId="7035AC20" w:rsidR="69F4CB1F" w:rsidRDefault="69F4CB1F" w:rsidP="69F4CB1F">
      <w:pPr>
        <w:spacing w:after="0" w:line="240" w:lineRule="auto"/>
        <w:jc w:val="both"/>
        <w:rPr>
          <w:rFonts w:ascii="trebuchet" w:eastAsia="trebuchet" w:hAnsi="trebuchet" w:cs="trebuchet"/>
        </w:rPr>
      </w:pPr>
      <w:r w:rsidRPr="69F4CB1F">
        <w:rPr>
          <w:rFonts w:ascii="trebuchet" w:eastAsia="trebuchet" w:hAnsi="trebuchet" w:cs="trebuchet"/>
          <w:b/>
          <w:bCs/>
        </w:rPr>
        <w:t xml:space="preserve">Our vision: </w:t>
      </w:r>
      <w:r w:rsidRPr="69F4CB1F">
        <w:rPr>
          <w:rFonts w:ascii="trebuchet" w:eastAsia="trebuchet" w:hAnsi="trebuchet" w:cs="trebuchet"/>
        </w:rPr>
        <w:t xml:space="preserve">To ensure that all children at Bohunt Horsham will </w:t>
      </w:r>
      <w:r w:rsidRPr="69F4CB1F">
        <w:rPr>
          <w:rFonts w:ascii="trebuchet" w:eastAsia="trebuchet" w:hAnsi="trebuchet" w:cs="trebuchet"/>
          <w:b/>
          <w:bCs/>
        </w:rPr>
        <w:t>enjoy</w:t>
      </w:r>
      <w:r w:rsidRPr="69F4CB1F">
        <w:rPr>
          <w:rFonts w:ascii="trebuchet" w:eastAsia="trebuchet" w:hAnsi="trebuchet" w:cs="trebuchet"/>
        </w:rPr>
        <w:t xml:space="preserve"> learning, they will build memories and develop a love of learning that lasts a lifetime, they will develop a secure foundation of </w:t>
      </w:r>
      <w:r w:rsidRPr="69F4CB1F">
        <w:rPr>
          <w:rFonts w:ascii="trebuchet" w:eastAsia="trebuchet" w:hAnsi="trebuchet" w:cs="trebuchet"/>
          <w:b/>
          <w:bCs/>
        </w:rPr>
        <w:t xml:space="preserve">respect </w:t>
      </w:r>
      <w:r w:rsidRPr="69F4CB1F">
        <w:rPr>
          <w:rFonts w:ascii="trebuchet" w:eastAsia="trebuchet" w:hAnsi="trebuchet" w:cs="trebuchet"/>
        </w:rPr>
        <w:t xml:space="preserve">for themselves, respect for others and respect for the world around them and they will </w:t>
      </w:r>
      <w:r w:rsidRPr="69F4CB1F">
        <w:rPr>
          <w:rFonts w:ascii="trebuchet" w:eastAsia="trebuchet" w:hAnsi="trebuchet" w:cs="trebuchet"/>
          <w:b/>
          <w:bCs/>
        </w:rPr>
        <w:t>achieve</w:t>
      </w:r>
      <w:r w:rsidRPr="69F4CB1F">
        <w:rPr>
          <w:rFonts w:ascii="trebuchet" w:eastAsia="trebuchet" w:hAnsi="trebuchet" w:cs="trebuchet"/>
        </w:rPr>
        <w:t xml:space="preserve"> exceptional outcomes both academically and personally. </w:t>
      </w:r>
    </w:p>
    <w:p w14:paraId="4589A72F" w14:textId="133C8D9A" w:rsidR="69F4CB1F" w:rsidRDefault="69F4CB1F" w:rsidP="69F4CB1F">
      <w:pPr>
        <w:spacing w:after="0" w:line="240" w:lineRule="auto"/>
        <w:jc w:val="both"/>
        <w:rPr>
          <w:rFonts w:ascii="trebuchet" w:eastAsia="trebuchet" w:hAnsi="trebuchet" w:cs="trebuchet"/>
        </w:rPr>
      </w:pPr>
    </w:p>
    <w:p w14:paraId="511C5F8D" w14:textId="5031C172" w:rsidR="69F4CB1F" w:rsidRDefault="69F4CB1F" w:rsidP="69F4CB1F">
      <w:pPr>
        <w:spacing w:after="0" w:line="240" w:lineRule="auto"/>
        <w:jc w:val="both"/>
        <w:rPr>
          <w:rFonts w:ascii="trebuchet" w:eastAsia="trebuchet" w:hAnsi="trebuchet" w:cs="trebuchet"/>
        </w:rPr>
      </w:pPr>
      <w:r w:rsidRPr="69F4CB1F">
        <w:rPr>
          <w:rFonts w:ascii="trebuchet" w:eastAsia="trebuchet" w:hAnsi="trebuchet" w:cs="trebuchet"/>
          <w:b/>
          <w:bCs/>
        </w:rPr>
        <w:t>Key values:</w:t>
      </w:r>
    </w:p>
    <w:p w14:paraId="4945CF61" w14:textId="1A5E6A18" w:rsidR="69F4CB1F" w:rsidRDefault="69F4CB1F" w:rsidP="69F4CB1F">
      <w:pPr>
        <w:pStyle w:val="ListParagraph"/>
        <w:numPr>
          <w:ilvl w:val="0"/>
          <w:numId w:val="3"/>
        </w:numPr>
        <w:spacing w:after="0" w:line="240" w:lineRule="auto"/>
        <w:jc w:val="both"/>
      </w:pPr>
      <w:r w:rsidRPr="69F4CB1F">
        <w:rPr>
          <w:rFonts w:ascii="trebuchet" w:eastAsia="trebuchet" w:hAnsi="trebuchet" w:cs="trebuchet"/>
        </w:rPr>
        <w:t>Passion for education: we believe schools have the power to change outcomes, have a huge impact on young people’s lives and on the wider community</w:t>
      </w:r>
    </w:p>
    <w:p w14:paraId="212DECC3" w14:textId="26AC3D65" w:rsidR="69F4CB1F" w:rsidRDefault="69F4CB1F" w:rsidP="69F4CB1F">
      <w:pPr>
        <w:pStyle w:val="ListParagraph"/>
        <w:numPr>
          <w:ilvl w:val="0"/>
          <w:numId w:val="3"/>
        </w:numPr>
        <w:spacing w:after="0" w:line="240" w:lineRule="auto"/>
        <w:jc w:val="both"/>
      </w:pPr>
      <w:r w:rsidRPr="69F4CB1F">
        <w:rPr>
          <w:rFonts w:ascii="trebuchet" w:eastAsia="trebuchet" w:hAnsi="trebuchet" w:cs="trebuchet"/>
        </w:rPr>
        <w:t>Positivity: we have a responsibility to be positive and supportive of each other.</w:t>
      </w:r>
    </w:p>
    <w:p w14:paraId="66FE2627" w14:textId="0C4EC16B" w:rsidR="69F4CB1F" w:rsidRDefault="69F4CB1F" w:rsidP="69F4CB1F">
      <w:pPr>
        <w:pStyle w:val="ListParagraph"/>
        <w:numPr>
          <w:ilvl w:val="0"/>
          <w:numId w:val="3"/>
        </w:numPr>
        <w:spacing w:after="0" w:line="240" w:lineRule="auto"/>
        <w:jc w:val="both"/>
      </w:pPr>
      <w:r w:rsidRPr="69F4CB1F">
        <w:rPr>
          <w:rFonts w:ascii="trebuchet" w:eastAsia="trebuchet" w:hAnsi="trebuchet" w:cs="trebuchet"/>
        </w:rPr>
        <w:t xml:space="preserve">Aspiration: not just for our students </w:t>
      </w:r>
      <w:proofErr w:type="gramStart"/>
      <w:r w:rsidRPr="69F4CB1F">
        <w:rPr>
          <w:rFonts w:ascii="trebuchet" w:eastAsia="trebuchet" w:hAnsi="trebuchet" w:cs="trebuchet"/>
        </w:rPr>
        <w:t>but</w:t>
      </w:r>
      <w:proofErr w:type="gramEnd"/>
      <w:r w:rsidRPr="69F4CB1F">
        <w:rPr>
          <w:rFonts w:ascii="trebuchet" w:eastAsia="trebuchet" w:hAnsi="trebuchet" w:cs="trebuchet"/>
        </w:rPr>
        <w:t xml:space="preserve"> for ourselves, all members of our staff aim for excellence in their roles and will support each other to achieve their goals.</w:t>
      </w:r>
    </w:p>
    <w:p w14:paraId="1E5072DD" w14:textId="4158A4EE" w:rsidR="69F4CB1F" w:rsidRDefault="69F4CB1F" w:rsidP="69F4CB1F">
      <w:pPr>
        <w:pStyle w:val="ListParagraph"/>
        <w:numPr>
          <w:ilvl w:val="0"/>
          <w:numId w:val="3"/>
        </w:numPr>
        <w:spacing w:after="0" w:line="240" w:lineRule="auto"/>
        <w:jc w:val="both"/>
      </w:pPr>
      <w:r w:rsidRPr="69F4CB1F">
        <w:rPr>
          <w:rFonts w:ascii="trebuchet" w:eastAsia="trebuchet" w:hAnsi="trebuchet" w:cs="trebuchet"/>
        </w:rPr>
        <w:t>Dedication: we are prepared to go the extra mile to provide the best possible education for our students.</w:t>
      </w:r>
    </w:p>
    <w:p w14:paraId="47F6E69C" w14:textId="0B05C0D8" w:rsidR="00DC1308" w:rsidRPr="00FE7329" w:rsidRDefault="69F4CB1F" w:rsidP="69F4CB1F">
      <w:pPr>
        <w:pBdr>
          <w:top w:val="single" w:sz="4" w:space="1" w:color="auto"/>
          <w:left w:val="single" w:sz="4" w:space="16" w:color="auto"/>
          <w:bottom w:val="single" w:sz="4" w:space="1" w:color="auto"/>
          <w:right w:val="single" w:sz="4" w:space="15" w:color="auto"/>
        </w:pBdr>
        <w:spacing w:before="240"/>
        <w:rPr>
          <w:rFonts w:ascii="trebuchet" w:eastAsia="trebuchet" w:hAnsi="trebuchet" w:cs="trebuchet"/>
        </w:rPr>
      </w:pPr>
      <w:r w:rsidRPr="69F4CB1F">
        <w:rPr>
          <w:rFonts w:ascii="trebuchet" w:eastAsia="trebuchet" w:hAnsi="trebuchet" w:cs="trebuchet"/>
          <w:b/>
          <w:bCs/>
        </w:rPr>
        <w:t xml:space="preserve">Job Purpose: </w:t>
      </w:r>
      <w:r w:rsidRPr="69F4CB1F">
        <w:rPr>
          <w:rFonts w:ascii="trebuchet" w:eastAsia="trebuchet" w:hAnsi="trebuchet" w:cs="trebuchet"/>
        </w:rPr>
        <w:t xml:space="preserve">exceptional levels of wellbeing and personal development is pivotal to ensuring the best outcomes for our students. The Achievement Coordinator will prioritise this success through their leadership and the effective progress of students in their house. The Achievement Coordinator will support and track the students in their house and will secure accountability from their team of tutors. They will meet with the </w:t>
      </w:r>
      <w:proofErr w:type="spellStart"/>
      <w:r w:rsidRPr="69F4CB1F">
        <w:rPr>
          <w:rFonts w:ascii="trebuchet" w:eastAsia="trebuchet" w:hAnsi="trebuchet" w:cs="trebuchet"/>
        </w:rPr>
        <w:t>Headteacher</w:t>
      </w:r>
      <w:proofErr w:type="spellEnd"/>
      <w:r w:rsidRPr="69F4CB1F">
        <w:rPr>
          <w:rFonts w:ascii="trebuchet" w:eastAsia="trebuchet" w:hAnsi="trebuchet" w:cs="trebuchet"/>
        </w:rPr>
        <w:t xml:space="preserve"> to support and analyse the tracking of student progress across their tutor groups and secure the health and wellbeing of students.</w:t>
      </w:r>
    </w:p>
    <w:p w14:paraId="1BB91850" w14:textId="03A874B1" w:rsidR="00DC1308" w:rsidRPr="00DC1308" w:rsidRDefault="69F4CB1F" w:rsidP="69F4CB1F">
      <w:pPr>
        <w:rPr>
          <w:rFonts w:ascii="trebuchet" w:eastAsia="trebuchet" w:hAnsi="trebuchet" w:cs="trebuchet"/>
        </w:rPr>
      </w:pPr>
      <w:r w:rsidRPr="69F4CB1F">
        <w:rPr>
          <w:rFonts w:ascii="trebuchet" w:eastAsia="trebuchet" w:hAnsi="trebuchet" w:cs="trebuchet"/>
          <w:b/>
          <w:bCs/>
        </w:rPr>
        <w:t>Specific tasks associated with the role of Achievement Coordinator:</w:t>
      </w:r>
    </w:p>
    <w:p w14:paraId="672A6659" w14:textId="1ECC496E" w:rsidR="00B05657" w:rsidRPr="00B05657" w:rsidRDefault="69F4CB1F" w:rsidP="69F4CB1F">
      <w:pPr>
        <w:spacing w:after="0" w:line="240" w:lineRule="auto"/>
        <w:rPr>
          <w:rFonts w:ascii="Arial" w:hAnsi="Arial" w:cs="Arial"/>
          <w:sz w:val="20"/>
          <w:szCs w:val="20"/>
        </w:rPr>
      </w:pPr>
      <w:r w:rsidRPr="69F4CB1F">
        <w:rPr>
          <w:rFonts w:ascii="trebuchet" w:eastAsia="trebuchet" w:hAnsi="trebuchet" w:cs="trebuchet"/>
          <w:b/>
          <w:bCs/>
        </w:rPr>
        <w:t>Monitor academic progress:</w:t>
      </w:r>
    </w:p>
    <w:p w14:paraId="7A960352" w14:textId="1727490B" w:rsidR="00DC1308" w:rsidRPr="00DC1308" w:rsidRDefault="69F4CB1F" w:rsidP="69F4CB1F">
      <w:pPr>
        <w:numPr>
          <w:ilvl w:val="0"/>
          <w:numId w:val="5"/>
        </w:numPr>
        <w:spacing w:after="0" w:line="240" w:lineRule="auto"/>
        <w:ind w:right="-234"/>
        <w:rPr>
          <w:rFonts w:ascii="Arial" w:hAnsi="Arial" w:cs="Arial"/>
        </w:rPr>
      </w:pPr>
      <w:r w:rsidRPr="69F4CB1F">
        <w:rPr>
          <w:rFonts w:ascii="trebuchet" w:eastAsia="trebuchet" w:hAnsi="trebuchet" w:cs="trebuchet"/>
        </w:rPr>
        <w:t>Identify and respond to good progress and underperformance.</w:t>
      </w:r>
    </w:p>
    <w:p w14:paraId="4C33A60F" w14:textId="4CFA70D5" w:rsidR="00DC1308" w:rsidRPr="00DC1308" w:rsidRDefault="69F4CB1F" w:rsidP="69F4CB1F">
      <w:pPr>
        <w:numPr>
          <w:ilvl w:val="0"/>
          <w:numId w:val="5"/>
        </w:numPr>
        <w:spacing w:after="0" w:line="240" w:lineRule="auto"/>
        <w:rPr>
          <w:rFonts w:ascii="Arial" w:hAnsi="Arial" w:cs="Arial"/>
        </w:rPr>
      </w:pPr>
      <w:r w:rsidRPr="69F4CB1F">
        <w:rPr>
          <w:rFonts w:ascii="trebuchet" w:eastAsia="trebuchet" w:hAnsi="trebuchet" w:cs="trebuchet"/>
        </w:rPr>
        <w:t xml:space="preserve">Identify, track and intervene where necessary in the progress of vulnerable groups, specifically SEND, PPG, LAC, </w:t>
      </w:r>
      <w:proofErr w:type="gramStart"/>
      <w:r w:rsidRPr="69F4CB1F">
        <w:rPr>
          <w:rFonts w:ascii="trebuchet" w:eastAsia="trebuchet" w:hAnsi="trebuchet" w:cs="trebuchet"/>
        </w:rPr>
        <w:t>EAL</w:t>
      </w:r>
      <w:proofErr w:type="gramEnd"/>
      <w:r w:rsidRPr="69F4CB1F">
        <w:rPr>
          <w:rFonts w:ascii="trebuchet" w:eastAsia="trebuchet" w:hAnsi="trebuchet" w:cs="trebuchet"/>
        </w:rPr>
        <w:t>.</w:t>
      </w:r>
    </w:p>
    <w:p w14:paraId="46B706D0" w14:textId="406B2311" w:rsidR="00DC1308" w:rsidRPr="00DC1308" w:rsidRDefault="69F4CB1F" w:rsidP="69F4CB1F">
      <w:pPr>
        <w:numPr>
          <w:ilvl w:val="0"/>
          <w:numId w:val="5"/>
        </w:numPr>
        <w:spacing w:after="0" w:line="240" w:lineRule="auto"/>
        <w:rPr>
          <w:rFonts w:ascii="Arial" w:hAnsi="Arial" w:cs="Arial"/>
        </w:rPr>
      </w:pPr>
      <w:r w:rsidRPr="69F4CB1F">
        <w:rPr>
          <w:rFonts w:ascii="trebuchet" w:eastAsia="trebuchet" w:hAnsi="trebuchet" w:cs="trebuchet"/>
        </w:rPr>
        <w:t>Monitor ISPs in conjunction with SENCO.</w:t>
      </w:r>
    </w:p>
    <w:p w14:paraId="403C56ED" w14:textId="51134CC3" w:rsidR="00DC1308" w:rsidRPr="00DC1308" w:rsidRDefault="69F4CB1F" w:rsidP="69F4CB1F">
      <w:pPr>
        <w:numPr>
          <w:ilvl w:val="0"/>
          <w:numId w:val="5"/>
        </w:numPr>
        <w:spacing w:after="0" w:line="240" w:lineRule="auto"/>
        <w:rPr>
          <w:rFonts w:ascii="Arial" w:hAnsi="Arial" w:cs="Arial"/>
        </w:rPr>
      </w:pPr>
      <w:proofErr w:type="gramStart"/>
      <w:r w:rsidRPr="69F4CB1F">
        <w:rPr>
          <w:rFonts w:ascii="trebuchet" w:eastAsia="trebuchet" w:hAnsi="trebuchet" w:cs="trebuchet"/>
        </w:rPr>
        <w:lastRenderedPageBreak/>
        <w:t>Advise</w:t>
      </w:r>
      <w:proofErr w:type="gramEnd"/>
      <w:r w:rsidRPr="69F4CB1F">
        <w:rPr>
          <w:rFonts w:ascii="trebuchet" w:eastAsia="trebuchet" w:hAnsi="trebuchet" w:cs="trebuchet"/>
        </w:rPr>
        <w:t xml:space="preserve"> and mentor students on future choices.</w:t>
      </w:r>
    </w:p>
    <w:p w14:paraId="242CDF20" w14:textId="595E3D80" w:rsidR="69F4CB1F" w:rsidRDefault="69F4CB1F" w:rsidP="69F4CB1F">
      <w:pPr>
        <w:numPr>
          <w:ilvl w:val="0"/>
          <w:numId w:val="5"/>
        </w:numPr>
        <w:spacing w:after="0" w:line="240" w:lineRule="auto"/>
      </w:pPr>
      <w:r w:rsidRPr="69F4CB1F">
        <w:rPr>
          <w:rFonts w:ascii="trebuchet" w:eastAsia="trebuchet" w:hAnsi="trebuchet" w:cs="trebuchet"/>
        </w:rPr>
        <w:t xml:space="preserve">Liaise with class teachers and faculty leaders to ensure a coherent approach to intervention. </w:t>
      </w:r>
    </w:p>
    <w:p w14:paraId="0A37501D" w14:textId="77777777" w:rsidR="00DC1308" w:rsidRPr="00DC1308" w:rsidRDefault="00DC1308" w:rsidP="69F4CB1F">
      <w:pPr>
        <w:rPr>
          <w:rFonts w:ascii="trebuchet" w:eastAsia="trebuchet" w:hAnsi="trebuchet" w:cs="trebuchet"/>
        </w:rPr>
      </w:pPr>
    </w:p>
    <w:p w14:paraId="0004153F" w14:textId="2A75EA33" w:rsidR="00DC1308" w:rsidRPr="00FE7329" w:rsidRDefault="69F4CB1F" w:rsidP="69F4CB1F">
      <w:pPr>
        <w:spacing w:after="0" w:line="240" w:lineRule="auto"/>
        <w:rPr>
          <w:rFonts w:ascii="trebuchet" w:eastAsia="trebuchet" w:hAnsi="trebuchet" w:cs="trebuchet"/>
          <w:b/>
          <w:bCs/>
        </w:rPr>
      </w:pPr>
      <w:r w:rsidRPr="69F4CB1F">
        <w:rPr>
          <w:rFonts w:ascii="trebuchet" w:eastAsia="trebuchet" w:hAnsi="trebuchet" w:cs="trebuchet"/>
          <w:b/>
          <w:bCs/>
        </w:rPr>
        <w:t>Leadership and management of the house:</w:t>
      </w:r>
    </w:p>
    <w:p w14:paraId="55C7947C" w14:textId="6766A1C8" w:rsidR="00DC1308" w:rsidRDefault="69F4CB1F" w:rsidP="69F4CB1F">
      <w:pPr>
        <w:numPr>
          <w:ilvl w:val="0"/>
          <w:numId w:val="10"/>
        </w:numPr>
        <w:spacing w:after="0" w:line="240" w:lineRule="auto"/>
        <w:rPr>
          <w:rFonts w:ascii="Arial" w:hAnsi="Arial" w:cs="Arial"/>
        </w:rPr>
      </w:pPr>
      <w:r w:rsidRPr="69F4CB1F">
        <w:rPr>
          <w:rFonts w:ascii="trebuchet" w:eastAsia="trebuchet" w:hAnsi="trebuchet" w:cs="trebuchet"/>
        </w:rPr>
        <w:t>Effective management and monitoring of the welfare of students, including rewards, sanctions, uniform, punctuality and attendance through the team of tutors. Liaise, where appropriate, with external agencies and school/trust leadership.</w:t>
      </w:r>
    </w:p>
    <w:p w14:paraId="3A315BE0" w14:textId="73C0E529" w:rsidR="008D7BC7" w:rsidRPr="00DC1308" w:rsidRDefault="69F4CB1F" w:rsidP="69F4CB1F">
      <w:pPr>
        <w:numPr>
          <w:ilvl w:val="0"/>
          <w:numId w:val="10"/>
        </w:numPr>
        <w:spacing w:after="0" w:line="240" w:lineRule="auto"/>
        <w:rPr>
          <w:rFonts w:ascii="Arial" w:hAnsi="Arial" w:cs="Arial"/>
        </w:rPr>
      </w:pPr>
      <w:r w:rsidRPr="69F4CB1F">
        <w:rPr>
          <w:rFonts w:ascii="trebuchet" w:eastAsia="trebuchet" w:hAnsi="trebuchet" w:cs="trebuchet"/>
        </w:rPr>
        <w:t>Involvement with transition process: liaise with primaries, parents and students to ensure smooth and effective transfer.</w:t>
      </w:r>
    </w:p>
    <w:p w14:paraId="7CE593C1" w14:textId="3E93DBEE" w:rsidR="00DC1308" w:rsidRPr="00DC1308" w:rsidRDefault="69F4CB1F" w:rsidP="69F4CB1F">
      <w:pPr>
        <w:numPr>
          <w:ilvl w:val="0"/>
          <w:numId w:val="6"/>
        </w:numPr>
        <w:spacing w:after="0" w:line="240" w:lineRule="auto"/>
        <w:rPr>
          <w:rFonts w:ascii="Arial" w:hAnsi="Arial" w:cs="Arial"/>
        </w:rPr>
      </w:pPr>
      <w:r w:rsidRPr="69F4CB1F">
        <w:rPr>
          <w:rFonts w:ascii="trebuchet" w:eastAsia="trebuchet" w:hAnsi="trebuchet" w:cs="trebuchet"/>
        </w:rPr>
        <w:t>Completion of house reviews each term to review progress of the house.</w:t>
      </w:r>
    </w:p>
    <w:p w14:paraId="55E2303F" w14:textId="4184C246" w:rsidR="00DC1308" w:rsidRPr="00DC1308" w:rsidRDefault="69F4CB1F" w:rsidP="69F4CB1F">
      <w:pPr>
        <w:numPr>
          <w:ilvl w:val="0"/>
          <w:numId w:val="7"/>
        </w:numPr>
        <w:spacing w:after="0" w:line="240" w:lineRule="auto"/>
        <w:rPr>
          <w:rFonts w:ascii="Arial" w:hAnsi="Arial" w:cs="Arial"/>
        </w:rPr>
      </w:pPr>
      <w:r w:rsidRPr="69F4CB1F">
        <w:rPr>
          <w:rFonts w:ascii="trebuchet" w:eastAsia="trebuchet" w:hAnsi="trebuchet" w:cs="trebuchet"/>
        </w:rPr>
        <w:t>Attendance at appropriate events that promote the aims of the school (e.g. transition, parents’ evenings, future choices etc.).</w:t>
      </w:r>
    </w:p>
    <w:p w14:paraId="21AFD6B7" w14:textId="3D15A88C" w:rsidR="69F4CB1F" w:rsidRDefault="69F4CB1F" w:rsidP="69F4CB1F">
      <w:pPr>
        <w:pStyle w:val="ListParagraph"/>
        <w:numPr>
          <w:ilvl w:val="0"/>
          <w:numId w:val="7"/>
        </w:numPr>
        <w:spacing w:after="0" w:line="240" w:lineRule="auto"/>
      </w:pPr>
      <w:r w:rsidRPr="69F4CB1F">
        <w:rPr>
          <w:rFonts w:ascii="trebuchet" w:eastAsia="trebuchet" w:hAnsi="trebuchet" w:cs="trebuchet"/>
        </w:rPr>
        <w:t>Lead tutor briefings, including elements of CPD for tutors, monitor the quality of tutor reports and add further comment where needed.</w:t>
      </w:r>
    </w:p>
    <w:p w14:paraId="7EC18D8B" w14:textId="3BC48F93" w:rsidR="00DC1308" w:rsidRDefault="69F4CB1F" w:rsidP="69F4CB1F">
      <w:pPr>
        <w:numPr>
          <w:ilvl w:val="0"/>
          <w:numId w:val="7"/>
        </w:numPr>
        <w:spacing w:after="0" w:line="240" w:lineRule="auto"/>
        <w:rPr>
          <w:rFonts w:ascii="Arial" w:hAnsi="Arial" w:cs="Arial"/>
        </w:rPr>
      </w:pPr>
      <w:r w:rsidRPr="69F4CB1F">
        <w:rPr>
          <w:rFonts w:ascii="trebuchet" w:eastAsia="trebuchet" w:hAnsi="trebuchet" w:cs="trebuchet"/>
        </w:rPr>
        <w:t>Undertake, where appropriate, additional tasks in order to fulfil this key accountability.</w:t>
      </w:r>
    </w:p>
    <w:p w14:paraId="5DAB6C7B" w14:textId="77777777" w:rsidR="00FE7329" w:rsidRPr="00FE7329" w:rsidRDefault="00FE7329" w:rsidP="69F4CB1F">
      <w:pPr>
        <w:spacing w:after="0" w:line="240" w:lineRule="auto"/>
        <w:ind w:left="720"/>
        <w:rPr>
          <w:rFonts w:ascii="trebuchet" w:eastAsia="trebuchet" w:hAnsi="trebuchet" w:cs="trebuchet"/>
        </w:rPr>
      </w:pPr>
    </w:p>
    <w:p w14:paraId="4F547BA0" w14:textId="192B0CAB" w:rsidR="00DC1308" w:rsidRPr="00FE7329" w:rsidRDefault="69F4CB1F" w:rsidP="69F4CB1F">
      <w:pPr>
        <w:spacing w:after="0" w:line="240" w:lineRule="auto"/>
        <w:rPr>
          <w:rFonts w:ascii="Arial" w:hAnsi="Arial" w:cs="Arial"/>
          <w:b/>
          <w:bCs/>
          <w:sz w:val="20"/>
          <w:szCs w:val="20"/>
        </w:rPr>
      </w:pPr>
      <w:r w:rsidRPr="69F4CB1F">
        <w:rPr>
          <w:rFonts w:ascii="trebuchet" w:eastAsia="trebuchet" w:hAnsi="trebuchet" w:cs="trebuchet"/>
          <w:b/>
          <w:bCs/>
        </w:rPr>
        <w:t>Establish a culture of respect:</w:t>
      </w:r>
    </w:p>
    <w:p w14:paraId="4CAE27B1" w14:textId="0EC4EEEB" w:rsidR="00DC1308" w:rsidRPr="00DC1308" w:rsidRDefault="69F4CB1F" w:rsidP="69F4CB1F">
      <w:pPr>
        <w:numPr>
          <w:ilvl w:val="0"/>
          <w:numId w:val="8"/>
        </w:numPr>
        <w:spacing w:after="0" w:line="240" w:lineRule="auto"/>
        <w:rPr>
          <w:rFonts w:ascii="Arial" w:hAnsi="Arial" w:cs="Arial"/>
        </w:rPr>
      </w:pPr>
      <w:r w:rsidRPr="69F4CB1F">
        <w:rPr>
          <w:rFonts w:ascii="trebuchet" w:eastAsia="trebuchet" w:hAnsi="trebuchet" w:cs="trebuchet"/>
        </w:rPr>
        <w:t>Lead tutors on the appropriate use of tutor time and empower them in the use of positive behaviour management, so that students work together in a calm, peaceful environment, feeling safe, valued and respected.</w:t>
      </w:r>
    </w:p>
    <w:p w14:paraId="16DEB34F" w14:textId="1A8D5921" w:rsidR="00DC1308" w:rsidRPr="00DC1308" w:rsidRDefault="69F4CB1F" w:rsidP="69F4CB1F">
      <w:pPr>
        <w:numPr>
          <w:ilvl w:val="0"/>
          <w:numId w:val="8"/>
        </w:numPr>
        <w:spacing w:after="0" w:line="240" w:lineRule="auto"/>
        <w:rPr>
          <w:rFonts w:ascii="Arial" w:hAnsi="Arial" w:cs="Arial"/>
        </w:rPr>
      </w:pPr>
      <w:r w:rsidRPr="69F4CB1F">
        <w:rPr>
          <w:rFonts w:ascii="trebuchet" w:eastAsia="trebuchet" w:hAnsi="trebuchet" w:cs="trebuchet"/>
        </w:rPr>
        <w:t xml:space="preserve">Liaise with parents to ensure clear channels of information/parental concerns </w:t>
      </w:r>
      <w:proofErr w:type="gramStart"/>
      <w:r w:rsidRPr="69F4CB1F">
        <w:rPr>
          <w:rFonts w:ascii="trebuchet" w:eastAsia="trebuchet" w:hAnsi="trebuchet" w:cs="trebuchet"/>
        </w:rPr>
        <w:t>are swiftly addressed</w:t>
      </w:r>
      <w:proofErr w:type="gramEnd"/>
      <w:r w:rsidRPr="69F4CB1F">
        <w:rPr>
          <w:rFonts w:ascii="trebuchet" w:eastAsia="trebuchet" w:hAnsi="trebuchet" w:cs="trebuchet"/>
        </w:rPr>
        <w:t>.</w:t>
      </w:r>
    </w:p>
    <w:p w14:paraId="61728761" w14:textId="0F00EE76" w:rsidR="00DC1308" w:rsidRDefault="69F4CB1F" w:rsidP="69F4CB1F">
      <w:pPr>
        <w:numPr>
          <w:ilvl w:val="0"/>
          <w:numId w:val="8"/>
        </w:numPr>
        <w:spacing w:after="0" w:line="240" w:lineRule="auto"/>
        <w:rPr>
          <w:rFonts w:ascii="Arial" w:hAnsi="Arial" w:cs="Arial"/>
        </w:rPr>
      </w:pPr>
      <w:r w:rsidRPr="69F4CB1F">
        <w:rPr>
          <w:rFonts w:ascii="trebuchet" w:eastAsia="trebuchet" w:hAnsi="trebuchet" w:cs="trebuchet"/>
        </w:rPr>
        <w:t xml:space="preserve">Refer any safeguarding concerns to the Designated Safeguarding Lead. </w:t>
      </w:r>
    </w:p>
    <w:p w14:paraId="070AF378" w14:textId="2B58BC58" w:rsidR="00C4283B" w:rsidRPr="00C4283B" w:rsidRDefault="69F4CB1F" w:rsidP="69F4CB1F">
      <w:pPr>
        <w:numPr>
          <w:ilvl w:val="0"/>
          <w:numId w:val="8"/>
        </w:numPr>
        <w:spacing w:after="0" w:line="240" w:lineRule="auto"/>
        <w:jc w:val="both"/>
        <w:rPr>
          <w:rFonts w:ascii="Arial" w:hAnsi="Arial" w:cs="Arial"/>
        </w:rPr>
      </w:pPr>
      <w:r w:rsidRPr="69F4CB1F">
        <w:rPr>
          <w:rFonts w:ascii="trebuchet" w:eastAsia="trebuchet" w:hAnsi="trebuchet" w:cs="trebuchet"/>
        </w:rPr>
        <w:t>Respond effectively to parental communication facilitate successful home-school liaison.</w:t>
      </w:r>
    </w:p>
    <w:p w14:paraId="2D0025E9" w14:textId="06C3DDE5" w:rsidR="00C4283B" w:rsidRPr="00C4283B" w:rsidRDefault="69F4CB1F" w:rsidP="69F4CB1F">
      <w:pPr>
        <w:numPr>
          <w:ilvl w:val="0"/>
          <w:numId w:val="8"/>
        </w:numPr>
        <w:spacing w:after="0" w:line="240" w:lineRule="auto"/>
        <w:jc w:val="both"/>
        <w:rPr>
          <w:rFonts w:ascii="Arial" w:hAnsi="Arial" w:cs="Arial"/>
        </w:rPr>
      </w:pPr>
      <w:r w:rsidRPr="69F4CB1F">
        <w:rPr>
          <w:rFonts w:ascii="trebuchet" w:eastAsia="trebuchet" w:hAnsi="trebuchet" w:cs="trebuchet"/>
        </w:rPr>
        <w:t xml:space="preserve">Respond to requests (under Freedom </w:t>
      </w:r>
      <w:proofErr w:type="gramStart"/>
      <w:r w:rsidRPr="69F4CB1F">
        <w:rPr>
          <w:rFonts w:ascii="trebuchet" w:eastAsia="trebuchet" w:hAnsi="trebuchet" w:cs="trebuchet"/>
        </w:rPr>
        <w:t>Of</w:t>
      </w:r>
      <w:proofErr w:type="gramEnd"/>
      <w:r w:rsidRPr="69F4CB1F">
        <w:rPr>
          <w:rFonts w:ascii="trebuchet" w:eastAsia="trebuchet" w:hAnsi="trebuchet" w:cs="trebuchet"/>
        </w:rPr>
        <w:t xml:space="preserve"> Information Act) from parents to see student files and to prepare information accordingly.</w:t>
      </w:r>
    </w:p>
    <w:p w14:paraId="29749D8B" w14:textId="7E057738" w:rsidR="00C4283B" w:rsidRPr="00C4283B" w:rsidRDefault="69F4CB1F" w:rsidP="69F4CB1F">
      <w:pPr>
        <w:numPr>
          <w:ilvl w:val="0"/>
          <w:numId w:val="8"/>
        </w:numPr>
        <w:spacing w:after="0" w:line="240" w:lineRule="auto"/>
        <w:jc w:val="both"/>
        <w:rPr>
          <w:rFonts w:ascii="Arial" w:hAnsi="Arial" w:cs="Arial"/>
        </w:rPr>
      </w:pPr>
      <w:r w:rsidRPr="69F4CB1F">
        <w:rPr>
          <w:rFonts w:ascii="trebuchet" w:eastAsia="trebuchet" w:hAnsi="trebuchet" w:cs="trebuchet"/>
        </w:rPr>
        <w:t xml:space="preserve">Oversee effective communication with parents for large group events e.g. whole year, cohort, </w:t>
      </w:r>
      <w:proofErr w:type="gramStart"/>
      <w:r w:rsidRPr="69F4CB1F">
        <w:rPr>
          <w:rFonts w:ascii="trebuchet" w:eastAsia="trebuchet" w:hAnsi="trebuchet" w:cs="trebuchet"/>
        </w:rPr>
        <w:t>house</w:t>
      </w:r>
      <w:proofErr w:type="gramEnd"/>
      <w:r w:rsidRPr="69F4CB1F">
        <w:rPr>
          <w:rFonts w:ascii="trebuchet" w:eastAsia="trebuchet" w:hAnsi="trebuchet" w:cs="trebuchet"/>
        </w:rPr>
        <w:t xml:space="preserve"> activities.</w:t>
      </w:r>
    </w:p>
    <w:p w14:paraId="2CA3D30B" w14:textId="3DF04720" w:rsidR="00C4283B" w:rsidRPr="00C4283B" w:rsidRDefault="69F4CB1F" w:rsidP="69F4CB1F">
      <w:pPr>
        <w:numPr>
          <w:ilvl w:val="0"/>
          <w:numId w:val="8"/>
        </w:numPr>
        <w:spacing w:after="0" w:line="240" w:lineRule="auto"/>
        <w:jc w:val="both"/>
        <w:rPr>
          <w:rFonts w:ascii="Arial" w:hAnsi="Arial" w:cs="Arial"/>
        </w:rPr>
      </w:pPr>
      <w:r w:rsidRPr="69F4CB1F">
        <w:rPr>
          <w:rFonts w:ascii="trebuchet" w:eastAsia="trebuchet" w:hAnsi="trebuchet" w:cs="trebuchet"/>
        </w:rPr>
        <w:t>Organise the scheduled year group parents’ evenings, including monitoring of attendance, collection of parent feedback and follow up of absentees.</w:t>
      </w:r>
    </w:p>
    <w:p w14:paraId="4F52316E" w14:textId="45D60081" w:rsidR="69F4CB1F" w:rsidRDefault="69F4CB1F" w:rsidP="69F4CB1F">
      <w:pPr>
        <w:pStyle w:val="ListParagraph"/>
        <w:numPr>
          <w:ilvl w:val="0"/>
          <w:numId w:val="8"/>
        </w:numPr>
        <w:spacing w:after="0" w:line="240" w:lineRule="auto"/>
        <w:jc w:val="both"/>
      </w:pPr>
      <w:r w:rsidRPr="69F4CB1F">
        <w:rPr>
          <w:rFonts w:ascii="trebuchet" w:eastAsia="trebuchet" w:hAnsi="trebuchet" w:cs="trebuchet"/>
        </w:rPr>
        <w:t>Undertake, where appropriate, additional tasks in order to fulfil this key accountability.</w:t>
      </w:r>
    </w:p>
    <w:p w14:paraId="02EB378F" w14:textId="77777777" w:rsidR="00C4283B" w:rsidRPr="00DC1308" w:rsidRDefault="00C4283B" w:rsidP="69F4CB1F">
      <w:pPr>
        <w:spacing w:after="0" w:line="240" w:lineRule="auto"/>
        <w:ind w:left="720"/>
        <w:rPr>
          <w:rFonts w:ascii="trebuchet" w:eastAsia="trebuchet" w:hAnsi="trebuchet" w:cs="trebuchet"/>
        </w:rPr>
      </w:pPr>
    </w:p>
    <w:p w14:paraId="0D0DD97C" w14:textId="65B0A06A" w:rsidR="69F4CB1F" w:rsidRDefault="69F4CB1F" w:rsidP="69F4CB1F">
      <w:pPr>
        <w:rPr>
          <w:rFonts w:ascii="Arial" w:hAnsi="Arial" w:cs="Arial"/>
          <w:sz w:val="20"/>
          <w:szCs w:val="20"/>
        </w:rPr>
      </w:pPr>
      <w:r w:rsidRPr="69F4CB1F">
        <w:rPr>
          <w:rFonts w:ascii="trebuchet" w:eastAsia="trebuchet" w:hAnsi="trebuchet" w:cs="trebuchet"/>
          <w:b/>
          <w:bCs/>
        </w:rPr>
        <w:t>Promote Leadership:</w:t>
      </w:r>
    </w:p>
    <w:p w14:paraId="0835E345" w14:textId="3149CF6B" w:rsidR="69F4CB1F" w:rsidRDefault="69F4CB1F" w:rsidP="69F4CB1F">
      <w:pPr>
        <w:pStyle w:val="ListParagraph"/>
        <w:numPr>
          <w:ilvl w:val="0"/>
          <w:numId w:val="2"/>
        </w:numPr>
      </w:pPr>
      <w:r w:rsidRPr="69F4CB1F">
        <w:rPr>
          <w:rFonts w:ascii="trebuchet" w:eastAsia="trebuchet" w:hAnsi="trebuchet" w:cs="trebuchet"/>
        </w:rPr>
        <w:t>Delivery of house briefings that recognise the achievements of house members and promote SMSC.</w:t>
      </w:r>
    </w:p>
    <w:p w14:paraId="6FD31134" w14:textId="5F2AB09A" w:rsidR="69F4CB1F" w:rsidRDefault="69F4CB1F" w:rsidP="69F4CB1F">
      <w:pPr>
        <w:pStyle w:val="ListParagraph"/>
        <w:numPr>
          <w:ilvl w:val="0"/>
          <w:numId w:val="2"/>
        </w:numPr>
      </w:pPr>
      <w:r w:rsidRPr="69F4CB1F">
        <w:rPr>
          <w:rFonts w:ascii="trebuchet" w:eastAsia="trebuchet" w:hAnsi="trebuchet" w:cs="trebuchet"/>
        </w:rPr>
        <w:t>Oversight of house charity events and securing involvement from a cross section of students in the house.</w:t>
      </w:r>
    </w:p>
    <w:p w14:paraId="28F5BDD4" w14:textId="7E7925AE" w:rsidR="69F4CB1F" w:rsidRDefault="69F4CB1F" w:rsidP="69F4CB1F">
      <w:pPr>
        <w:pStyle w:val="ListParagraph"/>
        <w:numPr>
          <w:ilvl w:val="0"/>
          <w:numId w:val="2"/>
        </w:numPr>
      </w:pPr>
      <w:r w:rsidRPr="69F4CB1F">
        <w:rPr>
          <w:rFonts w:ascii="trebuchet" w:eastAsia="trebuchet" w:hAnsi="trebuchet" w:cs="trebuchet"/>
        </w:rPr>
        <w:t xml:space="preserve">Ensure that </w:t>
      </w:r>
      <w:proofErr w:type="gramStart"/>
      <w:r w:rsidRPr="69F4CB1F">
        <w:rPr>
          <w:rFonts w:ascii="trebuchet" w:eastAsia="trebuchet" w:hAnsi="trebuchet" w:cs="trebuchet"/>
        </w:rPr>
        <w:t>community duties are undertaken by tutor groups</w:t>
      </w:r>
      <w:proofErr w:type="gramEnd"/>
      <w:r w:rsidRPr="69F4CB1F">
        <w:rPr>
          <w:rFonts w:ascii="trebuchet" w:eastAsia="trebuchet" w:hAnsi="trebuchet" w:cs="trebuchet"/>
        </w:rPr>
        <w:t>.</w:t>
      </w:r>
    </w:p>
    <w:p w14:paraId="7EF9F0F0" w14:textId="5A7B1230" w:rsidR="69F4CB1F" w:rsidRDefault="69F4CB1F" w:rsidP="69F4CB1F">
      <w:pPr>
        <w:pStyle w:val="ListParagraph"/>
        <w:numPr>
          <w:ilvl w:val="0"/>
          <w:numId w:val="2"/>
        </w:numPr>
      </w:pPr>
      <w:r w:rsidRPr="69F4CB1F">
        <w:rPr>
          <w:rFonts w:ascii="trebuchet" w:eastAsia="trebuchet" w:hAnsi="trebuchet" w:cs="trebuchet"/>
        </w:rPr>
        <w:t xml:space="preserve">Undertaking, where appropriate, additional tasks in order to </w:t>
      </w:r>
      <w:proofErr w:type="spellStart"/>
      <w:r w:rsidRPr="69F4CB1F">
        <w:rPr>
          <w:rFonts w:ascii="trebuchet" w:eastAsia="trebuchet" w:hAnsi="trebuchet" w:cs="trebuchet"/>
        </w:rPr>
        <w:t>fulfill</w:t>
      </w:r>
      <w:proofErr w:type="spellEnd"/>
      <w:r w:rsidRPr="69F4CB1F">
        <w:rPr>
          <w:rFonts w:ascii="trebuchet" w:eastAsia="trebuchet" w:hAnsi="trebuchet" w:cs="trebuchet"/>
        </w:rPr>
        <w:t xml:space="preserve"> this key accountability.</w:t>
      </w:r>
    </w:p>
    <w:p w14:paraId="67B5CD2E" w14:textId="0EF409B3" w:rsidR="69F4CB1F" w:rsidRDefault="69F4CB1F" w:rsidP="69F4CB1F">
      <w:pPr>
        <w:spacing w:after="0" w:line="240" w:lineRule="auto"/>
        <w:jc w:val="both"/>
        <w:rPr>
          <w:rFonts w:ascii="trebuchet" w:eastAsia="trebuchet" w:hAnsi="trebuchet" w:cs="trebuchet"/>
        </w:rPr>
      </w:pPr>
      <w:r w:rsidRPr="69F4CB1F">
        <w:rPr>
          <w:rFonts w:ascii="trebuchet" w:eastAsia="trebuchet" w:hAnsi="trebuchet" w:cs="trebuchet"/>
          <w:b/>
          <w:bCs/>
        </w:rPr>
        <w:t>Other responsibilities:</w:t>
      </w:r>
    </w:p>
    <w:p w14:paraId="31EEBB8F" w14:textId="677FB7AD" w:rsidR="69F4CB1F" w:rsidRDefault="69F4CB1F" w:rsidP="69F4CB1F">
      <w:pPr>
        <w:pStyle w:val="ListParagraph"/>
        <w:numPr>
          <w:ilvl w:val="0"/>
          <w:numId w:val="1"/>
        </w:numPr>
        <w:spacing w:after="0" w:line="240" w:lineRule="auto"/>
        <w:jc w:val="both"/>
      </w:pPr>
      <w:r w:rsidRPr="69F4CB1F">
        <w:rPr>
          <w:rFonts w:ascii="Arial" w:eastAsia="Arial" w:hAnsi="Arial" w:cs="Arial"/>
        </w:rPr>
        <w:t>To lead assemblies as required.</w:t>
      </w:r>
    </w:p>
    <w:p w14:paraId="79353F65" w14:textId="2DA88D8F" w:rsidR="69F4CB1F" w:rsidRDefault="69F4CB1F" w:rsidP="69F4CB1F">
      <w:pPr>
        <w:pStyle w:val="ListParagraph"/>
        <w:numPr>
          <w:ilvl w:val="0"/>
          <w:numId w:val="1"/>
        </w:numPr>
        <w:spacing w:after="0" w:line="240" w:lineRule="auto"/>
        <w:jc w:val="both"/>
      </w:pPr>
      <w:r w:rsidRPr="69F4CB1F">
        <w:rPr>
          <w:rFonts w:ascii="trebuchet" w:eastAsia="trebuchet" w:hAnsi="trebuchet" w:cs="trebuchet"/>
        </w:rPr>
        <w:t>To participate in a duty rota.</w:t>
      </w:r>
    </w:p>
    <w:p w14:paraId="0CA969D0" w14:textId="69764EBF" w:rsidR="69F4CB1F" w:rsidRDefault="69F4CB1F" w:rsidP="69F4CB1F">
      <w:pPr>
        <w:pStyle w:val="ListParagraph"/>
        <w:numPr>
          <w:ilvl w:val="0"/>
          <w:numId w:val="1"/>
        </w:numPr>
        <w:spacing w:after="0" w:line="240" w:lineRule="auto"/>
        <w:jc w:val="both"/>
      </w:pPr>
      <w:r w:rsidRPr="69F4CB1F">
        <w:rPr>
          <w:rFonts w:ascii="trebuchet" w:eastAsia="trebuchet" w:hAnsi="trebuchet" w:cs="trebuchet"/>
        </w:rPr>
        <w:t>To work effectively with parents and the wider community.</w:t>
      </w:r>
    </w:p>
    <w:p w14:paraId="0EBDA60A" w14:textId="6CB66D13" w:rsidR="69F4CB1F" w:rsidRDefault="69F4CB1F" w:rsidP="69F4CB1F">
      <w:pPr>
        <w:pStyle w:val="ListParagraph"/>
        <w:numPr>
          <w:ilvl w:val="0"/>
          <w:numId w:val="1"/>
        </w:numPr>
        <w:spacing w:after="0" w:line="240" w:lineRule="auto"/>
        <w:jc w:val="both"/>
      </w:pPr>
      <w:r w:rsidRPr="69F4CB1F">
        <w:rPr>
          <w:rFonts w:ascii="trebuchet" w:eastAsia="trebuchet" w:hAnsi="trebuchet" w:cs="trebuchet"/>
        </w:rPr>
        <w:t xml:space="preserve">To carry out other duties as directed by the </w:t>
      </w:r>
      <w:proofErr w:type="spellStart"/>
      <w:r w:rsidRPr="69F4CB1F">
        <w:rPr>
          <w:rFonts w:ascii="trebuchet" w:eastAsia="trebuchet" w:hAnsi="trebuchet" w:cs="trebuchet"/>
        </w:rPr>
        <w:t>headteacher</w:t>
      </w:r>
      <w:proofErr w:type="spellEnd"/>
      <w:r w:rsidRPr="69F4CB1F">
        <w:rPr>
          <w:rFonts w:ascii="trebuchet" w:eastAsia="trebuchet" w:hAnsi="trebuchet" w:cs="trebuchet"/>
        </w:rPr>
        <w:t>.</w:t>
      </w:r>
    </w:p>
    <w:p w14:paraId="372E29D0" w14:textId="478E5E11" w:rsidR="69F4CB1F" w:rsidRDefault="69F4CB1F" w:rsidP="69F4CB1F">
      <w:pPr>
        <w:rPr>
          <w:rFonts w:ascii="trebuchet" w:eastAsia="trebuchet" w:hAnsi="trebuchet" w:cs="trebuchet"/>
        </w:rPr>
      </w:pPr>
    </w:p>
    <w:p w14:paraId="17BE03CC" w14:textId="5428C142" w:rsidR="69F4CB1F" w:rsidRDefault="69F4CB1F" w:rsidP="69F4CB1F"/>
    <w:tbl>
      <w:tblPr>
        <w:tblStyle w:val="TableGrid"/>
        <w:tblW w:w="0" w:type="auto"/>
        <w:tblLayout w:type="fixed"/>
        <w:tblLook w:val="06A0" w:firstRow="1" w:lastRow="0" w:firstColumn="1" w:lastColumn="0" w:noHBand="1" w:noVBand="1"/>
      </w:tblPr>
      <w:tblGrid>
        <w:gridCol w:w="2925"/>
        <w:gridCol w:w="6101"/>
      </w:tblGrid>
      <w:tr w:rsidR="69F4CB1F" w14:paraId="7AE581ED" w14:textId="77777777" w:rsidTr="4254FC1C">
        <w:tc>
          <w:tcPr>
            <w:tcW w:w="2925" w:type="dxa"/>
          </w:tcPr>
          <w:p w14:paraId="04F622AF" w14:textId="27955A95" w:rsidR="69F4CB1F" w:rsidRDefault="69F4CB1F" w:rsidP="69F4CB1F">
            <w:r w:rsidRPr="69F4CB1F">
              <w:rPr>
                <w:rFonts w:ascii="trebuchet" w:eastAsia="trebuchet" w:hAnsi="trebuchet" w:cs="trebuchet"/>
                <w:b/>
                <w:bCs/>
              </w:rPr>
              <w:t>Responsible to:</w:t>
            </w:r>
          </w:p>
          <w:p w14:paraId="44CCCA9C" w14:textId="695F0B21" w:rsidR="69F4CB1F" w:rsidRDefault="69F4CB1F" w:rsidP="69F4CB1F">
            <w:pPr>
              <w:rPr>
                <w:rFonts w:ascii="trebuchet" w:eastAsia="trebuchet" w:hAnsi="trebuchet" w:cs="trebuchet"/>
                <w:b/>
                <w:bCs/>
              </w:rPr>
            </w:pPr>
          </w:p>
        </w:tc>
        <w:tc>
          <w:tcPr>
            <w:tcW w:w="6101" w:type="dxa"/>
          </w:tcPr>
          <w:p w14:paraId="27FF24E9" w14:textId="0F8ADC54" w:rsidR="69F4CB1F" w:rsidRDefault="69F4CB1F" w:rsidP="69F4CB1F">
            <w:proofErr w:type="spellStart"/>
            <w:r w:rsidRPr="69F4CB1F">
              <w:rPr>
                <w:rFonts w:ascii="trebuchet" w:eastAsia="trebuchet" w:hAnsi="trebuchet" w:cs="trebuchet"/>
              </w:rPr>
              <w:t>Headteacher</w:t>
            </w:r>
            <w:proofErr w:type="spellEnd"/>
          </w:p>
        </w:tc>
      </w:tr>
      <w:tr w:rsidR="69F4CB1F" w14:paraId="73D45B9F" w14:textId="77777777" w:rsidTr="4254FC1C">
        <w:tc>
          <w:tcPr>
            <w:tcW w:w="2925" w:type="dxa"/>
          </w:tcPr>
          <w:p w14:paraId="04F5CFEE" w14:textId="60FB4AAD" w:rsidR="69F4CB1F" w:rsidRDefault="69F4CB1F" w:rsidP="69F4CB1F">
            <w:r w:rsidRPr="69F4CB1F">
              <w:rPr>
                <w:rFonts w:ascii="trebuchet" w:eastAsia="trebuchet" w:hAnsi="trebuchet" w:cs="trebuchet"/>
                <w:b/>
                <w:bCs/>
              </w:rPr>
              <w:lastRenderedPageBreak/>
              <w:t>Salary/Grade:</w:t>
            </w:r>
          </w:p>
        </w:tc>
        <w:tc>
          <w:tcPr>
            <w:tcW w:w="6101" w:type="dxa"/>
          </w:tcPr>
          <w:p w14:paraId="50411ABD" w14:textId="6D7E9568" w:rsidR="69F4CB1F" w:rsidRDefault="69F4CB1F" w:rsidP="69F4CB1F">
            <w:pPr>
              <w:rPr>
                <w:rFonts w:ascii="trebuchet" w:eastAsia="trebuchet" w:hAnsi="trebuchet" w:cs="trebuchet"/>
              </w:rPr>
            </w:pPr>
            <w:r w:rsidRPr="69F4CB1F">
              <w:rPr>
                <w:rFonts w:ascii="trebuchet" w:eastAsia="trebuchet" w:hAnsi="trebuchet" w:cs="trebuchet"/>
              </w:rPr>
              <w:t>Leadership 1-4</w:t>
            </w:r>
          </w:p>
          <w:p w14:paraId="2DD3B5D3" w14:textId="09107616" w:rsidR="69F4CB1F" w:rsidRDefault="69F4CB1F" w:rsidP="69F4CB1F">
            <w:pPr>
              <w:rPr>
                <w:rFonts w:ascii="trebuchet" w:eastAsia="trebuchet" w:hAnsi="trebuchet" w:cs="trebuchet"/>
              </w:rPr>
            </w:pPr>
          </w:p>
        </w:tc>
      </w:tr>
    </w:tbl>
    <w:p w14:paraId="171AF901" w14:textId="5BBB435E" w:rsidR="4254FC1C" w:rsidRDefault="4254FC1C" w:rsidP="4254FC1C">
      <w:pPr>
        <w:spacing w:after="0" w:line="240" w:lineRule="auto"/>
        <w:jc w:val="both"/>
        <w:rPr>
          <w:rFonts w:ascii="trebuchet" w:eastAsia="trebuchet" w:hAnsi="trebuchet" w:cs="trebuchet"/>
          <w:sz w:val="24"/>
          <w:szCs w:val="24"/>
        </w:rPr>
      </w:pPr>
    </w:p>
    <w:p w14:paraId="6E8F4E68" w14:textId="4AF1DCDE" w:rsidR="4254FC1C" w:rsidRDefault="4254FC1C" w:rsidP="4254FC1C">
      <w:pPr>
        <w:spacing w:after="0" w:line="240" w:lineRule="auto"/>
        <w:jc w:val="both"/>
        <w:rPr>
          <w:rFonts w:ascii="trebuchet" w:eastAsia="trebuchet" w:hAnsi="trebuchet" w:cs="trebuchet"/>
          <w:lang w:val="en-US"/>
        </w:rPr>
      </w:pPr>
      <w:r w:rsidRPr="4254FC1C">
        <w:rPr>
          <w:rFonts w:ascii="trebuchet" w:eastAsia="trebuchet" w:hAnsi="trebuchet" w:cs="trebuchet"/>
          <w:b/>
          <w:bCs/>
        </w:rPr>
        <w:t>Person Specification</w:t>
      </w:r>
    </w:p>
    <w:tbl>
      <w:tblPr>
        <w:tblStyle w:val="TableGrid"/>
        <w:tblW w:w="0" w:type="auto"/>
        <w:tblLayout w:type="fixed"/>
        <w:tblLook w:val="06A0" w:firstRow="1" w:lastRow="0" w:firstColumn="1" w:lastColumn="0" w:noHBand="1" w:noVBand="1"/>
      </w:tblPr>
      <w:tblGrid>
        <w:gridCol w:w="2256"/>
        <w:gridCol w:w="2256"/>
        <w:gridCol w:w="2256"/>
        <w:gridCol w:w="2256"/>
      </w:tblGrid>
      <w:tr w:rsidR="4254FC1C" w14:paraId="28DEE661" w14:textId="77777777" w:rsidTr="4254FC1C">
        <w:tc>
          <w:tcPr>
            <w:tcW w:w="2256" w:type="dxa"/>
          </w:tcPr>
          <w:p w14:paraId="5A9C6DD3" w14:textId="2CD7F55C" w:rsidR="4254FC1C" w:rsidRDefault="4254FC1C" w:rsidP="4254FC1C">
            <w:pPr>
              <w:rPr>
                <w:rFonts w:ascii="Calibri" w:eastAsia="Calibri" w:hAnsi="Calibri" w:cs="Calibri"/>
              </w:rPr>
            </w:pPr>
            <w:r w:rsidRPr="4254FC1C">
              <w:rPr>
                <w:rFonts w:ascii="Calibri" w:eastAsia="Calibri" w:hAnsi="Calibri" w:cs="Calibri"/>
                <w:b/>
                <w:bCs/>
              </w:rPr>
              <w:t>Criteria</w:t>
            </w:r>
          </w:p>
        </w:tc>
        <w:tc>
          <w:tcPr>
            <w:tcW w:w="2256" w:type="dxa"/>
          </w:tcPr>
          <w:p w14:paraId="10573A3B" w14:textId="6A6B2D9D" w:rsidR="4254FC1C" w:rsidRDefault="4254FC1C" w:rsidP="4254FC1C">
            <w:pPr>
              <w:rPr>
                <w:rFonts w:ascii="Calibri" w:eastAsia="Calibri" w:hAnsi="Calibri" w:cs="Calibri"/>
              </w:rPr>
            </w:pPr>
            <w:r w:rsidRPr="4254FC1C">
              <w:rPr>
                <w:rFonts w:ascii="Calibri" w:eastAsia="Calibri" w:hAnsi="Calibri" w:cs="Calibri"/>
                <w:b/>
                <w:bCs/>
              </w:rPr>
              <w:t>Qualities</w:t>
            </w:r>
          </w:p>
        </w:tc>
        <w:tc>
          <w:tcPr>
            <w:tcW w:w="2256" w:type="dxa"/>
          </w:tcPr>
          <w:p w14:paraId="08A9E3C7" w14:textId="15BE0135" w:rsidR="4254FC1C" w:rsidRDefault="4254FC1C" w:rsidP="4254FC1C">
            <w:pPr>
              <w:rPr>
                <w:rFonts w:ascii="Calibri" w:eastAsia="Calibri" w:hAnsi="Calibri" w:cs="Calibri"/>
              </w:rPr>
            </w:pPr>
            <w:r w:rsidRPr="4254FC1C">
              <w:rPr>
                <w:rFonts w:ascii="Calibri" w:eastAsia="Calibri" w:hAnsi="Calibri" w:cs="Calibri"/>
                <w:b/>
                <w:bCs/>
              </w:rPr>
              <w:t>Essential/Desirable</w:t>
            </w:r>
          </w:p>
        </w:tc>
        <w:tc>
          <w:tcPr>
            <w:tcW w:w="2256" w:type="dxa"/>
          </w:tcPr>
          <w:p w14:paraId="1B013284" w14:textId="60784B8E" w:rsidR="4254FC1C" w:rsidRDefault="4254FC1C" w:rsidP="4254FC1C">
            <w:pPr>
              <w:rPr>
                <w:rFonts w:ascii="Calibri" w:eastAsia="Calibri" w:hAnsi="Calibri" w:cs="Calibri"/>
              </w:rPr>
            </w:pPr>
            <w:r w:rsidRPr="4254FC1C">
              <w:rPr>
                <w:rFonts w:ascii="Calibri" w:eastAsia="Calibri" w:hAnsi="Calibri" w:cs="Calibri"/>
                <w:b/>
                <w:bCs/>
              </w:rPr>
              <w:t>Application/Interview/</w:t>
            </w:r>
          </w:p>
          <w:p w14:paraId="7069979C" w14:textId="72875937" w:rsidR="4254FC1C" w:rsidRDefault="4254FC1C" w:rsidP="4254FC1C">
            <w:pPr>
              <w:rPr>
                <w:rFonts w:ascii="Calibri" w:eastAsia="Calibri" w:hAnsi="Calibri" w:cs="Calibri"/>
              </w:rPr>
            </w:pPr>
            <w:r w:rsidRPr="4254FC1C">
              <w:rPr>
                <w:rFonts w:ascii="Calibri" w:eastAsia="Calibri" w:hAnsi="Calibri" w:cs="Calibri"/>
                <w:b/>
                <w:bCs/>
              </w:rPr>
              <w:t>Reference</w:t>
            </w:r>
          </w:p>
        </w:tc>
      </w:tr>
      <w:tr w:rsidR="4254FC1C" w14:paraId="31D30D32" w14:textId="77777777" w:rsidTr="4254FC1C">
        <w:tc>
          <w:tcPr>
            <w:tcW w:w="2256" w:type="dxa"/>
          </w:tcPr>
          <w:p w14:paraId="14CAC341" w14:textId="57C36407" w:rsidR="4254FC1C" w:rsidRDefault="4254FC1C" w:rsidP="4254FC1C">
            <w:pPr>
              <w:rPr>
                <w:rFonts w:ascii="Calibri" w:eastAsia="Calibri" w:hAnsi="Calibri" w:cs="Calibri"/>
              </w:rPr>
            </w:pPr>
            <w:r w:rsidRPr="4254FC1C">
              <w:rPr>
                <w:rFonts w:ascii="Calibri" w:eastAsia="Calibri" w:hAnsi="Calibri" w:cs="Calibri"/>
              </w:rPr>
              <w:t>Qualifications</w:t>
            </w:r>
          </w:p>
        </w:tc>
        <w:tc>
          <w:tcPr>
            <w:tcW w:w="2256" w:type="dxa"/>
          </w:tcPr>
          <w:p w14:paraId="0B9601AE" w14:textId="17B9DDB3" w:rsidR="4254FC1C" w:rsidRDefault="4254FC1C" w:rsidP="4254FC1C">
            <w:pPr>
              <w:rPr>
                <w:rFonts w:ascii="Calibri" w:eastAsia="Calibri" w:hAnsi="Calibri" w:cs="Calibri"/>
              </w:rPr>
            </w:pPr>
            <w:r w:rsidRPr="4254FC1C">
              <w:rPr>
                <w:rFonts w:ascii="Calibri" w:eastAsia="Calibri" w:hAnsi="Calibri" w:cs="Calibri"/>
              </w:rPr>
              <w:t>Qualified Teacher Status</w:t>
            </w:r>
          </w:p>
        </w:tc>
        <w:tc>
          <w:tcPr>
            <w:tcW w:w="2256" w:type="dxa"/>
          </w:tcPr>
          <w:p w14:paraId="1533FF7A" w14:textId="0ACED73B"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71D95D61" w14:textId="1546AFB4" w:rsidR="4254FC1C" w:rsidRDefault="4254FC1C" w:rsidP="4254FC1C">
            <w:pPr>
              <w:rPr>
                <w:rFonts w:ascii="Calibri" w:eastAsia="Calibri" w:hAnsi="Calibri" w:cs="Calibri"/>
              </w:rPr>
            </w:pPr>
            <w:r w:rsidRPr="4254FC1C">
              <w:rPr>
                <w:rFonts w:ascii="Calibri" w:eastAsia="Calibri" w:hAnsi="Calibri" w:cs="Calibri"/>
              </w:rPr>
              <w:t>A</w:t>
            </w:r>
          </w:p>
        </w:tc>
      </w:tr>
      <w:tr w:rsidR="4254FC1C" w14:paraId="511B6290" w14:textId="77777777" w:rsidTr="4254FC1C">
        <w:tc>
          <w:tcPr>
            <w:tcW w:w="2256" w:type="dxa"/>
          </w:tcPr>
          <w:p w14:paraId="05C31D1A" w14:textId="5F04CBE3" w:rsidR="4254FC1C" w:rsidRDefault="4254FC1C" w:rsidP="4254FC1C">
            <w:pPr>
              <w:rPr>
                <w:rFonts w:ascii="Calibri" w:eastAsia="Calibri" w:hAnsi="Calibri" w:cs="Calibri"/>
              </w:rPr>
            </w:pPr>
          </w:p>
        </w:tc>
        <w:tc>
          <w:tcPr>
            <w:tcW w:w="2256" w:type="dxa"/>
          </w:tcPr>
          <w:p w14:paraId="2323C957" w14:textId="6E8B7089" w:rsidR="4254FC1C" w:rsidRDefault="4254FC1C" w:rsidP="4254FC1C">
            <w:pPr>
              <w:rPr>
                <w:rFonts w:ascii="Calibri" w:eastAsia="Calibri" w:hAnsi="Calibri" w:cs="Calibri"/>
              </w:rPr>
            </w:pPr>
            <w:r w:rsidRPr="4254FC1C">
              <w:rPr>
                <w:rFonts w:ascii="Calibri" w:eastAsia="Calibri" w:hAnsi="Calibri" w:cs="Calibri"/>
              </w:rPr>
              <w:t>Degree</w:t>
            </w:r>
          </w:p>
        </w:tc>
        <w:tc>
          <w:tcPr>
            <w:tcW w:w="2256" w:type="dxa"/>
          </w:tcPr>
          <w:p w14:paraId="79EB2F27" w14:textId="5D01FCE4"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7600253D" w14:textId="681EDA36" w:rsidR="4254FC1C" w:rsidRDefault="4254FC1C" w:rsidP="4254FC1C">
            <w:pPr>
              <w:rPr>
                <w:rFonts w:ascii="Calibri" w:eastAsia="Calibri" w:hAnsi="Calibri" w:cs="Calibri"/>
              </w:rPr>
            </w:pPr>
            <w:r w:rsidRPr="4254FC1C">
              <w:rPr>
                <w:rFonts w:ascii="Calibri" w:eastAsia="Calibri" w:hAnsi="Calibri" w:cs="Calibri"/>
              </w:rPr>
              <w:t>A</w:t>
            </w:r>
          </w:p>
        </w:tc>
      </w:tr>
      <w:tr w:rsidR="4254FC1C" w14:paraId="172A2EF0" w14:textId="77777777" w:rsidTr="4254FC1C">
        <w:tc>
          <w:tcPr>
            <w:tcW w:w="2256" w:type="dxa"/>
          </w:tcPr>
          <w:p w14:paraId="1E6A357F" w14:textId="026747C1" w:rsidR="4254FC1C" w:rsidRDefault="4254FC1C" w:rsidP="4254FC1C">
            <w:pPr>
              <w:rPr>
                <w:rFonts w:ascii="Calibri" w:eastAsia="Calibri" w:hAnsi="Calibri" w:cs="Calibri"/>
              </w:rPr>
            </w:pPr>
          </w:p>
        </w:tc>
        <w:tc>
          <w:tcPr>
            <w:tcW w:w="2256" w:type="dxa"/>
          </w:tcPr>
          <w:p w14:paraId="67A7FDE9" w14:textId="597986F8" w:rsidR="4254FC1C" w:rsidRDefault="4254FC1C" w:rsidP="4254FC1C">
            <w:pPr>
              <w:rPr>
                <w:rFonts w:ascii="Calibri" w:eastAsia="Calibri" w:hAnsi="Calibri" w:cs="Calibri"/>
              </w:rPr>
            </w:pPr>
            <w:r w:rsidRPr="4254FC1C">
              <w:rPr>
                <w:rFonts w:ascii="Calibri" w:eastAsia="Calibri" w:hAnsi="Calibri" w:cs="Calibri"/>
              </w:rPr>
              <w:t>Professional Development in preparation for a leadership role</w:t>
            </w:r>
          </w:p>
        </w:tc>
        <w:tc>
          <w:tcPr>
            <w:tcW w:w="2256" w:type="dxa"/>
          </w:tcPr>
          <w:p w14:paraId="1A3A093E" w14:textId="1037DB43" w:rsidR="4254FC1C" w:rsidRDefault="4254FC1C" w:rsidP="4254FC1C">
            <w:pPr>
              <w:rPr>
                <w:rFonts w:ascii="Calibri" w:eastAsia="Calibri" w:hAnsi="Calibri" w:cs="Calibri"/>
              </w:rPr>
            </w:pPr>
            <w:r w:rsidRPr="4254FC1C">
              <w:rPr>
                <w:rFonts w:ascii="Calibri" w:eastAsia="Calibri" w:hAnsi="Calibri" w:cs="Calibri"/>
              </w:rPr>
              <w:t>D</w:t>
            </w:r>
          </w:p>
        </w:tc>
        <w:tc>
          <w:tcPr>
            <w:tcW w:w="2256" w:type="dxa"/>
          </w:tcPr>
          <w:p w14:paraId="5B02D923" w14:textId="1E35A8F5" w:rsidR="4254FC1C" w:rsidRDefault="4254FC1C" w:rsidP="4254FC1C">
            <w:pPr>
              <w:rPr>
                <w:rFonts w:ascii="Calibri" w:eastAsia="Calibri" w:hAnsi="Calibri" w:cs="Calibri"/>
              </w:rPr>
            </w:pPr>
            <w:r w:rsidRPr="4254FC1C">
              <w:rPr>
                <w:rFonts w:ascii="Calibri" w:eastAsia="Calibri" w:hAnsi="Calibri" w:cs="Calibri"/>
              </w:rPr>
              <w:t>A</w:t>
            </w:r>
          </w:p>
        </w:tc>
      </w:tr>
      <w:tr w:rsidR="4254FC1C" w14:paraId="71F1E66F" w14:textId="77777777" w:rsidTr="4254FC1C">
        <w:tc>
          <w:tcPr>
            <w:tcW w:w="2256" w:type="dxa"/>
          </w:tcPr>
          <w:p w14:paraId="6B186544" w14:textId="13C02424" w:rsidR="4254FC1C" w:rsidRDefault="4254FC1C" w:rsidP="4254FC1C">
            <w:pPr>
              <w:rPr>
                <w:rFonts w:ascii="Calibri" w:eastAsia="Calibri" w:hAnsi="Calibri" w:cs="Calibri"/>
              </w:rPr>
            </w:pPr>
            <w:r w:rsidRPr="4254FC1C">
              <w:rPr>
                <w:rFonts w:ascii="Calibri" w:eastAsia="Calibri" w:hAnsi="Calibri" w:cs="Calibri"/>
              </w:rPr>
              <w:t>Experience</w:t>
            </w:r>
          </w:p>
        </w:tc>
        <w:tc>
          <w:tcPr>
            <w:tcW w:w="2256" w:type="dxa"/>
          </w:tcPr>
          <w:p w14:paraId="66EF5C5C" w14:textId="231B00B0" w:rsidR="4254FC1C" w:rsidRDefault="4254FC1C" w:rsidP="4254FC1C">
            <w:pPr>
              <w:rPr>
                <w:rFonts w:ascii="Calibri" w:eastAsia="Calibri" w:hAnsi="Calibri" w:cs="Calibri"/>
              </w:rPr>
            </w:pPr>
            <w:r w:rsidRPr="4254FC1C">
              <w:rPr>
                <w:rFonts w:ascii="Calibri" w:eastAsia="Calibri" w:hAnsi="Calibri" w:cs="Calibri"/>
              </w:rPr>
              <w:t>Successful leadership experience in a school</w:t>
            </w:r>
          </w:p>
        </w:tc>
        <w:tc>
          <w:tcPr>
            <w:tcW w:w="2256" w:type="dxa"/>
          </w:tcPr>
          <w:p w14:paraId="6BE1A446" w14:textId="75D042B7"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5669178D" w14:textId="13019156" w:rsidR="4254FC1C" w:rsidRDefault="4254FC1C" w:rsidP="4254FC1C">
            <w:pPr>
              <w:rPr>
                <w:rFonts w:ascii="Calibri" w:eastAsia="Calibri" w:hAnsi="Calibri" w:cs="Calibri"/>
              </w:rPr>
            </w:pPr>
            <w:r w:rsidRPr="4254FC1C">
              <w:rPr>
                <w:rFonts w:ascii="Calibri" w:eastAsia="Calibri" w:hAnsi="Calibri" w:cs="Calibri"/>
              </w:rPr>
              <w:t>A/I</w:t>
            </w:r>
          </w:p>
        </w:tc>
      </w:tr>
      <w:tr w:rsidR="4254FC1C" w14:paraId="5810A37D" w14:textId="77777777" w:rsidTr="4254FC1C">
        <w:tc>
          <w:tcPr>
            <w:tcW w:w="2256" w:type="dxa"/>
          </w:tcPr>
          <w:p w14:paraId="110F23E5" w14:textId="6160DCBC" w:rsidR="4254FC1C" w:rsidRDefault="4254FC1C" w:rsidP="4254FC1C">
            <w:pPr>
              <w:rPr>
                <w:rFonts w:ascii="Calibri" w:eastAsia="Calibri" w:hAnsi="Calibri" w:cs="Calibri"/>
              </w:rPr>
            </w:pPr>
          </w:p>
        </w:tc>
        <w:tc>
          <w:tcPr>
            <w:tcW w:w="2256" w:type="dxa"/>
          </w:tcPr>
          <w:p w14:paraId="2D968FCD" w14:textId="6A6102D2" w:rsidR="4254FC1C" w:rsidRDefault="4254FC1C" w:rsidP="4254FC1C">
            <w:pPr>
              <w:rPr>
                <w:rFonts w:ascii="Calibri" w:eastAsia="Calibri" w:hAnsi="Calibri" w:cs="Calibri"/>
                <w:lang w:val="en-US"/>
              </w:rPr>
            </w:pPr>
            <w:r w:rsidRPr="4254FC1C">
              <w:rPr>
                <w:rFonts w:ascii="Calibri" w:eastAsia="Calibri" w:hAnsi="Calibri" w:cs="Calibri"/>
              </w:rPr>
              <w:t xml:space="preserve">Proven experience of sustaining academic excellence, helping every child to achieve exceptional outcomes </w:t>
            </w:r>
          </w:p>
        </w:tc>
        <w:tc>
          <w:tcPr>
            <w:tcW w:w="2256" w:type="dxa"/>
          </w:tcPr>
          <w:p w14:paraId="7157921F" w14:textId="5618DC86"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73216B49" w14:textId="5199DD4C" w:rsidR="4254FC1C" w:rsidRDefault="4254FC1C" w:rsidP="4254FC1C">
            <w:pPr>
              <w:rPr>
                <w:rFonts w:ascii="Calibri" w:eastAsia="Calibri" w:hAnsi="Calibri" w:cs="Calibri"/>
              </w:rPr>
            </w:pPr>
            <w:r w:rsidRPr="4254FC1C">
              <w:rPr>
                <w:rFonts w:ascii="Calibri" w:eastAsia="Calibri" w:hAnsi="Calibri" w:cs="Calibri"/>
              </w:rPr>
              <w:t>I</w:t>
            </w:r>
          </w:p>
        </w:tc>
      </w:tr>
      <w:tr w:rsidR="4254FC1C" w14:paraId="33A82935" w14:textId="77777777" w:rsidTr="4254FC1C">
        <w:tc>
          <w:tcPr>
            <w:tcW w:w="2256" w:type="dxa"/>
          </w:tcPr>
          <w:p w14:paraId="40DF79C9" w14:textId="3A3D328D" w:rsidR="4254FC1C" w:rsidRDefault="4254FC1C" w:rsidP="4254FC1C">
            <w:pPr>
              <w:rPr>
                <w:rFonts w:ascii="Calibri" w:eastAsia="Calibri" w:hAnsi="Calibri" w:cs="Calibri"/>
              </w:rPr>
            </w:pPr>
          </w:p>
        </w:tc>
        <w:tc>
          <w:tcPr>
            <w:tcW w:w="2256" w:type="dxa"/>
          </w:tcPr>
          <w:p w14:paraId="17FB425E" w14:textId="456D0D26" w:rsidR="4254FC1C" w:rsidRDefault="4254FC1C" w:rsidP="4254FC1C">
            <w:pPr>
              <w:rPr>
                <w:rFonts w:ascii="Calibri" w:eastAsia="Calibri" w:hAnsi="Calibri" w:cs="Calibri"/>
              </w:rPr>
            </w:pPr>
          </w:p>
        </w:tc>
        <w:tc>
          <w:tcPr>
            <w:tcW w:w="2256" w:type="dxa"/>
          </w:tcPr>
          <w:p w14:paraId="28078F8E" w14:textId="4B1A69BE" w:rsidR="4254FC1C" w:rsidRDefault="4254FC1C" w:rsidP="4254FC1C">
            <w:pPr>
              <w:rPr>
                <w:rFonts w:ascii="Calibri" w:eastAsia="Calibri" w:hAnsi="Calibri" w:cs="Calibri"/>
              </w:rPr>
            </w:pPr>
          </w:p>
        </w:tc>
        <w:tc>
          <w:tcPr>
            <w:tcW w:w="2256" w:type="dxa"/>
          </w:tcPr>
          <w:p w14:paraId="71191B60" w14:textId="49E00B83" w:rsidR="4254FC1C" w:rsidRDefault="4254FC1C" w:rsidP="4254FC1C">
            <w:pPr>
              <w:rPr>
                <w:rFonts w:ascii="Calibri" w:eastAsia="Calibri" w:hAnsi="Calibri" w:cs="Calibri"/>
              </w:rPr>
            </w:pPr>
          </w:p>
        </w:tc>
      </w:tr>
      <w:tr w:rsidR="4254FC1C" w14:paraId="24243C9F" w14:textId="77777777" w:rsidTr="4254FC1C">
        <w:tc>
          <w:tcPr>
            <w:tcW w:w="2256" w:type="dxa"/>
          </w:tcPr>
          <w:p w14:paraId="1F4D4E8A" w14:textId="04EFB9B8" w:rsidR="4254FC1C" w:rsidRDefault="4254FC1C" w:rsidP="4254FC1C">
            <w:pPr>
              <w:rPr>
                <w:rFonts w:ascii="Calibri" w:eastAsia="Calibri" w:hAnsi="Calibri" w:cs="Calibri"/>
              </w:rPr>
            </w:pPr>
            <w:r w:rsidRPr="4254FC1C">
              <w:rPr>
                <w:rFonts w:ascii="Calibri" w:eastAsia="Calibri" w:hAnsi="Calibri" w:cs="Calibri"/>
              </w:rPr>
              <w:t>Skills and Knowledge</w:t>
            </w:r>
          </w:p>
        </w:tc>
        <w:tc>
          <w:tcPr>
            <w:tcW w:w="2256" w:type="dxa"/>
          </w:tcPr>
          <w:p w14:paraId="122B02F2" w14:textId="2B0ECF9A" w:rsidR="4254FC1C" w:rsidRDefault="4254FC1C" w:rsidP="4254FC1C">
            <w:pPr>
              <w:rPr>
                <w:rFonts w:ascii="Calibri" w:eastAsia="Calibri" w:hAnsi="Calibri" w:cs="Calibri"/>
              </w:rPr>
            </w:pPr>
            <w:r w:rsidRPr="4254FC1C">
              <w:rPr>
                <w:rFonts w:ascii="Calibri" w:eastAsia="Calibri" w:hAnsi="Calibri" w:cs="Calibri"/>
              </w:rPr>
              <w:t>Data analysis skills and the ability to use data to set targets and identify development areas</w:t>
            </w:r>
          </w:p>
        </w:tc>
        <w:tc>
          <w:tcPr>
            <w:tcW w:w="2256" w:type="dxa"/>
          </w:tcPr>
          <w:p w14:paraId="45B1E6AB" w14:textId="0F2B49B6"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50EFF2D5" w14:textId="33540D7B" w:rsidR="4254FC1C" w:rsidRDefault="4254FC1C" w:rsidP="4254FC1C">
            <w:pPr>
              <w:rPr>
                <w:rFonts w:ascii="Calibri" w:eastAsia="Calibri" w:hAnsi="Calibri" w:cs="Calibri"/>
              </w:rPr>
            </w:pPr>
            <w:r w:rsidRPr="4254FC1C">
              <w:rPr>
                <w:rFonts w:ascii="Calibri" w:eastAsia="Calibri" w:hAnsi="Calibri" w:cs="Calibri"/>
              </w:rPr>
              <w:t>I/R</w:t>
            </w:r>
          </w:p>
        </w:tc>
      </w:tr>
      <w:tr w:rsidR="4254FC1C" w14:paraId="1AC0BB1B" w14:textId="77777777" w:rsidTr="4254FC1C">
        <w:tc>
          <w:tcPr>
            <w:tcW w:w="2256" w:type="dxa"/>
          </w:tcPr>
          <w:p w14:paraId="26DE4307" w14:textId="39C2A1AD" w:rsidR="4254FC1C" w:rsidRDefault="4254FC1C" w:rsidP="4254FC1C">
            <w:pPr>
              <w:rPr>
                <w:rFonts w:ascii="Calibri" w:eastAsia="Calibri" w:hAnsi="Calibri" w:cs="Calibri"/>
              </w:rPr>
            </w:pPr>
          </w:p>
        </w:tc>
        <w:tc>
          <w:tcPr>
            <w:tcW w:w="2256" w:type="dxa"/>
          </w:tcPr>
          <w:p w14:paraId="14094E1E" w14:textId="7753EC31" w:rsidR="4254FC1C" w:rsidRDefault="4254FC1C" w:rsidP="4254FC1C">
            <w:pPr>
              <w:rPr>
                <w:rFonts w:ascii="Calibri" w:eastAsia="Calibri" w:hAnsi="Calibri" w:cs="Calibri"/>
              </w:rPr>
            </w:pPr>
            <w:r w:rsidRPr="4254FC1C">
              <w:rPr>
                <w:rFonts w:ascii="Calibri" w:eastAsia="Calibri" w:hAnsi="Calibri" w:cs="Calibri"/>
              </w:rPr>
              <w:t xml:space="preserve">Extensive knowledge of current best practice in strategies for supporting the progress of students </w:t>
            </w:r>
          </w:p>
        </w:tc>
        <w:tc>
          <w:tcPr>
            <w:tcW w:w="2256" w:type="dxa"/>
          </w:tcPr>
          <w:p w14:paraId="154FD5C0" w14:textId="1FB3B354"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795D93C3" w14:textId="221E0EB6" w:rsidR="4254FC1C" w:rsidRDefault="4254FC1C" w:rsidP="4254FC1C">
            <w:pPr>
              <w:rPr>
                <w:rFonts w:ascii="Calibri" w:eastAsia="Calibri" w:hAnsi="Calibri" w:cs="Calibri"/>
              </w:rPr>
            </w:pPr>
            <w:r w:rsidRPr="4254FC1C">
              <w:rPr>
                <w:rFonts w:ascii="Calibri" w:eastAsia="Calibri" w:hAnsi="Calibri" w:cs="Calibri"/>
              </w:rPr>
              <w:t>I</w:t>
            </w:r>
          </w:p>
        </w:tc>
      </w:tr>
      <w:tr w:rsidR="4254FC1C" w14:paraId="603E55BD" w14:textId="77777777" w:rsidTr="4254FC1C">
        <w:tc>
          <w:tcPr>
            <w:tcW w:w="2256" w:type="dxa"/>
          </w:tcPr>
          <w:p w14:paraId="47425915" w14:textId="5F0E2B2B" w:rsidR="4254FC1C" w:rsidRDefault="4254FC1C" w:rsidP="4254FC1C">
            <w:pPr>
              <w:rPr>
                <w:rFonts w:ascii="Calibri" w:eastAsia="Calibri" w:hAnsi="Calibri" w:cs="Calibri"/>
              </w:rPr>
            </w:pPr>
          </w:p>
        </w:tc>
        <w:tc>
          <w:tcPr>
            <w:tcW w:w="2256" w:type="dxa"/>
          </w:tcPr>
          <w:p w14:paraId="137DCA89" w14:textId="544168D4" w:rsidR="4254FC1C" w:rsidRDefault="4254FC1C" w:rsidP="4254FC1C">
            <w:pPr>
              <w:rPr>
                <w:rFonts w:ascii="Calibri" w:eastAsia="Calibri" w:hAnsi="Calibri" w:cs="Calibri"/>
              </w:rPr>
            </w:pPr>
            <w:r w:rsidRPr="4254FC1C">
              <w:rPr>
                <w:rFonts w:ascii="Calibri" w:eastAsia="Calibri" w:hAnsi="Calibri" w:cs="Calibri"/>
              </w:rPr>
              <w:t>Ability to communicate a vision and inspire others</w:t>
            </w:r>
          </w:p>
        </w:tc>
        <w:tc>
          <w:tcPr>
            <w:tcW w:w="2256" w:type="dxa"/>
          </w:tcPr>
          <w:p w14:paraId="100D926F" w14:textId="3ACA13BB"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19628FF7" w14:textId="1B9E77BA" w:rsidR="4254FC1C" w:rsidRDefault="4254FC1C" w:rsidP="4254FC1C">
            <w:pPr>
              <w:rPr>
                <w:rFonts w:ascii="Calibri" w:eastAsia="Calibri" w:hAnsi="Calibri" w:cs="Calibri"/>
              </w:rPr>
            </w:pPr>
            <w:r w:rsidRPr="4254FC1C">
              <w:rPr>
                <w:rFonts w:ascii="Calibri" w:eastAsia="Calibri" w:hAnsi="Calibri" w:cs="Calibri"/>
              </w:rPr>
              <w:t>I/R</w:t>
            </w:r>
          </w:p>
        </w:tc>
      </w:tr>
      <w:tr w:rsidR="4254FC1C" w14:paraId="513AE157" w14:textId="77777777" w:rsidTr="4254FC1C">
        <w:tc>
          <w:tcPr>
            <w:tcW w:w="2256" w:type="dxa"/>
          </w:tcPr>
          <w:p w14:paraId="70DE11E0" w14:textId="32A962F3" w:rsidR="4254FC1C" w:rsidRDefault="4254FC1C" w:rsidP="4254FC1C">
            <w:pPr>
              <w:rPr>
                <w:rFonts w:ascii="Calibri" w:eastAsia="Calibri" w:hAnsi="Calibri" w:cs="Calibri"/>
              </w:rPr>
            </w:pPr>
          </w:p>
        </w:tc>
        <w:tc>
          <w:tcPr>
            <w:tcW w:w="2256" w:type="dxa"/>
          </w:tcPr>
          <w:p w14:paraId="2901D869" w14:textId="0EABD051" w:rsidR="4254FC1C" w:rsidRDefault="4254FC1C" w:rsidP="4254FC1C">
            <w:pPr>
              <w:rPr>
                <w:rFonts w:ascii="Calibri" w:eastAsia="Calibri" w:hAnsi="Calibri" w:cs="Calibri"/>
              </w:rPr>
            </w:pPr>
            <w:r w:rsidRPr="4254FC1C">
              <w:rPr>
                <w:rFonts w:ascii="Calibri" w:eastAsia="Calibri" w:hAnsi="Calibri" w:cs="Calibri"/>
              </w:rPr>
              <w:t>Knowledge of educational research not limited to key stage</w:t>
            </w:r>
          </w:p>
        </w:tc>
        <w:tc>
          <w:tcPr>
            <w:tcW w:w="2256" w:type="dxa"/>
          </w:tcPr>
          <w:p w14:paraId="1F651D5D" w14:textId="0A12620D"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72F4D142" w14:textId="12CA191B" w:rsidR="4254FC1C" w:rsidRDefault="4254FC1C" w:rsidP="4254FC1C">
            <w:pPr>
              <w:rPr>
                <w:rFonts w:ascii="Calibri" w:eastAsia="Calibri" w:hAnsi="Calibri" w:cs="Calibri"/>
              </w:rPr>
            </w:pPr>
            <w:r w:rsidRPr="4254FC1C">
              <w:rPr>
                <w:rFonts w:ascii="Calibri" w:eastAsia="Calibri" w:hAnsi="Calibri" w:cs="Calibri"/>
              </w:rPr>
              <w:t>I</w:t>
            </w:r>
          </w:p>
        </w:tc>
      </w:tr>
      <w:tr w:rsidR="4254FC1C" w14:paraId="5CE05E52" w14:textId="77777777" w:rsidTr="4254FC1C">
        <w:tc>
          <w:tcPr>
            <w:tcW w:w="2256" w:type="dxa"/>
          </w:tcPr>
          <w:p w14:paraId="198A1EB4" w14:textId="46673B87" w:rsidR="4254FC1C" w:rsidRDefault="4254FC1C" w:rsidP="4254FC1C">
            <w:pPr>
              <w:rPr>
                <w:rFonts w:ascii="Calibri" w:eastAsia="Calibri" w:hAnsi="Calibri" w:cs="Calibri"/>
              </w:rPr>
            </w:pPr>
          </w:p>
        </w:tc>
        <w:tc>
          <w:tcPr>
            <w:tcW w:w="2256" w:type="dxa"/>
          </w:tcPr>
          <w:p w14:paraId="6C8360A3" w14:textId="24F12BC6" w:rsidR="4254FC1C" w:rsidRDefault="4254FC1C" w:rsidP="4254FC1C">
            <w:pPr>
              <w:rPr>
                <w:rFonts w:ascii="Calibri" w:eastAsia="Calibri" w:hAnsi="Calibri" w:cs="Calibri"/>
              </w:rPr>
            </w:pPr>
            <w:r w:rsidRPr="4254FC1C">
              <w:rPr>
                <w:rFonts w:ascii="Calibri" w:eastAsia="Calibri" w:hAnsi="Calibri" w:cs="Calibri"/>
              </w:rPr>
              <w:t>Ability to effectively communicate with stakeholders at all levels</w:t>
            </w:r>
          </w:p>
        </w:tc>
        <w:tc>
          <w:tcPr>
            <w:tcW w:w="2256" w:type="dxa"/>
          </w:tcPr>
          <w:p w14:paraId="3BBEFCAE" w14:textId="67342609"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73BBBA59" w14:textId="6B4B548C" w:rsidR="4254FC1C" w:rsidRDefault="4254FC1C" w:rsidP="4254FC1C">
            <w:pPr>
              <w:rPr>
                <w:rFonts w:ascii="Calibri" w:eastAsia="Calibri" w:hAnsi="Calibri" w:cs="Calibri"/>
              </w:rPr>
            </w:pPr>
            <w:r w:rsidRPr="4254FC1C">
              <w:rPr>
                <w:rFonts w:ascii="Calibri" w:eastAsia="Calibri" w:hAnsi="Calibri" w:cs="Calibri"/>
              </w:rPr>
              <w:t>I</w:t>
            </w:r>
          </w:p>
        </w:tc>
      </w:tr>
      <w:tr w:rsidR="4254FC1C" w14:paraId="73541084" w14:textId="77777777" w:rsidTr="4254FC1C">
        <w:tc>
          <w:tcPr>
            <w:tcW w:w="2256" w:type="dxa"/>
          </w:tcPr>
          <w:p w14:paraId="37A42E31" w14:textId="532E9730" w:rsidR="4254FC1C" w:rsidRDefault="4254FC1C" w:rsidP="4254FC1C">
            <w:pPr>
              <w:rPr>
                <w:rFonts w:ascii="Calibri" w:eastAsia="Calibri" w:hAnsi="Calibri" w:cs="Calibri"/>
              </w:rPr>
            </w:pPr>
            <w:r w:rsidRPr="4254FC1C">
              <w:rPr>
                <w:rFonts w:ascii="Calibri" w:eastAsia="Calibri" w:hAnsi="Calibri" w:cs="Calibri"/>
              </w:rPr>
              <w:t>Personal Qualities</w:t>
            </w:r>
          </w:p>
        </w:tc>
        <w:tc>
          <w:tcPr>
            <w:tcW w:w="2256" w:type="dxa"/>
          </w:tcPr>
          <w:p w14:paraId="03DDE334" w14:textId="520D536E" w:rsidR="4254FC1C" w:rsidRDefault="4254FC1C" w:rsidP="4254FC1C">
            <w:pPr>
              <w:rPr>
                <w:rFonts w:ascii="Calibri" w:eastAsia="Calibri" w:hAnsi="Calibri" w:cs="Calibri"/>
              </w:rPr>
            </w:pPr>
            <w:r w:rsidRPr="4254FC1C">
              <w:rPr>
                <w:rFonts w:ascii="Calibri" w:eastAsia="Calibri" w:hAnsi="Calibri" w:cs="Calibri"/>
              </w:rPr>
              <w:t>Demonstrates a passion for Education and the change that it can bring</w:t>
            </w:r>
          </w:p>
        </w:tc>
        <w:tc>
          <w:tcPr>
            <w:tcW w:w="2256" w:type="dxa"/>
          </w:tcPr>
          <w:p w14:paraId="3C29952D" w14:textId="50EA7A77"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65C83EF7" w14:textId="205A0733" w:rsidR="4254FC1C" w:rsidRDefault="4254FC1C" w:rsidP="4254FC1C">
            <w:pPr>
              <w:rPr>
                <w:rFonts w:ascii="Calibri" w:eastAsia="Calibri" w:hAnsi="Calibri" w:cs="Calibri"/>
              </w:rPr>
            </w:pPr>
            <w:r w:rsidRPr="4254FC1C">
              <w:rPr>
                <w:rFonts w:ascii="Calibri" w:eastAsia="Calibri" w:hAnsi="Calibri" w:cs="Calibri"/>
              </w:rPr>
              <w:t>I/R</w:t>
            </w:r>
          </w:p>
        </w:tc>
      </w:tr>
      <w:tr w:rsidR="4254FC1C" w14:paraId="704D32A4" w14:textId="77777777" w:rsidTr="4254FC1C">
        <w:tc>
          <w:tcPr>
            <w:tcW w:w="2256" w:type="dxa"/>
          </w:tcPr>
          <w:p w14:paraId="08F00874" w14:textId="73CD3C9B" w:rsidR="4254FC1C" w:rsidRDefault="4254FC1C" w:rsidP="4254FC1C">
            <w:pPr>
              <w:rPr>
                <w:rFonts w:ascii="Calibri" w:eastAsia="Calibri" w:hAnsi="Calibri" w:cs="Calibri"/>
              </w:rPr>
            </w:pPr>
          </w:p>
        </w:tc>
        <w:tc>
          <w:tcPr>
            <w:tcW w:w="2256" w:type="dxa"/>
          </w:tcPr>
          <w:p w14:paraId="4330D80A" w14:textId="54DE15A7" w:rsidR="4254FC1C" w:rsidRDefault="4254FC1C" w:rsidP="4254FC1C">
            <w:pPr>
              <w:rPr>
                <w:rFonts w:ascii="Calibri" w:eastAsia="Calibri" w:hAnsi="Calibri" w:cs="Calibri"/>
              </w:rPr>
            </w:pPr>
            <w:r w:rsidRPr="4254FC1C">
              <w:rPr>
                <w:rFonts w:ascii="Calibri" w:eastAsia="Calibri" w:hAnsi="Calibri" w:cs="Calibri"/>
              </w:rPr>
              <w:t>Committed to Gender Equality in Education</w:t>
            </w:r>
          </w:p>
        </w:tc>
        <w:tc>
          <w:tcPr>
            <w:tcW w:w="2256" w:type="dxa"/>
          </w:tcPr>
          <w:p w14:paraId="22EF5A42" w14:textId="2C122498"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1AAFD804" w14:textId="7ADBEA16" w:rsidR="4254FC1C" w:rsidRDefault="4254FC1C" w:rsidP="4254FC1C">
            <w:pPr>
              <w:rPr>
                <w:rFonts w:ascii="Calibri" w:eastAsia="Calibri" w:hAnsi="Calibri" w:cs="Calibri"/>
              </w:rPr>
            </w:pPr>
            <w:r w:rsidRPr="4254FC1C">
              <w:rPr>
                <w:rFonts w:ascii="Calibri" w:eastAsia="Calibri" w:hAnsi="Calibri" w:cs="Calibri"/>
              </w:rPr>
              <w:t>I</w:t>
            </w:r>
          </w:p>
        </w:tc>
      </w:tr>
      <w:tr w:rsidR="4254FC1C" w14:paraId="2FC1A75A" w14:textId="77777777" w:rsidTr="4254FC1C">
        <w:tc>
          <w:tcPr>
            <w:tcW w:w="2256" w:type="dxa"/>
          </w:tcPr>
          <w:p w14:paraId="31844BED" w14:textId="0A3BEC29" w:rsidR="4254FC1C" w:rsidRDefault="4254FC1C" w:rsidP="4254FC1C">
            <w:pPr>
              <w:rPr>
                <w:rFonts w:ascii="Calibri" w:eastAsia="Calibri" w:hAnsi="Calibri" w:cs="Calibri"/>
              </w:rPr>
            </w:pPr>
          </w:p>
        </w:tc>
        <w:tc>
          <w:tcPr>
            <w:tcW w:w="2256" w:type="dxa"/>
          </w:tcPr>
          <w:p w14:paraId="43557120" w14:textId="1818CAB9" w:rsidR="4254FC1C" w:rsidRDefault="4254FC1C" w:rsidP="4254FC1C">
            <w:pPr>
              <w:rPr>
                <w:rFonts w:ascii="Calibri" w:eastAsia="Calibri" w:hAnsi="Calibri" w:cs="Calibri"/>
              </w:rPr>
            </w:pPr>
            <w:r w:rsidRPr="4254FC1C">
              <w:rPr>
                <w:rFonts w:ascii="Calibri" w:eastAsia="Calibri" w:hAnsi="Calibri" w:cs="Calibri"/>
              </w:rPr>
              <w:t>Positive, can-do, supportive approach, willing to step into other areas where may not be directly accountable</w:t>
            </w:r>
          </w:p>
        </w:tc>
        <w:tc>
          <w:tcPr>
            <w:tcW w:w="2256" w:type="dxa"/>
          </w:tcPr>
          <w:p w14:paraId="2E555346" w14:textId="737A91B6" w:rsidR="4254FC1C" w:rsidRDefault="4254FC1C" w:rsidP="4254FC1C">
            <w:pPr>
              <w:rPr>
                <w:rFonts w:ascii="Calibri" w:eastAsia="Calibri" w:hAnsi="Calibri" w:cs="Calibri"/>
              </w:rPr>
            </w:pPr>
            <w:r w:rsidRPr="4254FC1C">
              <w:rPr>
                <w:rFonts w:ascii="Calibri" w:eastAsia="Calibri" w:hAnsi="Calibri" w:cs="Calibri"/>
              </w:rPr>
              <w:t>E</w:t>
            </w:r>
          </w:p>
        </w:tc>
        <w:tc>
          <w:tcPr>
            <w:tcW w:w="2256" w:type="dxa"/>
          </w:tcPr>
          <w:p w14:paraId="36D33F32" w14:textId="715177B6" w:rsidR="4254FC1C" w:rsidRDefault="4254FC1C" w:rsidP="4254FC1C">
            <w:pPr>
              <w:rPr>
                <w:rFonts w:ascii="Calibri" w:eastAsia="Calibri" w:hAnsi="Calibri" w:cs="Calibri"/>
              </w:rPr>
            </w:pPr>
            <w:r w:rsidRPr="4254FC1C">
              <w:rPr>
                <w:rFonts w:ascii="Calibri" w:eastAsia="Calibri" w:hAnsi="Calibri" w:cs="Calibri"/>
              </w:rPr>
              <w:t>I</w:t>
            </w:r>
          </w:p>
        </w:tc>
      </w:tr>
    </w:tbl>
    <w:p w14:paraId="74AE811C" w14:textId="63D0C755" w:rsidR="4254FC1C" w:rsidRDefault="4254FC1C" w:rsidP="4254FC1C">
      <w:pPr>
        <w:spacing w:before="240"/>
        <w:rPr>
          <w:rFonts w:ascii="trebuchet" w:eastAsia="trebuchet" w:hAnsi="trebuchet" w:cs="trebuchet"/>
          <w:b/>
          <w:bCs/>
        </w:rPr>
      </w:pPr>
    </w:p>
    <w:sectPr w:rsidR="4254F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53B"/>
    <w:multiLevelType w:val="hybridMultilevel"/>
    <w:tmpl w:val="2398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4283"/>
    <w:multiLevelType w:val="hybridMultilevel"/>
    <w:tmpl w:val="AF70F332"/>
    <w:lvl w:ilvl="0" w:tplc="60667C2A">
      <w:start w:val="1"/>
      <w:numFmt w:val="bullet"/>
      <w:lvlText w:val=""/>
      <w:lvlJc w:val="left"/>
      <w:pPr>
        <w:ind w:left="720" w:hanging="360"/>
      </w:pPr>
      <w:rPr>
        <w:rFonts w:ascii="Symbol" w:hAnsi="Symbol" w:hint="default"/>
      </w:rPr>
    </w:lvl>
    <w:lvl w:ilvl="1" w:tplc="F3128C04">
      <w:start w:val="1"/>
      <w:numFmt w:val="bullet"/>
      <w:lvlText w:val="o"/>
      <w:lvlJc w:val="left"/>
      <w:pPr>
        <w:ind w:left="1440" w:hanging="360"/>
      </w:pPr>
      <w:rPr>
        <w:rFonts w:ascii="Courier New" w:hAnsi="Courier New" w:hint="default"/>
      </w:rPr>
    </w:lvl>
    <w:lvl w:ilvl="2" w:tplc="F2A6546C">
      <w:start w:val="1"/>
      <w:numFmt w:val="bullet"/>
      <w:lvlText w:val=""/>
      <w:lvlJc w:val="left"/>
      <w:pPr>
        <w:ind w:left="2160" w:hanging="360"/>
      </w:pPr>
      <w:rPr>
        <w:rFonts w:ascii="Wingdings" w:hAnsi="Wingdings" w:hint="default"/>
      </w:rPr>
    </w:lvl>
    <w:lvl w:ilvl="3" w:tplc="2F902E4E">
      <w:start w:val="1"/>
      <w:numFmt w:val="bullet"/>
      <w:lvlText w:val=""/>
      <w:lvlJc w:val="left"/>
      <w:pPr>
        <w:ind w:left="2880" w:hanging="360"/>
      </w:pPr>
      <w:rPr>
        <w:rFonts w:ascii="Symbol" w:hAnsi="Symbol" w:hint="default"/>
      </w:rPr>
    </w:lvl>
    <w:lvl w:ilvl="4" w:tplc="B5145492">
      <w:start w:val="1"/>
      <w:numFmt w:val="bullet"/>
      <w:lvlText w:val="o"/>
      <w:lvlJc w:val="left"/>
      <w:pPr>
        <w:ind w:left="3600" w:hanging="360"/>
      </w:pPr>
      <w:rPr>
        <w:rFonts w:ascii="Courier New" w:hAnsi="Courier New" w:hint="default"/>
      </w:rPr>
    </w:lvl>
    <w:lvl w:ilvl="5" w:tplc="E45A1012">
      <w:start w:val="1"/>
      <w:numFmt w:val="bullet"/>
      <w:lvlText w:val=""/>
      <w:lvlJc w:val="left"/>
      <w:pPr>
        <w:ind w:left="4320" w:hanging="360"/>
      </w:pPr>
      <w:rPr>
        <w:rFonts w:ascii="Wingdings" w:hAnsi="Wingdings" w:hint="default"/>
      </w:rPr>
    </w:lvl>
    <w:lvl w:ilvl="6" w:tplc="C9B8389E">
      <w:start w:val="1"/>
      <w:numFmt w:val="bullet"/>
      <w:lvlText w:val=""/>
      <w:lvlJc w:val="left"/>
      <w:pPr>
        <w:ind w:left="5040" w:hanging="360"/>
      </w:pPr>
      <w:rPr>
        <w:rFonts w:ascii="Symbol" w:hAnsi="Symbol" w:hint="default"/>
      </w:rPr>
    </w:lvl>
    <w:lvl w:ilvl="7" w:tplc="703C2226">
      <w:start w:val="1"/>
      <w:numFmt w:val="bullet"/>
      <w:lvlText w:val="o"/>
      <w:lvlJc w:val="left"/>
      <w:pPr>
        <w:ind w:left="5760" w:hanging="360"/>
      </w:pPr>
      <w:rPr>
        <w:rFonts w:ascii="Courier New" w:hAnsi="Courier New" w:hint="default"/>
      </w:rPr>
    </w:lvl>
    <w:lvl w:ilvl="8" w:tplc="8E2A6744">
      <w:start w:val="1"/>
      <w:numFmt w:val="bullet"/>
      <w:lvlText w:val=""/>
      <w:lvlJc w:val="left"/>
      <w:pPr>
        <w:ind w:left="6480" w:hanging="360"/>
      </w:pPr>
      <w:rPr>
        <w:rFonts w:ascii="Wingdings" w:hAnsi="Wingdings" w:hint="default"/>
      </w:rPr>
    </w:lvl>
  </w:abstractNum>
  <w:abstractNum w:abstractNumId="2" w15:restartNumberingAfterBreak="0">
    <w:nsid w:val="0C43085C"/>
    <w:multiLevelType w:val="hybridMultilevel"/>
    <w:tmpl w:val="AE1A94D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26FF"/>
    <w:multiLevelType w:val="hybridMultilevel"/>
    <w:tmpl w:val="6F3A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3213A"/>
    <w:multiLevelType w:val="hybridMultilevel"/>
    <w:tmpl w:val="183A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56CC0"/>
    <w:multiLevelType w:val="hybridMultilevel"/>
    <w:tmpl w:val="9E1AC7DE"/>
    <w:lvl w:ilvl="0" w:tplc="2B96808C">
      <w:start w:val="1"/>
      <w:numFmt w:val="bullet"/>
      <w:lvlText w:val=""/>
      <w:lvlJc w:val="left"/>
      <w:pPr>
        <w:ind w:left="720" w:hanging="360"/>
      </w:pPr>
      <w:rPr>
        <w:rFonts w:ascii="Symbol" w:hAnsi="Symbol" w:hint="default"/>
      </w:rPr>
    </w:lvl>
    <w:lvl w:ilvl="1" w:tplc="ED60450C">
      <w:start w:val="1"/>
      <w:numFmt w:val="bullet"/>
      <w:lvlText w:val="o"/>
      <w:lvlJc w:val="left"/>
      <w:pPr>
        <w:ind w:left="1440" w:hanging="360"/>
      </w:pPr>
      <w:rPr>
        <w:rFonts w:ascii="Courier New" w:hAnsi="Courier New" w:hint="default"/>
      </w:rPr>
    </w:lvl>
    <w:lvl w:ilvl="2" w:tplc="3E3E1CCA">
      <w:start w:val="1"/>
      <w:numFmt w:val="bullet"/>
      <w:lvlText w:val=""/>
      <w:lvlJc w:val="left"/>
      <w:pPr>
        <w:ind w:left="2160" w:hanging="360"/>
      </w:pPr>
      <w:rPr>
        <w:rFonts w:ascii="Wingdings" w:hAnsi="Wingdings" w:hint="default"/>
      </w:rPr>
    </w:lvl>
    <w:lvl w:ilvl="3" w:tplc="D2BC2862">
      <w:start w:val="1"/>
      <w:numFmt w:val="bullet"/>
      <w:lvlText w:val=""/>
      <w:lvlJc w:val="left"/>
      <w:pPr>
        <w:ind w:left="2880" w:hanging="360"/>
      </w:pPr>
      <w:rPr>
        <w:rFonts w:ascii="Symbol" w:hAnsi="Symbol" w:hint="default"/>
      </w:rPr>
    </w:lvl>
    <w:lvl w:ilvl="4" w:tplc="914691C6">
      <w:start w:val="1"/>
      <w:numFmt w:val="bullet"/>
      <w:lvlText w:val="o"/>
      <w:lvlJc w:val="left"/>
      <w:pPr>
        <w:ind w:left="3600" w:hanging="360"/>
      </w:pPr>
      <w:rPr>
        <w:rFonts w:ascii="Courier New" w:hAnsi="Courier New" w:hint="default"/>
      </w:rPr>
    </w:lvl>
    <w:lvl w:ilvl="5" w:tplc="05D28860">
      <w:start w:val="1"/>
      <w:numFmt w:val="bullet"/>
      <w:lvlText w:val=""/>
      <w:lvlJc w:val="left"/>
      <w:pPr>
        <w:ind w:left="4320" w:hanging="360"/>
      </w:pPr>
      <w:rPr>
        <w:rFonts w:ascii="Wingdings" w:hAnsi="Wingdings" w:hint="default"/>
      </w:rPr>
    </w:lvl>
    <w:lvl w:ilvl="6" w:tplc="462A3EE6">
      <w:start w:val="1"/>
      <w:numFmt w:val="bullet"/>
      <w:lvlText w:val=""/>
      <w:lvlJc w:val="left"/>
      <w:pPr>
        <w:ind w:left="5040" w:hanging="360"/>
      </w:pPr>
      <w:rPr>
        <w:rFonts w:ascii="Symbol" w:hAnsi="Symbol" w:hint="default"/>
      </w:rPr>
    </w:lvl>
    <w:lvl w:ilvl="7" w:tplc="59EE66EE">
      <w:start w:val="1"/>
      <w:numFmt w:val="bullet"/>
      <w:lvlText w:val="o"/>
      <w:lvlJc w:val="left"/>
      <w:pPr>
        <w:ind w:left="5760" w:hanging="360"/>
      </w:pPr>
      <w:rPr>
        <w:rFonts w:ascii="Courier New" w:hAnsi="Courier New" w:hint="default"/>
      </w:rPr>
    </w:lvl>
    <w:lvl w:ilvl="8" w:tplc="2646BE88">
      <w:start w:val="1"/>
      <w:numFmt w:val="bullet"/>
      <w:lvlText w:val=""/>
      <w:lvlJc w:val="left"/>
      <w:pPr>
        <w:ind w:left="6480" w:hanging="360"/>
      </w:pPr>
      <w:rPr>
        <w:rFonts w:ascii="Wingdings" w:hAnsi="Wingdings" w:hint="default"/>
      </w:rPr>
    </w:lvl>
  </w:abstractNum>
  <w:abstractNum w:abstractNumId="6" w15:restartNumberingAfterBreak="0">
    <w:nsid w:val="43474898"/>
    <w:multiLevelType w:val="hybridMultilevel"/>
    <w:tmpl w:val="B98A9408"/>
    <w:lvl w:ilvl="0" w:tplc="FFFFFFFF">
      <w:start w:val="1"/>
      <w:numFmt w:val="decimal"/>
      <w:lvlText w:val="%1."/>
      <w:lvlJc w:val="left"/>
      <w:pPr>
        <w:tabs>
          <w:tab w:val="num" w:pos="720"/>
        </w:tabs>
        <w:ind w:left="720" w:hanging="360"/>
      </w:pPr>
      <w:rPr>
        <w:b/>
      </w:rPr>
    </w:lvl>
    <w:lvl w:ilvl="1" w:tplc="117E50CE">
      <w:numFmt w:val="none"/>
      <w:lvlText w:val=""/>
      <w:lvlJc w:val="left"/>
      <w:pPr>
        <w:tabs>
          <w:tab w:val="num" w:pos="360"/>
        </w:tabs>
      </w:pPr>
    </w:lvl>
    <w:lvl w:ilvl="2" w:tplc="820433AE">
      <w:numFmt w:val="none"/>
      <w:lvlText w:val=""/>
      <w:lvlJc w:val="left"/>
      <w:pPr>
        <w:tabs>
          <w:tab w:val="num" w:pos="360"/>
        </w:tabs>
      </w:pPr>
    </w:lvl>
    <w:lvl w:ilvl="3" w:tplc="15E44396">
      <w:numFmt w:val="none"/>
      <w:lvlText w:val=""/>
      <w:lvlJc w:val="left"/>
      <w:pPr>
        <w:tabs>
          <w:tab w:val="num" w:pos="360"/>
        </w:tabs>
      </w:pPr>
    </w:lvl>
    <w:lvl w:ilvl="4" w:tplc="4E4AE6B4">
      <w:numFmt w:val="none"/>
      <w:lvlText w:val=""/>
      <w:lvlJc w:val="left"/>
      <w:pPr>
        <w:tabs>
          <w:tab w:val="num" w:pos="360"/>
        </w:tabs>
      </w:pPr>
    </w:lvl>
    <w:lvl w:ilvl="5" w:tplc="482E649C">
      <w:numFmt w:val="none"/>
      <w:lvlText w:val=""/>
      <w:lvlJc w:val="left"/>
      <w:pPr>
        <w:tabs>
          <w:tab w:val="num" w:pos="360"/>
        </w:tabs>
      </w:pPr>
    </w:lvl>
    <w:lvl w:ilvl="6" w:tplc="3642F24C">
      <w:numFmt w:val="none"/>
      <w:lvlText w:val=""/>
      <w:lvlJc w:val="left"/>
      <w:pPr>
        <w:tabs>
          <w:tab w:val="num" w:pos="360"/>
        </w:tabs>
      </w:pPr>
    </w:lvl>
    <w:lvl w:ilvl="7" w:tplc="12826440">
      <w:numFmt w:val="none"/>
      <w:lvlText w:val=""/>
      <w:lvlJc w:val="left"/>
      <w:pPr>
        <w:tabs>
          <w:tab w:val="num" w:pos="360"/>
        </w:tabs>
      </w:pPr>
    </w:lvl>
    <w:lvl w:ilvl="8" w:tplc="60A27D9E">
      <w:numFmt w:val="none"/>
      <w:lvlText w:val=""/>
      <w:lvlJc w:val="left"/>
      <w:pPr>
        <w:tabs>
          <w:tab w:val="num" w:pos="360"/>
        </w:tabs>
      </w:pPr>
    </w:lvl>
  </w:abstractNum>
  <w:abstractNum w:abstractNumId="7" w15:restartNumberingAfterBreak="0">
    <w:nsid w:val="5F9C2D5E"/>
    <w:multiLevelType w:val="hybridMultilevel"/>
    <w:tmpl w:val="67246754"/>
    <w:lvl w:ilvl="0" w:tplc="90AEF7DC">
      <w:start w:val="1"/>
      <w:numFmt w:val="bullet"/>
      <w:lvlText w:val=""/>
      <w:lvlJc w:val="left"/>
      <w:pPr>
        <w:ind w:left="720" w:hanging="360"/>
      </w:pPr>
      <w:rPr>
        <w:rFonts w:ascii="Symbol" w:hAnsi="Symbol" w:hint="default"/>
      </w:rPr>
    </w:lvl>
    <w:lvl w:ilvl="1" w:tplc="66C882D6">
      <w:start w:val="1"/>
      <w:numFmt w:val="bullet"/>
      <w:lvlText w:val="o"/>
      <w:lvlJc w:val="left"/>
      <w:pPr>
        <w:ind w:left="1440" w:hanging="360"/>
      </w:pPr>
      <w:rPr>
        <w:rFonts w:ascii="Courier New" w:hAnsi="Courier New" w:hint="default"/>
      </w:rPr>
    </w:lvl>
    <w:lvl w:ilvl="2" w:tplc="C9F443A0">
      <w:start w:val="1"/>
      <w:numFmt w:val="bullet"/>
      <w:lvlText w:val=""/>
      <w:lvlJc w:val="left"/>
      <w:pPr>
        <w:ind w:left="2160" w:hanging="360"/>
      </w:pPr>
      <w:rPr>
        <w:rFonts w:ascii="Wingdings" w:hAnsi="Wingdings" w:hint="default"/>
      </w:rPr>
    </w:lvl>
    <w:lvl w:ilvl="3" w:tplc="A266ADCE">
      <w:start w:val="1"/>
      <w:numFmt w:val="bullet"/>
      <w:lvlText w:val=""/>
      <w:lvlJc w:val="left"/>
      <w:pPr>
        <w:ind w:left="2880" w:hanging="360"/>
      </w:pPr>
      <w:rPr>
        <w:rFonts w:ascii="Symbol" w:hAnsi="Symbol" w:hint="default"/>
      </w:rPr>
    </w:lvl>
    <w:lvl w:ilvl="4" w:tplc="2CFE5840">
      <w:start w:val="1"/>
      <w:numFmt w:val="bullet"/>
      <w:lvlText w:val="o"/>
      <w:lvlJc w:val="left"/>
      <w:pPr>
        <w:ind w:left="3600" w:hanging="360"/>
      </w:pPr>
      <w:rPr>
        <w:rFonts w:ascii="Courier New" w:hAnsi="Courier New" w:hint="default"/>
      </w:rPr>
    </w:lvl>
    <w:lvl w:ilvl="5" w:tplc="EAC04962">
      <w:start w:val="1"/>
      <w:numFmt w:val="bullet"/>
      <w:lvlText w:val=""/>
      <w:lvlJc w:val="left"/>
      <w:pPr>
        <w:ind w:left="4320" w:hanging="360"/>
      </w:pPr>
      <w:rPr>
        <w:rFonts w:ascii="Wingdings" w:hAnsi="Wingdings" w:hint="default"/>
      </w:rPr>
    </w:lvl>
    <w:lvl w:ilvl="6" w:tplc="C6B0ED38">
      <w:start w:val="1"/>
      <w:numFmt w:val="bullet"/>
      <w:lvlText w:val=""/>
      <w:lvlJc w:val="left"/>
      <w:pPr>
        <w:ind w:left="5040" w:hanging="360"/>
      </w:pPr>
      <w:rPr>
        <w:rFonts w:ascii="Symbol" w:hAnsi="Symbol" w:hint="default"/>
      </w:rPr>
    </w:lvl>
    <w:lvl w:ilvl="7" w:tplc="30546AEC">
      <w:start w:val="1"/>
      <w:numFmt w:val="bullet"/>
      <w:lvlText w:val="o"/>
      <w:lvlJc w:val="left"/>
      <w:pPr>
        <w:ind w:left="5760" w:hanging="360"/>
      </w:pPr>
      <w:rPr>
        <w:rFonts w:ascii="Courier New" w:hAnsi="Courier New" w:hint="default"/>
      </w:rPr>
    </w:lvl>
    <w:lvl w:ilvl="8" w:tplc="3EFA8FFA">
      <w:start w:val="1"/>
      <w:numFmt w:val="bullet"/>
      <w:lvlText w:val=""/>
      <w:lvlJc w:val="left"/>
      <w:pPr>
        <w:ind w:left="6480" w:hanging="360"/>
      </w:pPr>
      <w:rPr>
        <w:rFonts w:ascii="Wingdings" w:hAnsi="Wingdings" w:hint="default"/>
      </w:rPr>
    </w:lvl>
  </w:abstractNum>
  <w:abstractNum w:abstractNumId="8" w15:restartNumberingAfterBreak="0">
    <w:nsid w:val="66B44C9B"/>
    <w:multiLevelType w:val="hybridMultilevel"/>
    <w:tmpl w:val="CD583A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6647F"/>
    <w:multiLevelType w:val="hybridMultilevel"/>
    <w:tmpl w:val="604250F8"/>
    <w:lvl w:ilvl="0" w:tplc="950451F0">
      <w:start w:val="20"/>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0" w15:restartNumberingAfterBreak="0">
    <w:nsid w:val="75EE7BD7"/>
    <w:multiLevelType w:val="hybridMultilevel"/>
    <w:tmpl w:val="EB4A0EA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10"/>
  </w:num>
  <w:num w:numId="6">
    <w:abstractNumId w:val="0"/>
  </w:num>
  <w:num w:numId="7">
    <w:abstractNumId w:val="2"/>
  </w:num>
  <w:num w:numId="8">
    <w:abstractNumId w:val="8"/>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08"/>
    <w:rsid w:val="002066A2"/>
    <w:rsid w:val="003116E6"/>
    <w:rsid w:val="006054A7"/>
    <w:rsid w:val="008D7BC7"/>
    <w:rsid w:val="00986273"/>
    <w:rsid w:val="00B05657"/>
    <w:rsid w:val="00C4283B"/>
    <w:rsid w:val="00D41783"/>
    <w:rsid w:val="00D82542"/>
    <w:rsid w:val="00D8797C"/>
    <w:rsid w:val="00DC1308"/>
    <w:rsid w:val="00F12064"/>
    <w:rsid w:val="00F7294A"/>
    <w:rsid w:val="00FE7329"/>
    <w:rsid w:val="4254FC1C"/>
    <w:rsid w:val="69F4C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A15B"/>
  <w15:docId w15:val="{719B9A4F-91FF-4081-806F-8B99BAC9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A2"/>
    <w:rPr>
      <w:rFonts w:ascii="Tahoma" w:hAnsi="Tahoma" w:cs="Tahoma"/>
      <w:sz w:val="16"/>
      <w:szCs w:val="16"/>
    </w:rPr>
  </w:style>
  <w:style w:type="paragraph" w:styleId="NoSpacing">
    <w:name w:val="No Spacing"/>
    <w:uiPriority w:val="1"/>
    <w:qFormat/>
    <w:rsid w:val="00C4283B"/>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Bohunt School</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Isabel Stirling</cp:lastModifiedBy>
  <cp:revision>2</cp:revision>
  <cp:lastPrinted>2014-03-14T13:36:00Z</cp:lastPrinted>
  <dcterms:created xsi:type="dcterms:W3CDTF">2019-02-01T15:23:00Z</dcterms:created>
  <dcterms:modified xsi:type="dcterms:W3CDTF">2019-02-01T15:23:00Z</dcterms:modified>
</cp:coreProperties>
</file>