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7F24A" w14:textId="3D0CA618" w:rsidR="009303F5" w:rsidRDefault="006C14F8" w:rsidP="009303F5">
      <w:pPr>
        <w:rPr>
          <w:rFonts w:asciiTheme="majorHAnsi" w:hAnsiTheme="majorHAnsi"/>
          <w:b/>
          <w:bCs/>
          <w:color w:val="A6A6A6" w:themeColor="background1" w:themeShade="A6"/>
          <w:sz w:val="40"/>
          <w:szCs w:val="40"/>
        </w:rPr>
      </w:pPr>
      <w:r w:rsidRPr="006C14F8">
        <w:rPr>
          <w:b/>
          <w:bCs/>
          <w:noProof/>
          <w:color w:val="auto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6491CB4" wp14:editId="22D75C7C">
                <wp:simplePos x="0" y="0"/>
                <wp:positionH relativeFrom="margin">
                  <wp:align>left</wp:align>
                </wp:positionH>
                <wp:positionV relativeFrom="paragraph">
                  <wp:posOffset>436245</wp:posOffset>
                </wp:positionV>
                <wp:extent cx="6572250" cy="29527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2952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7D7B3D" w14:textId="2ABA73E5" w:rsidR="006C14F8" w:rsidRPr="006C14F8" w:rsidRDefault="006C14F8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6C14F8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Job Purpose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491CB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4.35pt;width:517.5pt;height:23.2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" fillcolor="#bfbfbf [2412]" stroked="f">
                <v:textbox>
                  <w:txbxContent>
                    <w:p w14:paraId="447D7B3D" w14:textId="2ABA73E5" w:rsidR="006C14F8" w:rsidRPr="006C14F8" w:rsidRDefault="006C14F8">
                      <w:pP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6C14F8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Job Purpose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303F5">
        <w:rPr>
          <w:rFonts w:asciiTheme="majorHAnsi" w:hAnsiTheme="majorHAnsi"/>
          <w:b/>
          <w:bCs/>
          <w:color w:val="A6A6A6" w:themeColor="background1" w:themeShade="A6"/>
          <w:sz w:val="40"/>
          <w:szCs w:val="40"/>
        </w:rPr>
        <w:t xml:space="preserve">Job Description: </w:t>
      </w:r>
      <w:r w:rsidR="001214BA">
        <w:rPr>
          <w:rFonts w:asciiTheme="majorHAnsi" w:hAnsiTheme="majorHAnsi"/>
          <w:b/>
          <w:bCs/>
          <w:color w:val="A6A6A6" w:themeColor="background1" w:themeShade="A6"/>
          <w:sz w:val="40"/>
          <w:szCs w:val="40"/>
        </w:rPr>
        <w:t>Second in</w:t>
      </w:r>
      <w:r w:rsidR="00F7678A">
        <w:rPr>
          <w:rFonts w:asciiTheme="majorHAnsi" w:hAnsiTheme="majorHAnsi"/>
          <w:b/>
          <w:bCs/>
          <w:color w:val="A6A6A6" w:themeColor="background1" w:themeShade="A6"/>
          <w:sz w:val="40"/>
          <w:szCs w:val="40"/>
        </w:rPr>
        <w:t xml:space="preserve"> </w:t>
      </w:r>
      <w:r w:rsidR="00AF49E0">
        <w:rPr>
          <w:rFonts w:asciiTheme="majorHAnsi" w:hAnsiTheme="majorHAnsi"/>
          <w:b/>
          <w:bCs/>
          <w:color w:val="A6A6A6" w:themeColor="background1" w:themeShade="A6"/>
          <w:sz w:val="40"/>
          <w:szCs w:val="40"/>
        </w:rPr>
        <w:t>Department</w:t>
      </w:r>
    </w:p>
    <w:p w14:paraId="092041F1" w14:textId="325F6864" w:rsidR="00155567" w:rsidRDefault="00155567" w:rsidP="00155567">
      <w:pPr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A</w:t>
      </w:r>
      <w:r w:rsidRPr="00155567">
        <w:rPr>
          <w:color w:val="auto"/>
          <w:sz w:val="24"/>
          <w:szCs w:val="24"/>
        </w:rPr>
        <w:t xml:space="preserve">ssist in providing professional leadership and management of a </w:t>
      </w:r>
      <w:r>
        <w:rPr>
          <w:color w:val="auto"/>
          <w:sz w:val="24"/>
          <w:szCs w:val="24"/>
        </w:rPr>
        <w:t>department</w:t>
      </w:r>
      <w:r w:rsidRPr="00155567">
        <w:rPr>
          <w:color w:val="auto"/>
          <w:sz w:val="24"/>
          <w:szCs w:val="24"/>
        </w:rPr>
        <w:t xml:space="preserve">, to secure high quality teaching, effective use of resources, and improved standards of learning and achievement for all </w:t>
      </w:r>
      <w:r>
        <w:rPr>
          <w:color w:val="auto"/>
          <w:sz w:val="24"/>
          <w:szCs w:val="24"/>
        </w:rPr>
        <w:t>s</w:t>
      </w:r>
      <w:r w:rsidRPr="00155567">
        <w:rPr>
          <w:color w:val="auto"/>
          <w:sz w:val="24"/>
          <w:szCs w:val="24"/>
        </w:rPr>
        <w:t>tudents</w:t>
      </w:r>
      <w:r>
        <w:rPr>
          <w:color w:val="auto"/>
          <w:sz w:val="24"/>
          <w:szCs w:val="24"/>
        </w:rPr>
        <w:t>.</w:t>
      </w:r>
    </w:p>
    <w:p w14:paraId="5BE852D4" w14:textId="136356FF" w:rsidR="00F649BF" w:rsidRDefault="00F649BF" w:rsidP="00155567">
      <w:pPr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Base:</w:t>
      </w:r>
      <w:r>
        <w:rPr>
          <w:b/>
          <w:bCs/>
          <w:color w:val="auto"/>
          <w:sz w:val="28"/>
          <w:szCs w:val="28"/>
        </w:rPr>
        <w:tab/>
      </w:r>
      <w:r>
        <w:rPr>
          <w:b/>
          <w:bCs/>
          <w:color w:val="auto"/>
          <w:sz w:val="28"/>
          <w:szCs w:val="28"/>
        </w:rPr>
        <w:tab/>
      </w:r>
      <w:r>
        <w:rPr>
          <w:b/>
          <w:bCs/>
          <w:color w:val="auto"/>
          <w:sz w:val="28"/>
          <w:szCs w:val="28"/>
        </w:rPr>
        <w:tab/>
      </w:r>
      <w:r w:rsidR="00B75BF5">
        <w:rPr>
          <w:color w:val="auto"/>
          <w:sz w:val="24"/>
          <w:szCs w:val="24"/>
        </w:rPr>
        <w:t>Wellfield School/C</w:t>
      </w:r>
      <w:r w:rsidRPr="00F649BF">
        <w:rPr>
          <w:color w:val="auto"/>
          <w:sz w:val="24"/>
          <w:szCs w:val="24"/>
        </w:rPr>
        <w:t>onsett</w:t>
      </w:r>
      <w:r w:rsidR="00B75BF5">
        <w:rPr>
          <w:color w:val="auto"/>
          <w:sz w:val="24"/>
          <w:szCs w:val="24"/>
        </w:rPr>
        <w:t xml:space="preserve"> Academy</w:t>
      </w:r>
      <w:r w:rsidR="00F7678A">
        <w:rPr>
          <w:color w:val="auto"/>
          <w:sz w:val="24"/>
          <w:szCs w:val="24"/>
        </w:rPr>
        <w:t>/N</w:t>
      </w:r>
      <w:r w:rsidR="00B75BF5">
        <w:rPr>
          <w:color w:val="auto"/>
          <w:sz w:val="24"/>
          <w:szCs w:val="24"/>
        </w:rPr>
        <w:t xml:space="preserve">orth Durham </w:t>
      </w:r>
      <w:r w:rsidRPr="00F649BF">
        <w:rPr>
          <w:color w:val="auto"/>
          <w:sz w:val="24"/>
          <w:szCs w:val="24"/>
        </w:rPr>
        <w:t>Academy</w:t>
      </w:r>
    </w:p>
    <w:p w14:paraId="4449CD8A" w14:textId="44578391" w:rsidR="005D5027" w:rsidRDefault="006C14F8" w:rsidP="00496E5F">
      <w:pPr>
        <w:rPr>
          <w:color w:val="auto"/>
          <w:sz w:val="24"/>
          <w:szCs w:val="24"/>
        </w:rPr>
      </w:pPr>
      <w:r>
        <w:rPr>
          <w:b/>
          <w:bCs/>
          <w:color w:val="auto"/>
          <w:sz w:val="28"/>
          <w:szCs w:val="28"/>
        </w:rPr>
        <w:t>Responsible</w:t>
      </w:r>
      <w:r w:rsidR="005D5027" w:rsidRPr="005D5027">
        <w:rPr>
          <w:b/>
          <w:bCs/>
          <w:color w:val="auto"/>
          <w:sz w:val="28"/>
          <w:szCs w:val="28"/>
        </w:rPr>
        <w:t xml:space="preserve"> to: </w:t>
      </w:r>
      <w:r w:rsidR="005D5027" w:rsidRPr="005D5027">
        <w:rPr>
          <w:b/>
          <w:bCs/>
          <w:color w:val="auto"/>
          <w:sz w:val="28"/>
          <w:szCs w:val="28"/>
        </w:rPr>
        <w:tab/>
      </w:r>
      <w:r w:rsidR="001214BA">
        <w:rPr>
          <w:color w:val="auto"/>
          <w:sz w:val="24"/>
          <w:szCs w:val="24"/>
        </w:rPr>
        <w:t>Head of Department</w:t>
      </w:r>
    </w:p>
    <w:p w14:paraId="5CE3A5F9" w14:textId="139BE211" w:rsidR="00F7678A" w:rsidRPr="00F7678A" w:rsidRDefault="00F7678A" w:rsidP="00496E5F">
      <w:pPr>
        <w:rPr>
          <w:b/>
          <w:bCs/>
          <w:color w:val="auto"/>
          <w:sz w:val="24"/>
          <w:szCs w:val="24"/>
        </w:rPr>
      </w:pPr>
      <w:r w:rsidRPr="00F7678A">
        <w:rPr>
          <w:b/>
          <w:bCs/>
          <w:noProof/>
          <w:color w:val="auto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DB42FC5" wp14:editId="6C3F4F34">
                <wp:simplePos x="0" y="0"/>
                <wp:positionH relativeFrom="margin">
                  <wp:align>left</wp:align>
                </wp:positionH>
                <wp:positionV relativeFrom="paragraph">
                  <wp:posOffset>348615</wp:posOffset>
                </wp:positionV>
                <wp:extent cx="6572250" cy="295275"/>
                <wp:effectExtent l="0" t="0" r="0" b="952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2952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12E312" w14:textId="390BBE42" w:rsidR="00496E5F" w:rsidRPr="006C14F8" w:rsidRDefault="00496E5F" w:rsidP="00086485">
                            <w:pPr>
                              <w:spacing w:line="286" w:lineRule="auto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Main Responsibilities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B42FC5" id="_x0000_s1027" type="#_x0000_t202" style="position:absolute;margin-left:0;margin-top:27.45pt;width:517.5pt;height:23.25pt;z-index:251666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" fillcolor="#bfbfbf [2412]" stroked="f">
                <v:textbox>
                  <w:txbxContent>
                    <w:p w14:paraId="6C12E312" w14:textId="390BBE42" w:rsidR="00496E5F" w:rsidRPr="006C14F8" w:rsidRDefault="00496E5F" w:rsidP="00086485">
                      <w:pPr>
                        <w:spacing w:line="286" w:lineRule="auto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Main Responsibilities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7678A">
        <w:rPr>
          <w:b/>
          <w:bCs/>
          <w:color w:val="auto"/>
          <w:sz w:val="28"/>
          <w:szCs w:val="28"/>
        </w:rPr>
        <w:t>Level:</w:t>
      </w:r>
      <w:r w:rsidRPr="00F7678A">
        <w:rPr>
          <w:b/>
          <w:bCs/>
          <w:color w:val="auto"/>
          <w:sz w:val="28"/>
          <w:szCs w:val="28"/>
        </w:rPr>
        <w:tab/>
      </w:r>
      <w:r>
        <w:rPr>
          <w:b/>
          <w:bCs/>
          <w:color w:val="auto"/>
          <w:sz w:val="24"/>
          <w:szCs w:val="24"/>
        </w:rPr>
        <w:tab/>
      </w:r>
      <w:r>
        <w:rPr>
          <w:b/>
          <w:bCs/>
          <w:color w:val="auto"/>
          <w:sz w:val="24"/>
          <w:szCs w:val="24"/>
        </w:rPr>
        <w:tab/>
      </w:r>
      <w:r w:rsidRPr="00F7678A">
        <w:rPr>
          <w:color w:val="auto"/>
          <w:sz w:val="24"/>
          <w:szCs w:val="24"/>
        </w:rPr>
        <w:t>MPS/UPS +</w:t>
      </w:r>
      <w:r>
        <w:rPr>
          <w:b/>
          <w:bCs/>
          <w:color w:val="auto"/>
          <w:sz w:val="24"/>
          <w:szCs w:val="24"/>
        </w:rPr>
        <w:t xml:space="preserve"> </w:t>
      </w:r>
      <w:r w:rsidRPr="00F7678A">
        <w:rPr>
          <w:color w:val="auto"/>
          <w:sz w:val="24"/>
          <w:szCs w:val="24"/>
        </w:rPr>
        <w:t>TLR2</w:t>
      </w:r>
      <w:r w:rsidR="00AF49E0">
        <w:rPr>
          <w:color w:val="auto"/>
          <w:sz w:val="24"/>
          <w:szCs w:val="24"/>
        </w:rPr>
        <w:t>b</w:t>
      </w:r>
    </w:p>
    <w:p w14:paraId="1B49931D" w14:textId="298122C8" w:rsidR="008E5C0A" w:rsidRDefault="008D5C82" w:rsidP="008E5C0A">
      <w:pPr>
        <w:spacing w:line="286" w:lineRule="auto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>S</w:t>
      </w:r>
      <w:r w:rsidR="008E5C0A" w:rsidRPr="008E5C0A">
        <w:rPr>
          <w:b/>
          <w:bCs/>
          <w:color w:val="auto"/>
          <w:sz w:val="24"/>
          <w:szCs w:val="24"/>
        </w:rPr>
        <w:t xml:space="preserve">trategy and </w:t>
      </w:r>
      <w:r>
        <w:rPr>
          <w:b/>
          <w:bCs/>
          <w:color w:val="auto"/>
          <w:sz w:val="24"/>
          <w:szCs w:val="24"/>
        </w:rPr>
        <w:t>i</w:t>
      </w:r>
      <w:r w:rsidR="008E5C0A" w:rsidRPr="008E5C0A">
        <w:rPr>
          <w:b/>
          <w:bCs/>
          <w:color w:val="auto"/>
          <w:sz w:val="24"/>
          <w:szCs w:val="24"/>
        </w:rPr>
        <w:t>mprovement</w:t>
      </w:r>
    </w:p>
    <w:p w14:paraId="73E94B7B" w14:textId="5805005C" w:rsidR="00443594" w:rsidRPr="009303F5" w:rsidRDefault="00443594" w:rsidP="00443594">
      <w:pPr>
        <w:spacing w:line="286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Provide leadership and direction to students, staff, parents/carers and the wider community, promoting excellent, equality and high aspirations.</w:t>
      </w:r>
    </w:p>
    <w:p w14:paraId="2CE78230" w14:textId="194D1D8D" w:rsidR="007B01F3" w:rsidRDefault="0049219D" w:rsidP="007B01F3">
      <w:pPr>
        <w:spacing w:line="286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Work with the Head of Department to deliver the vision for the subject and implement strategies to improve student attainment.</w:t>
      </w:r>
    </w:p>
    <w:p w14:paraId="3E735FF2" w14:textId="5CFC545E" w:rsidR="0049219D" w:rsidRDefault="0049219D" w:rsidP="007B01F3">
      <w:pPr>
        <w:spacing w:line="286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Develop and sustain high quality teaching and learning across the department</w:t>
      </w:r>
    </w:p>
    <w:p w14:paraId="573D81EC" w14:textId="3F83BD0A" w:rsidR="00155567" w:rsidRDefault="00155567" w:rsidP="007B01F3">
      <w:pPr>
        <w:spacing w:line="286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Take responsibility for leading key curriculum areas.</w:t>
      </w:r>
    </w:p>
    <w:p w14:paraId="709D8956" w14:textId="1EC6237F" w:rsidR="008E5C0A" w:rsidRPr="008E5C0A" w:rsidRDefault="008D5C82" w:rsidP="008E5C0A">
      <w:pPr>
        <w:spacing w:line="286" w:lineRule="auto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>T</w:t>
      </w:r>
      <w:r w:rsidR="008E5C0A" w:rsidRPr="008E5C0A">
        <w:rPr>
          <w:b/>
          <w:bCs/>
          <w:color w:val="auto"/>
          <w:sz w:val="24"/>
          <w:szCs w:val="24"/>
        </w:rPr>
        <w:t xml:space="preserve">eaching and </w:t>
      </w:r>
      <w:r>
        <w:rPr>
          <w:b/>
          <w:bCs/>
          <w:color w:val="auto"/>
          <w:sz w:val="24"/>
          <w:szCs w:val="24"/>
        </w:rPr>
        <w:t>c</w:t>
      </w:r>
      <w:r w:rsidR="008E5C0A" w:rsidRPr="008E5C0A">
        <w:rPr>
          <w:b/>
          <w:bCs/>
          <w:color w:val="auto"/>
          <w:sz w:val="24"/>
          <w:szCs w:val="24"/>
        </w:rPr>
        <w:t>urriculum excellence</w:t>
      </w:r>
    </w:p>
    <w:p w14:paraId="78E29F3E" w14:textId="49B6BDE3" w:rsidR="0049219D" w:rsidRDefault="0049219D" w:rsidP="007B01F3">
      <w:pPr>
        <w:spacing w:line="286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Ensure that students are set challenging targets and they are subject to regular monitoring, review and evaluation.</w:t>
      </w:r>
    </w:p>
    <w:p w14:paraId="029F9C5D" w14:textId="649CBB64" w:rsidR="0049219D" w:rsidRDefault="0049219D" w:rsidP="007B01F3">
      <w:pPr>
        <w:spacing w:line="286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Lead on CPD within the department and support colleagues to improve their professional practice.</w:t>
      </w:r>
    </w:p>
    <w:p w14:paraId="478A09F6" w14:textId="040F7407" w:rsidR="00A27632" w:rsidRDefault="00A27632" w:rsidP="007B01F3">
      <w:pPr>
        <w:spacing w:line="286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E</w:t>
      </w:r>
      <w:r w:rsidRPr="00A27632">
        <w:rPr>
          <w:color w:val="auto"/>
          <w:sz w:val="24"/>
          <w:szCs w:val="24"/>
        </w:rPr>
        <w:t xml:space="preserve">nsure that the quality of lesson planning, setting </w:t>
      </w:r>
      <w:r>
        <w:rPr>
          <w:color w:val="auto"/>
          <w:sz w:val="24"/>
          <w:szCs w:val="24"/>
        </w:rPr>
        <w:t xml:space="preserve">of </w:t>
      </w:r>
      <w:r w:rsidRPr="00A27632">
        <w:rPr>
          <w:color w:val="auto"/>
          <w:sz w:val="24"/>
          <w:szCs w:val="24"/>
        </w:rPr>
        <w:t xml:space="preserve">homework, marking of all work are of the highest standard and are consistent with the </w:t>
      </w:r>
      <w:r>
        <w:rPr>
          <w:color w:val="auto"/>
          <w:sz w:val="24"/>
          <w:szCs w:val="24"/>
        </w:rPr>
        <w:t>a</w:t>
      </w:r>
      <w:r w:rsidRPr="00A27632">
        <w:rPr>
          <w:color w:val="auto"/>
          <w:sz w:val="24"/>
          <w:szCs w:val="24"/>
        </w:rPr>
        <w:t>cademy policies</w:t>
      </w:r>
      <w:r>
        <w:rPr>
          <w:color w:val="auto"/>
          <w:sz w:val="24"/>
          <w:szCs w:val="24"/>
        </w:rPr>
        <w:t>.</w:t>
      </w:r>
    </w:p>
    <w:p w14:paraId="014B4ACC" w14:textId="51F27195" w:rsidR="00DD4C8D" w:rsidRDefault="001214BA" w:rsidP="007B01F3">
      <w:pPr>
        <w:spacing w:line="286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Participate in </w:t>
      </w:r>
      <w:r w:rsidR="00DD4C8D">
        <w:rPr>
          <w:color w:val="auto"/>
          <w:sz w:val="24"/>
          <w:szCs w:val="24"/>
        </w:rPr>
        <w:t>lesson observations, work scrutiny and moderation</w:t>
      </w:r>
      <w:r>
        <w:rPr>
          <w:color w:val="auto"/>
          <w:sz w:val="24"/>
          <w:szCs w:val="24"/>
        </w:rPr>
        <w:t xml:space="preserve"> to monitor standards of teaching and learning.</w:t>
      </w:r>
      <w:r w:rsidR="00155567">
        <w:rPr>
          <w:color w:val="auto"/>
          <w:sz w:val="24"/>
          <w:szCs w:val="24"/>
        </w:rPr>
        <w:t xml:space="preserve"> Provide regular feedback to colleagues which recognises good practice and support their progress against performance management objectives.</w:t>
      </w:r>
    </w:p>
    <w:p w14:paraId="4C575CA2" w14:textId="283E3559" w:rsidR="00155567" w:rsidRPr="007B01F3" w:rsidRDefault="00155567" w:rsidP="007B01F3">
      <w:pPr>
        <w:spacing w:line="286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Lead on the preparation of staff and students for examinations.</w:t>
      </w:r>
    </w:p>
    <w:p w14:paraId="34016C2B" w14:textId="12D4CF75" w:rsidR="00A27632" w:rsidRDefault="00A27632" w:rsidP="008E5C0A">
      <w:pPr>
        <w:spacing w:line="286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W</w:t>
      </w:r>
      <w:r w:rsidRPr="00A27632">
        <w:rPr>
          <w:color w:val="auto"/>
          <w:sz w:val="24"/>
          <w:szCs w:val="24"/>
        </w:rPr>
        <w:t xml:space="preserve">ork with </w:t>
      </w:r>
      <w:r>
        <w:rPr>
          <w:color w:val="auto"/>
          <w:sz w:val="24"/>
          <w:szCs w:val="24"/>
        </w:rPr>
        <w:t xml:space="preserve">colleagues including Head of Year, </w:t>
      </w:r>
      <w:r w:rsidRPr="00A27632">
        <w:rPr>
          <w:color w:val="auto"/>
          <w:sz w:val="24"/>
          <w:szCs w:val="24"/>
        </w:rPr>
        <w:t xml:space="preserve">SENCO </w:t>
      </w:r>
      <w:r>
        <w:rPr>
          <w:color w:val="auto"/>
          <w:sz w:val="24"/>
          <w:szCs w:val="24"/>
        </w:rPr>
        <w:t xml:space="preserve">etc </w:t>
      </w:r>
      <w:r w:rsidRPr="00A27632">
        <w:rPr>
          <w:color w:val="auto"/>
          <w:sz w:val="24"/>
          <w:szCs w:val="24"/>
        </w:rPr>
        <w:t xml:space="preserve">to </w:t>
      </w:r>
      <w:r w:rsidR="00155567">
        <w:rPr>
          <w:color w:val="auto"/>
          <w:sz w:val="24"/>
          <w:szCs w:val="24"/>
        </w:rPr>
        <w:t>identify students who are underachieving and where necessary, create and implement effective support plans</w:t>
      </w:r>
      <w:r w:rsidR="00D93602">
        <w:rPr>
          <w:color w:val="auto"/>
          <w:sz w:val="24"/>
          <w:szCs w:val="24"/>
        </w:rPr>
        <w:t>.</w:t>
      </w:r>
    </w:p>
    <w:p w14:paraId="66AAA538" w14:textId="38A60AB3" w:rsidR="008E5C0A" w:rsidRPr="008E5C0A" w:rsidRDefault="008D5C82" w:rsidP="008E5C0A">
      <w:pPr>
        <w:spacing w:line="286" w:lineRule="auto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>L</w:t>
      </w:r>
      <w:r w:rsidR="008E5C0A" w:rsidRPr="008E5C0A">
        <w:rPr>
          <w:b/>
          <w:bCs/>
          <w:color w:val="auto"/>
          <w:sz w:val="24"/>
          <w:szCs w:val="24"/>
        </w:rPr>
        <w:t>eading with impact</w:t>
      </w:r>
    </w:p>
    <w:p w14:paraId="6B87A1B1" w14:textId="77777777" w:rsidR="00A27632" w:rsidRDefault="00A27632" w:rsidP="00A27632">
      <w:pPr>
        <w:spacing w:line="286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Lead by example in displaying those qualities expected of outstanding leaders/teachers with regard to subject knowledge, teaching skills, assessment, behaviour management and tutoring.</w:t>
      </w:r>
    </w:p>
    <w:p w14:paraId="3FB89D42" w14:textId="77777777" w:rsidR="00DD4C8D" w:rsidRPr="001D1A41" w:rsidRDefault="00DD4C8D" w:rsidP="00DD4C8D">
      <w:pPr>
        <w:spacing w:line="286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Line manage staff as required, e</w:t>
      </w:r>
      <w:r w:rsidRPr="00177BF4">
        <w:rPr>
          <w:color w:val="auto"/>
          <w:sz w:val="24"/>
          <w:szCs w:val="24"/>
        </w:rPr>
        <w:t>nsur</w:t>
      </w:r>
      <w:r>
        <w:rPr>
          <w:color w:val="auto"/>
          <w:sz w:val="24"/>
          <w:szCs w:val="24"/>
        </w:rPr>
        <w:t>ing</w:t>
      </w:r>
      <w:r w:rsidRPr="00177BF4">
        <w:rPr>
          <w:color w:val="auto"/>
          <w:sz w:val="24"/>
          <w:szCs w:val="24"/>
        </w:rPr>
        <w:t xml:space="preserve"> individual staff accountabilities are clearly defined, understood and agreed</w:t>
      </w:r>
      <w:r>
        <w:rPr>
          <w:color w:val="auto"/>
          <w:sz w:val="24"/>
          <w:szCs w:val="24"/>
        </w:rPr>
        <w:t xml:space="preserve">.  </w:t>
      </w:r>
      <w:r w:rsidRPr="001D1A41">
        <w:rPr>
          <w:color w:val="auto"/>
          <w:sz w:val="24"/>
          <w:szCs w:val="24"/>
        </w:rPr>
        <w:t>Implement successful performance management processes and continuing professional development programmes for all staff.</w:t>
      </w:r>
    </w:p>
    <w:p w14:paraId="2875BFED" w14:textId="5181AAB9" w:rsidR="00DD4C8D" w:rsidRDefault="00155567" w:rsidP="00DD4C8D">
      <w:pPr>
        <w:spacing w:line="286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Undertake other management duties as delegated by the Head of Department.</w:t>
      </w:r>
    </w:p>
    <w:p w14:paraId="10237008" w14:textId="77777777" w:rsidR="00443594" w:rsidRDefault="00443594" w:rsidP="00443594">
      <w:pPr>
        <w:spacing w:line="286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A</w:t>
      </w:r>
      <w:r w:rsidRPr="00876C92">
        <w:rPr>
          <w:color w:val="auto"/>
          <w:sz w:val="24"/>
          <w:szCs w:val="24"/>
        </w:rPr>
        <w:t xml:space="preserve">ct as a positive role model for </w:t>
      </w:r>
      <w:r>
        <w:rPr>
          <w:color w:val="auto"/>
          <w:sz w:val="24"/>
          <w:szCs w:val="24"/>
        </w:rPr>
        <w:t>student</w:t>
      </w:r>
      <w:r w:rsidRPr="00876C92">
        <w:rPr>
          <w:color w:val="auto"/>
          <w:sz w:val="24"/>
          <w:szCs w:val="24"/>
        </w:rPr>
        <w:t xml:space="preserve">s, promoting appropriate behaviour for learning and </w:t>
      </w:r>
      <w:r>
        <w:rPr>
          <w:color w:val="auto"/>
          <w:sz w:val="24"/>
          <w:szCs w:val="24"/>
        </w:rPr>
        <w:t>e</w:t>
      </w:r>
      <w:r w:rsidRPr="00876C92">
        <w:rPr>
          <w:color w:val="auto"/>
          <w:sz w:val="24"/>
          <w:szCs w:val="24"/>
        </w:rPr>
        <w:t xml:space="preserve">ncouraging good practice with regard to punctuality, attendance, </w:t>
      </w:r>
      <w:r>
        <w:rPr>
          <w:color w:val="auto"/>
          <w:sz w:val="24"/>
          <w:szCs w:val="24"/>
        </w:rPr>
        <w:t xml:space="preserve">dress, </w:t>
      </w:r>
      <w:r w:rsidRPr="00876C92">
        <w:rPr>
          <w:color w:val="auto"/>
          <w:sz w:val="24"/>
          <w:szCs w:val="24"/>
        </w:rPr>
        <w:t>standards of work</w:t>
      </w:r>
      <w:r>
        <w:rPr>
          <w:color w:val="auto"/>
          <w:sz w:val="24"/>
          <w:szCs w:val="24"/>
        </w:rPr>
        <w:t>.</w:t>
      </w:r>
    </w:p>
    <w:p w14:paraId="1BFE220B" w14:textId="77777777" w:rsidR="00DD4C8D" w:rsidRDefault="00DD4C8D" w:rsidP="00DD4C8D">
      <w:pPr>
        <w:spacing w:line="286" w:lineRule="auto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>M</w:t>
      </w:r>
      <w:r w:rsidRPr="008E5C0A">
        <w:rPr>
          <w:b/>
          <w:bCs/>
          <w:color w:val="auto"/>
          <w:sz w:val="24"/>
          <w:szCs w:val="24"/>
        </w:rPr>
        <w:t>anaging resources and risks</w:t>
      </w:r>
    </w:p>
    <w:p w14:paraId="52D60DA7" w14:textId="3BB9C058" w:rsidR="00B93CE2" w:rsidRDefault="00B93CE2" w:rsidP="00B93CE2">
      <w:pPr>
        <w:spacing w:line="286" w:lineRule="auto"/>
        <w:rPr>
          <w:color w:val="auto"/>
          <w:sz w:val="24"/>
          <w:szCs w:val="24"/>
        </w:rPr>
      </w:pPr>
      <w:r w:rsidRPr="00B93CE2">
        <w:rPr>
          <w:color w:val="auto"/>
          <w:sz w:val="24"/>
          <w:szCs w:val="24"/>
        </w:rPr>
        <w:t>Assist the H</w:t>
      </w:r>
      <w:r>
        <w:rPr>
          <w:color w:val="auto"/>
          <w:sz w:val="24"/>
          <w:szCs w:val="24"/>
        </w:rPr>
        <w:t>ead of Department</w:t>
      </w:r>
      <w:r w:rsidRPr="00B93CE2">
        <w:rPr>
          <w:color w:val="auto"/>
          <w:sz w:val="24"/>
          <w:szCs w:val="24"/>
        </w:rPr>
        <w:t xml:space="preserve"> in organising and co-ordinating the deployment of learning resources, including ICT, and technicians and monitor their effectiveness.</w:t>
      </w:r>
    </w:p>
    <w:p w14:paraId="084219BA" w14:textId="79ABE751" w:rsidR="00DD4C8D" w:rsidRPr="00876C92" w:rsidRDefault="00DD4C8D" w:rsidP="00B93CE2">
      <w:pPr>
        <w:spacing w:line="286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B</w:t>
      </w:r>
      <w:r w:rsidRPr="00876C92">
        <w:rPr>
          <w:color w:val="auto"/>
          <w:sz w:val="24"/>
          <w:szCs w:val="24"/>
        </w:rPr>
        <w:t xml:space="preserve">e keenly aware of the responsibility for safeguarding children and alert pastoral and other staff to problems arising with individual </w:t>
      </w:r>
      <w:r>
        <w:rPr>
          <w:color w:val="auto"/>
          <w:sz w:val="24"/>
          <w:szCs w:val="24"/>
        </w:rPr>
        <w:t>student</w:t>
      </w:r>
      <w:r w:rsidRPr="00876C92">
        <w:rPr>
          <w:color w:val="auto"/>
          <w:sz w:val="24"/>
          <w:szCs w:val="24"/>
        </w:rPr>
        <w:t>s</w:t>
      </w:r>
      <w:r>
        <w:rPr>
          <w:color w:val="auto"/>
          <w:sz w:val="24"/>
          <w:szCs w:val="24"/>
        </w:rPr>
        <w:t>.</w:t>
      </w:r>
    </w:p>
    <w:p w14:paraId="6AE1B12F" w14:textId="017C6C79" w:rsidR="00DD4C8D" w:rsidRPr="00876C92" w:rsidRDefault="00DD4C8D" w:rsidP="00DD4C8D">
      <w:pPr>
        <w:spacing w:line="286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S</w:t>
      </w:r>
      <w:r w:rsidRPr="005D5027">
        <w:rPr>
          <w:color w:val="auto"/>
          <w:sz w:val="24"/>
          <w:szCs w:val="24"/>
        </w:rPr>
        <w:t xml:space="preserve">upervise the use and care of the </w:t>
      </w:r>
      <w:r>
        <w:rPr>
          <w:color w:val="auto"/>
          <w:sz w:val="24"/>
          <w:szCs w:val="24"/>
        </w:rPr>
        <w:t>s</w:t>
      </w:r>
      <w:r w:rsidRPr="005D5027">
        <w:rPr>
          <w:color w:val="auto"/>
          <w:sz w:val="24"/>
          <w:szCs w:val="24"/>
        </w:rPr>
        <w:t xml:space="preserve">chool </w:t>
      </w:r>
      <w:r>
        <w:rPr>
          <w:color w:val="auto"/>
          <w:sz w:val="24"/>
          <w:szCs w:val="24"/>
        </w:rPr>
        <w:t>building, fixtures</w:t>
      </w:r>
      <w:r w:rsidRPr="005D5027">
        <w:rPr>
          <w:color w:val="auto"/>
          <w:sz w:val="24"/>
          <w:szCs w:val="24"/>
        </w:rPr>
        <w:t xml:space="preserve"> and equipment by </w:t>
      </w:r>
      <w:r>
        <w:rPr>
          <w:color w:val="auto"/>
          <w:sz w:val="24"/>
          <w:szCs w:val="24"/>
        </w:rPr>
        <w:t>students</w:t>
      </w:r>
      <w:r w:rsidRPr="005D5027">
        <w:rPr>
          <w:color w:val="auto"/>
          <w:sz w:val="24"/>
          <w:szCs w:val="24"/>
        </w:rPr>
        <w:t xml:space="preserve"> and to ensure their adherence to relevant health and safety regulations</w:t>
      </w:r>
      <w:r w:rsidR="00D93602">
        <w:rPr>
          <w:color w:val="auto"/>
          <w:sz w:val="24"/>
          <w:szCs w:val="24"/>
        </w:rPr>
        <w:t>.</w:t>
      </w:r>
    </w:p>
    <w:p w14:paraId="6F575640" w14:textId="77777777" w:rsidR="00DD4C8D" w:rsidRDefault="00DD4C8D" w:rsidP="00DD4C8D">
      <w:pPr>
        <w:spacing w:line="286" w:lineRule="auto"/>
      </w:pPr>
      <w:r>
        <w:rPr>
          <w:color w:val="auto"/>
          <w:sz w:val="24"/>
          <w:szCs w:val="24"/>
        </w:rPr>
        <w:t xml:space="preserve">Operate at all times within </w:t>
      </w:r>
      <w:r w:rsidRPr="00244C15">
        <w:rPr>
          <w:color w:val="auto"/>
          <w:sz w:val="24"/>
          <w:szCs w:val="24"/>
        </w:rPr>
        <w:t xml:space="preserve">the statutory framework for professional duties of teachers, </w:t>
      </w:r>
      <w:r>
        <w:rPr>
          <w:color w:val="auto"/>
          <w:sz w:val="24"/>
          <w:szCs w:val="24"/>
        </w:rPr>
        <w:t xml:space="preserve">and </w:t>
      </w:r>
      <w:r w:rsidRPr="00244C15">
        <w:rPr>
          <w:color w:val="auto"/>
          <w:sz w:val="24"/>
          <w:szCs w:val="24"/>
        </w:rPr>
        <w:t>the policies and pr</w:t>
      </w:r>
      <w:r>
        <w:rPr>
          <w:color w:val="auto"/>
          <w:sz w:val="24"/>
          <w:szCs w:val="24"/>
        </w:rPr>
        <w:t>ocedures</w:t>
      </w:r>
      <w:r w:rsidRPr="00244C15">
        <w:rPr>
          <w:color w:val="auto"/>
          <w:sz w:val="24"/>
          <w:szCs w:val="24"/>
        </w:rPr>
        <w:t xml:space="preserve"> of the </w:t>
      </w:r>
      <w:r>
        <w:rPr>
          <w:color w:val="auto"/>
          <w:sz w:val="24"/>
          <w:szCs w:val="24"/>
        </w:rPr>
        <w:t>Trust.</w:t>
      </w:r>
    </w:p>
    <w:p w14:paraId="0494D0F6" w14:textId="1D5A0167" w:rsidR="00DD4C8D" w:rsidRDefault="00DD4C8D" w:rsidP="00DD4C8D">
      <w:pPr>
        <w:spacing w:line="286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T</w:t>
      </w:r>
      <w:r w:rsidRPr="00876C92">
        <w:rPr>
          <w:color w:val="auto"/>
          <w:sz w:val="24"/>
          <w:szCs w:val="24"/>
        </w:rPr>
        <w:t>ake reasonable care of own health and safety and that of others and informing relevant staff of any concerns</w:t>
      </w:r>
      <w:r w:rsidR="00D93602">
        <w:rPr>
          <w:color w:val="auto"/>
          <w:sz w:val="24"/>
          <w:szCs w:val="24"/>
        </w:rPr>
        <w:t>.</w:t>
      </w:r>
    </w:p>
    <w:p w14:paraId="3B9154A6" w14:textId="4EFE0937" w:rsidR="008E5C0A" w:rsidRDefault="008D5C82" w:rsidP="008E5C0A">
      <w:pPr>
        <w:spacing w:line="286" w:lineRule="auto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>W</w:t>
      </w:r>
      <w:r w:rsidR="008E5C0A" w:rsidRPr="008E5C0A">
        <w:rPr>
          <w:b/>
          <w:bCs/>
          <w:color w:val="auto"/>
          <w:sz w:val="24"/>
          <w:szCs w:val="24"/>
        </w:rPr>
        <w:t>orking in partnership</w:t>
      </w:r>
    </w:p>
    <w:p w14:paraId="435C3710" w14:textId="66269F4B" w:rsidR="00154B4A" w:rsidRDefault="001214BA" w:rsidP="00DD4C8D">
      <w:pPr>
        <w:spacing w:line="286" w:lineRule="auto"/>
        <w:rPr>
          <w:color w:val="auto"/>
          <w:sz w:val="24"/>
          <w:szCs w:val="24"/>
        </w:rPr>
      </w:pPr>
      <w:r w:rsidRPr="001214BA">
        <w:rPr>
          <w:color w:val="auto"/>
          <w:sz w:val="24"/>
          <w:szCs w:val="24"/>
        </w:rPr>
        <w:t xml:space="preserve">Seek curriculum links with businesses, HE/FE, other schools to promote the </w:t>
      </w:r>
      <w:r w:rsidR="00154B4A">
        <w:rPr>
          <w:color w:val="auto"/>
          <w:sz w:val="24"/>
          <w:szCs w:val="24"/>
        </w:rPr>
        <w:t>a</w:t>
      </w:r>
      <w:r w:rsidRPr="001214BA">
        <w:rPr>
          <w:color w:val="auto"/>
          <w:sz w:val="24"/>
          <w:szCs w:val="24"/>
        </w:rPr>
        <w:t>cademy</w:t>
      </w:r>
      <w:r w:rsidR="00154B4A">
        <w:rPr>
          <w:color w:val="auto"/>
          <w:sz w:val="24"/>
          <w:szCs w:val="24"/>
        </w:rPr>
        <w:t xml:space="preserve"> </w:t>
      </w:r>
      <w:r w:rsidRPr="001214BA">
        <w:rPr>
          <w:color w:val="auto"/>
          <w:sz w:val="24"/>
          <w:szCs w:val="24"/>
        </w:rPr>
        <w:t>specialisms</w:t>
      </w:r>
      <w:r w:rsidR="00154B4A">
        <w:rPr>
          <w:color w:val="auto"/>
          <w:sz w:val="24"/>
          <w:szCs w:val="24"/>
        </w:rPr>
        <w:t>.</w:t>
      </w:r>
    </w:p>
    <w:p w14:paraId="219A5BA5" w14:textId="51CD12EF" w:rsidR="00DD4C8D" w:rsidRDefault="00DD4C8D" w:rsidP="00DD4C8D">
      <w:pPr>
        <w:spacing w:line="286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A</w:t>
      </w:r>
      <w:r w:rsidRPr="00876C92">
        <w:rPr>
          <w:color w:val="auto"/>
          <w:sz w:val="24"/>
          <w:szCs w:val="24"/>
        </w:rPr>
        <w:t xml:space="preserve">ctively contribute to the wider life of the school by </w:t>
      </w:r>
      <w:r>
        <w:rPr>
          <w:color w:val="auto"/>
          <w:sz w:val="24"/>
          <w:szCs w:val="24"/>
        </w:rPr>
        <w:t>participating in</w:t>
      </w:r>
      <w:r w:rsidRPr="00876C92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and organising communication, liaison and educational</w:t>
      </w:r>
      <w:r w:rsidRPr="00876C92">
        <w:rPr>
          <w:color w:val="auto"/>
          <w:sz w:val="24"/>
          <w:szCs w:val="24"/>
        </w:rPr>
        <w:t xml:space="preserve"> activities</w:t>
      </w:r>
      <w:r>
        <w:rPr>
          <w:color w:val="auto"/>
          <w:sz w:val="24"/>
          <w:szCs w:val="24"/>
        </w:rPr>
        <w:t xml:space="preserve"> such as open evenings, presentation </w:t>
      </w:r>
      <w:r w:rsidRPr="00244C15">
        <w:rPr>
          <w:color w:val="auto"/>
          <w:sz w:val="24"/>
          <w:szCs w:val="24"/>
        </w:rPr>
        <w:t>events and the extra-curricular programme.</w:t>
      </w:r>
    </w:p>
    <w:p w14:paraId="035C6192" w14:textId="20E7A68D" w:rsidR="008E5C0A" w:rsidRDefault="008D5C82" w:rsidP="008E5C0A">
      <w:pPr>
        <w:spacing w:line="286" w:lineRule="auto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>I</w:t>
      </w:r>
      <w:r w:rsidR="008E5C0A" w:rsidRPr="008E5C0A">
        <w:rPr>
          <w:b/>
          <w:bCs/>
          <w:color w:val="auto"/>
          <w:sz w:val="24"/>
          <w:szCs w:val="24"/>
        </w:rPr>
        <w:t>ncreasing capability</w:t>
      </w:r>
    </w:p>
    <w:p w14:paraId="679D9EF1" w14:textId="5BBA0E34" w:rsidR="00443594" w:rsidRDefault="00443594" w:rsidP="00443594">
      <w:pPr>
        <w:spacing w:line="286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C</w:t>
      </w:r>
      <w:r w:rsidRPr="00876C92">
        <w:rPr>
          <w:color w:val="auto"/>
          <w:sz w:val="24"/>
          <w:szCs w:val="24"/>
        </w:rPr>
        <w:t>onsistently</w:t>
      </w:r>
      <w:r>
        <w:rPr>
          <w:color w:val="auto"/>
          <w:sz w:val="24"/>
          <w:szCs w:val="24"/>
        </w:rPr>
        <w:t xml:space="preserve"> d</w:t>
      </w:r>
      <w:r w:rsidRPr="00876C92">
        <w:rPr>
          <w:color w:val="auto"/>
          <w:sz w:val="24"/>
          <w:szCs w:val="24"/>
        </w:rPr>
        <w:t xml:space="preserve">emonstrate the positive attitudes, values and behaviour which are expected within the </w:t>
      </w:r>
      <w:r>
        <w:rPr>
          <w:color w:val="auto"/>
          <w:sz w:val="24"/>
          <w:szCs w:val="24"/>
        </w:rPr>
        <w:t>academy</w:t>
      </w:r>
      <w:r w:rsidRPr="00876C92">
        <w:rPr>
          <w:color w:val="auto"/>
          <w:sz w:val="24"/>
          <w:szCs w:val="24"/>
        </w:rPr>
        <w:t xml:space="preserve"> community based on mutual respect between </w:t>
      </w:r>
      <w:r>
        <w:rPr>
          <w:color w:val="auto"/>
          <w:sz w:val="24"/>
          <w:szCs w:val="24"/>
        </w:rPr>
        <w:t>students</w:t>
      </w:r>
      <w:r w:rsidRPr="00876C92">
        <w:rPr>
          <w:color w:val="auto"/>
          <w:sz w:val="24"/>
          <w:szCs w:val="24"/>
        </w:rPr>
        <w:t xml:space="preserve"> and staff</w:t>
      </w:r>
      <w:r>
        <w:rPr>
          <w:color w:val="auto"/>
          <w:sz w:val="24"/>
          <w:szCs w:val="24"/>
        </w:rPr>
        <w:t>.</w:t>
      </w:r>
    </w:p>
    <w:p w14:paraId="59597C57" w14:textId="77777777" w:rsidR="00443594" w:rsidRPr="00876C92" w:rsidRDefault="00443594" w:rsidP="00443594">
      <w:pPr>
        <w:spacing w:line="286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Take</w:t>
      </w:r>
      <w:r w:rsidRPr="00876C92">
        <w:rPr>
          <w:color w:val="auto"/>
          <w:sz w:val="24"/>
          <w:szCs w:val="24"/>
        </w:rPr>
        <w:t xml:space="preserve"> responsibility for improving </w:t>
      </w:r>
      <w:r>
        <w:rPr>
          <w:color w:val="auto"/>
          <w:sz w:val="24"/>
          <w:szCs w:val="24"/>
        </w:rPr>
        <w:t xml:space="preserve">your </w:t>
      </w:r>
      <w:r w:rsidRPr="00876C92">
        <w:rPr>
          <w:color w:val="auto"/>
          <w:sz w:val="24"/>
          <w:szCs w:val="24"/>
        </w:rPr>
        <w:t>teaching through appropriate professional development, responding to advice and feedback from colleagues</w:t>
      </w:r>
      <w:r>
        <w:rPr>
          <w:color w:val="auto"/>
          <w:sz w:val="24"/>
          <w:szCs w:val="24"/>
        </w:rPr>
        <w:t>.</w:t>
      </w:r>
      <w:r w:rsidRPr="00244C15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Actively e</w:t>
      </w:r>
      <w:r w:rsidRPr="00876C92">
        <w:rPr>
          <w:color w:val="auto"/>
          <w:sz w:val="24"/>
          <w:szCs w:val="24"/>
        </w:rPr>
        <w:t xml:space="preserve">ngage in the </w:t>
      </w:r>
      <w:r>
        <w:rPr>
          <w:color w:val="auto"/>
          <w:sz w:val="24"/>
          <w:szCs w:val="24"/>
        </w:rPr>
        <w:t>a</w:t>
      </w:r>
      <w:r w:rsidRPr="00876C92">
        <w:rPr>
          <w:color w:val="auto"/>
          <w:sz w:val="24"/>
          <w:szCs w:val="24"/>
        </w:rPr>
        <w:t>ppraisal process</w:t>
      </w:r>
      <w:r>
        <w:rPr>
          <w:color w:val="auto"/>
          <w:sz w:val="24"/>
          <w:szCs w:val="24"/>
        </w:rPr>
        <w:t>.</w:t>
      </w:r>
    </w:p>
    <w:p w14:paraId="1F9A5BCD" w14:textId="77777777" w:rsidR="00443594" w:rsidRPr="00876C92" w:rsidRDefault="00443594" w:rsidP="00443594">
      <w:pPr>
        <w:spacing w:line="286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D</w:t>
      </w:r>
      <w:r w:rsidRPr="00876C92">
        <w:rPr>
          <w:color w:val="auto"/>
          <w:sz w:val="24"/>
          <w:szCs w:val="24"/>
        </w:rPr>
        <w:t>evelop effective professional relationships with colleagues, knowing how and when to draw on advice and specialist support</w:t>
      </w:r>
    </w:p>
    <w:p w14:paraId="5E494C7E" w14:textId="4055CD65" w:rsidR="00086485" w:rsidRDefault="00086485">
      <w:pPr>
        <w:spacing w:after="160" w:line="259" w:lineRule="auto"/>
        <w:rPr>
          <w:i/>
          <w:iCs/>
          <w:sz w:val="24"/>
          <w:szCs w:val="24"/>
        </w:rPr>
      </w:pPr>
      <w:r w:rsidRPr="00086485">
        <w:rPr>
          <w:i/>
          <w:iCs/>
          <w:sz w:val="24"/>
          <w:szCs w:val="24"/>
        </w:rPr>
        <w:t xml:space="preserve">Notwithstanding the detail in this job description, the jobholder will undertake such work as may be determined by the </w:t>
      </w:r>
      <w:r w:rsidR="00B75BF5">
        <w:rPr>
          <w:i/>
          <w:iCs/>
          <w:sz w:val="24"/>
          <w:szCs w:val="24"/>
        </w:rPr>
        <w:t>Headteacher</w:t>
      </w:r>
      <w:r w:rsidRPr="00086485">
        <w:rPr>
          <w:i/>
          <w:iCs/>
          <w:sz w:val="24"/>
          <w:szCs w:val="24"/>
        </w:rPr>
        <w:t xml:space="preserve"> from time to time, up to or at a level consistent with the</w:t>
      </w:r>
      <w:r>
        <w:rPr>
          <w:i/>
          <w:iCs/>
          <w:sz w:val="24"/>
          <w:szCs w:val="24"/>
        </w:rPr>
        <w:t xml:space="preserve"> main</w:t>
      </w:r>
      <w:r w:rsidRPr="00086485">
        <w:rPr>
          <w:i/>
          <w:iCs/>
          <w:sz w:val="24"/>
          <w:szCs w:val="24"/>
        </w:rPr>
        <w:t xml:space="preserve"> responsibilities of the job</w:t>
      </w:r>
      <w:r>
        <w:rPr>
          <w:i/>
          <w:iCs/>
          <w:sz w:val="24"/>
          <w:szCs w:val="24"/>
        </w:rPr>
        <w:br w:type="page"/>
      </w:r>
    </w:p>
    <w:p w14:paraId="4C855EA2" w14:textId="77777777" w:rsidR="009E1305" w:rsidRDefault="009E1305" w:rsidP="009E1305">
      <w:pPr>
        <w:sectPr w:rsidR="009E1305" w:rsidSect="009303F5">
          <w:headerReference w:type="default" r:id="rId7"/>
          <w:footerReference w:type="default" r:id="rId8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14:paraId="2BB63D1F" w14:textId="28A056E5" w:rsidR="009E1305" w:rsidRPr="009E1305" w:rsidRDefault="009E1305" w:rsidP="009E1305">
      <w:pPr>
        <w:rPr>
          <w:rFonts w:asciiTheme="majorHAnsi" w:hAnsiTheme="majorHAnsi"/>
          <w:b/>
          <w:bCs/>
          <w:color w:val="A6A6A6" w:themeColor="background1" w:themeShade="A6"/>
          <w:sz w:val="40"/>
          <w:szCs w:val="40"/>
        </w:rPr>
      </w:pPr>
      <w:r w:rsidRPr="009E1305">
        <w:rPr>
          <w:rFonts w:asciiTheme="majorHAnsi" w:hAnsiTheme="majorHAnsi"/>
          <w:b/>
          <w:bCs/>
          <w:color w:val="A6A6A6" w:themeColor="background1" w:themeShade="A6"/>
          <w:sz w:val="40"/>
          <w:szCs w:val="40"/>
        </w:rPr>
        <w:t>Person Specification</w:t>
      </w:r>
      <w:r w:rsidR="00DD6190">
        <w:rPr>
          <w:rFonts w:asciiTheme="majorHAnsi" w:hAnsiTheme="majorHAnsi"/>
          <w:b/>
          <w:bCs/>
          <w:color w:val="A6A6A6" w:themeColor="background1" w:themeShade="A6"/>
          <w:sz w:val="40"/>
          <w:szCs w:val="40"/>
        </w:rPr>
        <w:t xml:space="preserve">: </w:t>
      </w:r>
      <w:r w:rsidR="001214BA">
        <w:rPr>
          <w:rFonts w:asciiTheme="majorHAnsi" w:hAnsiTheme="majorHAnsi"/>
          <w:b/>
          <w:bCs/>
          <w:color w:val="A6A6A6" w:themeColor="background1" w:themeShade="A6"/>
          <w:sz w:val="40"/>
          <w:szCs w:val="40"/>
        </w:rPr>
        <w:t>Second in</w:t>
      </w:r>
      <w:r w:rsidR="00DD6190">
        <w:rPr>
          <w:rFonts w:asciiTheme="majorHAnsi" w:hAnsiTheme="majorHAnsi"/>
          <w:b/>
          <w:bCs/>
          <w:color w:val="A6A6A6" w:themeColor="background1" w:themeShade="A6"/>
          <w:sz w:val="40"/>
          <w:szCs w:val="40"/>
        </w:rPr>
        <w:t xml:space="preserve"> </w:t>
      </w:r>
      <w:r w:rsidR="00AF49E0">
        <w:rPr>
          <w:rFonts w:asciiTheme="majorHAnsi" w:hAnsiTheme="majorHAnsi"/>
          <w:b/>
          <w:bCs/>
          <w:color w:val="A6A6A6" w:themeColor="background1" w:themeShade="A6"/>
          <w:sz w:val="40"/>
          <w:szCs w:val="40"/>
        </w:rPr>
        <w:t>Department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5812"/>
        <w:gridCol w:w="4252"/>
        <w:gridCol w:w="2445"/>
      </w:tblGrid>
      <w:tr w:rsidR="009E1305" w:rsidRPr="00496E5F" w14:paraId="382859B6" w14:textId="77777777" w:rsidTr="009E1305">
        <w:tc>
          <w:tcPr>
            <w:tcW w:w="2405" w:type="dxa"/>
            <w:shd w:val="clear" w:color="auto" w:fill="A6A6A6" w:themeFill="background1" w:themeFillShade="A6"/>
          </w:tcPr>
          <w:p w14:paraId="7E9F10F2" w14:textId="5FBA4C7A" w:rsidR="009E1305" w:rsidRPr="00496E5F" w:rsidRDefault="009E1305" w:rsidP="009E1305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496E5F">
              <w:rPr>
                <w:b/>
                <w:bCs/>
                <w:color w:val="FFFFFF" w:themeColor="background1"/>
                <w:sz w:val="28"/>
                <w:szCs w:val="28"/>
              </w:rPr>
              <w:t>Criteria</w:t>
            </w:r>
          </w:p>
        </w:tc>
        <w:tc>
          <w:tcPr>
            <w:tcW w:w="5812" w:type="dxa"/>
            <w:shd w:val="clear" w:color="auto" w:fill="A6A6A6" w:themeFill="background1" w:themeFillShade="A6"/>
          </w:tcPr>
          <w:p w14:paraId="375A1FCE" w14:textId="40E25E08" w:rsidR="009E1305" w:rsidRPr="00496E5F" w:rsidRDefault="009E1305" w:rsidP="009E1305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496E5F">
              <w:rPr>
                <w:b/>
                <w:bCs/>
                <w:color w:val="FFFFFF" w:themeColor="background1"/>
                <w:sz w:val="28"/>
                <w:szCs w:val="28"/>
              </w:rPr>
              <w:t>Essential</w:t>
            </w:r>
          </w:p>
        </w:tc>
        <w:tc>
          <w:tcPr>
            <w:tcW w:w="4252" w:type="dxa"/>
            <w:shd w:val="clear" w:color="auto" w:fill="A6A6A6" w:themeFill="background1" w:themeFillShade="A6"/>
          </w:tcPr>
          <w:p w14:paraId="17830079" w14:textId="44981C5E" w:rsidR="009E1305" w:rsidRPr="00496E5F" w:rsidRDefault="009E1305" w:rsidP="009E1305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496E5F">
              <w:rPr>
                <w:b/>
                <w:bCs/>
                <w:color w:val="FFFFFF" w:themeColor="background1"/>
                <w:sz w:val="28"/>
                <w:szCs w:val="28"/>
              </w:rPr>
              <w:t>Desirable</w:t>
            </w:r>
          </w:p>
        </w:tc>
        <w:tc>
          <w:tcPr>
            <w:tcW w:w="2410" w:type="dxa"/>
            <w:shd w:val="clear" w:color="auto" w:fill="A6A6A6" w:themeFill="background1" w:themeFillShade="A6"/>
          </w:tcPr>
          <w:p w14:paraId="17B5E53F" w14:textId="35690132" w:rsidR="009E1305" w:rsidRPr="00496E5F" w:rsidRDefault="009E1305" w:rsidP="009E1305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496E5F">
              <w:rPr>
                <w:b/>
                <w:bCs/>
                <w:color w:val="FFFFFF" w:themeColor="background1"/>
                <w:sz w:val="28"/>
                <w:szCs w:val="28"/>
              </w:rPr>
              <w:t>Method of Assessment</w:t>
            </w:r>
          </w:p>
        </w:tc>
      </w:tr>
      <w:tr w:rsidR="009E1305" w:rsidRPr="007D5E83" w14:paraId="710ADA90" w14:textId="77777777" w:rsidTr="009E1305">
        <w:tc>
          <w:tcPr>
            <w:tcW w:w="2405" w:type="dxa"/>
          </w:tcPr>
          <w:p w14:paraId="7F065AF4" w14:textId="2F6988FF" w:rsidR="009E1305" w:rsidRPr="007D5E83" w:rsidRDefault="009E1305" w:rsidP="009E1305">
            <w:pPr>
              <w:rPr>
                <w:sz w:val="24"/>
                <w:szCs w:val="24"/>
              </w:rPr>
            </w:pPr>
            <w:r w:rsidRPr="007D5E83">
              <w:rPr>
                <w:sz w:val="24"/>
                <w:szCs w:val="24"/>
              </w:rPr>
              <w:t>Qualifications and training</w:t>
            </w:r>
          </w:p>
        </w:tc>
        <w:tc>
          <w:tcPr>
            <w:tcW w:w="5812" w:type="dxa"/>
          </w:tcPr>
          <w:p w14:paraId="049C7CDE" w14:textId="39DA52C9" w:rsidR="009E1305" w:rsidRPr="007D5E83" w:rsidRDefault="009E1305" w:rsidP="009E1305">
            <w:pPr>
              <w:rPr>
                <w:sz w:val="24"/>
                <w:szCs w:val="24"/>
              </w:rPr>
            </w:pPr>
            <w:r w:rsidRPr="007D5E83">
              <w:rPr>
                <w:sz w:val="24"/>
                <w:szCs w:val="24"/>
              </w:rPr>
              <w:t>Qualified Teacher Status</w:t>
            </w:r>
          </w:p>
          <w:p w14:paraId="07A6C87B" w14:textId="4FAC814C" w:rsidR="009E1305" w:rsidRPr="007D5E83" w:rsidRDefault="009E1305" w:rsidP="009E1305">
            <w:pPr>
              <w:rPr>
                <w:sz w:val="24"/>
                <w:szCs w:val="24"/>
              </w:rPr>
            </w:pPr>
            <w:r w:rsidRPr="007D5E83">
              <w:rPr>
                <w:sz w:val="24"/>
                <w:szCs w:val="24"/>
              </w:rPr>
              <w:t xml:space="preserve">Degree </w:t>
            </w:r>
            <w:r w:rsidR="007D5E83">
              <w:rPr>
                <w:sz w:val="24"/>
                <w:szCs w:val="24"/>
              </w:rPr>
              <w:t xml:space="preserve">or equivalent </w:t>
            </w:r>
            <w:r w:rsidRPr="007D5E83">
              <w:rPr>
                <w:sz w:val="24"/>
                <w:szCs w:val="24"/>
              </w:rPr>
              <w:t>in subject specialism</w:t>
            </w:r>
          </w:p>
          <w:p w14:paraId="31DC398E" w14:textId="79CF3F3F" w:rsidR="009E1305" w:rsidRPr="007D5E83" w:rsidRDefault="00372329" w:rsidP="009E13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Recent (in the last 2 years) </w:t>
            </w:r>
            <w:r w:rsidR="00B20D49">
              <w:rPr>
                <w:sz w:val="24"/>
                <w:szCs w:val="24"/>
              </w:rPr>
              <w:t xml:space="preserve">relevant </w:t>
            </w:r>
            <w:r>
              <w:rPr>
                <w:sz w:val="24"/>
                <w:szCs w:val="24"/>
              </w:rPr>
              <w:t xml:space="preserve">CPD </w:t>
            </w:r>
          </w:p>
        </w:tc>
        <w:tc>
          <w:tcPr>
            <w:tcW w:w="4252" w:type="dxa"/>
          </w:tcPr>
          <w:p w14:paraId="36F8A4CF" w14:textId="77777777" w:rsidR="009E1305" w:rsidRDefault="009E1305" w:rsidP="009E1305">
            <w:pPr>
              <w:rPr>
                <w:sz w:val="24"/>
                <w:szCs w:val="24"/>
              </w:rPr>
            </w:pPr>
            <w:r w:rsidRPr="007D5E83">
              <w:rPr>
                <w:sz w:val="24"/>
                <w:szCs w:val="24"/>
              </w:rPr>
              <w:t>Honours degree</w:t>
            </w:r>
            <w:r w:rsidR="007D5E83">
              <w:rPr>
                <w:sz w:val="24"/>
                <w:szCs w:val="24"/>
              </w:rPr>
              <w:t xml:space="preserve"> in subject specialism</w:t>
            </w:r>
          </w:p>
          <w:p w14:paraId="6898BA40" w14:textId="0B44EDD9" w:rsidR="007D5E83" w:rsidRPr="007D5E83" w:rsidRDefault="001214BA" w:rsidP="009E13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Recent leadership CPD</w:t>
            </w:r>
          </w:p>
        </w:tc>
        <w:tc>
          <w:tcPr>
            <w:tcW w:w="2410" w:type="dxa"/>
          </w:tcPr>
          <w:p w14:paraId="462E15E5" w14:textId="05DC3FE8" w:rsidR="009E1305" w:rsidRPr="007D5E83" w:rsidRDefault="004232E1" w:rsidP="009E13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Application form</w:t>
            </w:r>
          </w:p>
        </w:tc>
      </w:tr>
      <w:tr w:rsidR="009E1305" w:rsidRPr="007D5E83" w14:paraId="051F8342" w14:textId="77777777" w:rsidTr="009E1305">
        <w:tc>
          <w:tcPr>
            <w:tcW w:w="2405" w:type="dxa"/>
          </w:tcPr>
          <w:p w14:paraId="486FC77D" w14:textId="4849B413" w:rsidR="009E1305" w:rsidRPr="007D5E83" w:rsidRDefault="009E1305" w:rsidP="009E1305">
            <w:pPr>
              <w:rPr>
                <w:sz w:val="24"/>
                <w:szCs w:val="24"/>
              </w:rPr>
            </w:pPr>
            <w:r w:rsidRPr="007D5E83">
              <w:rPr>
                <w:sz w:val="24"/>
                <w:szCs w:val="24"/>
              </w:rPr>
              <w:t>Experience</w:t>
            </w:r>
          </w:p>
        </w:tc>
        <w:tc>
          <w:tcPr>
            <w:tcW w:w="5812" w:type="dxa"/>
          </w:tcPr>
          <w:p w14:paraId="1EFC63EA" w14:textId="7A458A6E" w:rsidR="009E1305" w:rsidRDefault="009E1305" w:rsidP="009E1305">
            <w:pPr>
              <w:rPr>
                <w:sz w:val="24"/>
                <w:szCs w:val="24"/>
              </w:rPr>
            </w:pPr>
            <w:r w:rsidRPr="007D5E83">
              <w:rPr>
                <w:sz w:val="24"/>
                <w:szCs w:val="24"/>
              </w:rPr>
              <w:t xml:space="preserve">Recent </w:t>
            </w:r>
            <w:r w:rsidR="00F7678A">
              <w:rPr>
                <w:sz w:val="24"/>
                <w:szCs w:val="24"/>
              </w:rPr>
              <w:t xml:space="preserve">extensive </w:t>
            </w:r>
            <w:r w:rsidRPr="007D5E83">
              <w:rPr>
                <w:sz w:val="24"/>
                <w:szCs w:val="24"/>
              </w:rPr>
              <w:t xml:space="preserve">experience of teaching </w:t>
            </w:r>
            <w:r w:rsidR="00F7678A">
              <w:rPr>
                <w:sz w:val="24"/>
                <w:szCs w:val="24"/>
              </w:rPr>
              <w:t>at secondary level</w:t>
            </w:r>
            <w:r w:rsidRPr="007D5E83">
              <w:rPr>
                <w:sz w:val="24"/>
                <w:szCs w:val="24"/>
              </w:rPr>
              <w:t xml:space="preserve"> across the ability range</w:t>
            </w:r>
            <w:r w:rsidR="007D5E83">
              <w:rPr>
                <w:sz w:val="24"/>
                <w:szCs w:val="24"/>
              </w:rPr>
              <w:t>.</w:t>
            </w:r>
          </w:p>
          <w:p w14:paraId="58DC9399" w14:textId="3D976D73" w:rsidR="00B20D49" w:rsidRDefault="00B20D49" w:rsidP="009E13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Proven track record of results at GCSE with a demonstrable positive impact on student progress and attainment.</w:t>
            </w:r>
          </w:p>
          <w:p w14:paraId="0344E5F3" w14:textId="16B06EF5" w:rsidR="007D5E83" w:rsidRPr="007D5E83" w:rsidRDefault="001214BA" w:rsidP="009E13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Experience of leading an initiative or project</w:t>
            </w:r>
          </w:p>
        </w:tc>
        <w:tc>
          <w:tcPr>
            <w:tcW w:w="4252" w:type="dxa"/>
          </w:tcPr>
          <w:p w14:paraId="3630582E" w14:textId="77777777" w:rsidR="009E1305" w:rsidRDefault="009E1305" w:rsidP="009E1305">
            <w:pPr>
              <w:rPr>
                <w:sz w:val="24"/>
                <w:szCs w:val="24"/>
              </w:rPr>
            </w:pPr>
            <w:r w:rsidRPr="007D5E83">
              <w:rPr>
                <w:sz w:val="24"/>
                <w:szCs w:val="24"/>
              </w:rPr>
              <w:t>Experience of teaching</w:t>
            </w:r>
            <w:r w:rsidR="00372329">
              <w:rPr>
                <w:sz w:val="24"/>
                <w:szCs w:val="24"/>
              </w:rPr>
              <w:t>/leading</w:t>
            </w:r>
            <w:r w:rsidRPr="007D5E83">
              <w:rPr>
                <w:sz w:val="24"/>
                <w:szCs w:val="24"/>
              </w:rPr>
              <w:t xml:space="preserve"> at more than one school</w:t>
            </w:r>
          </w:p>
          <w:p w14:paraId="05363F19" w14:textId="099D5DB6" w:rsidR="00B20D49" w:rsidRPr="007D5E83" w:rsidRDefault="00B20D49" w:rsidP="009E1305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67AD011A" w14:textId="77777777" w:rsidR="009E1305" w:rsidRDefault="004232E1" w:rsidP="009E13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Application form,</w:t>
            </w:r>
          </w:p>
          <w:p w14:paraId="0D1F4ED2" w14:textId="070F84F0" w:rsidR="004232E1" w:rsidRPr="007D5E83" w:rsidRDefault="004232E1" w:rsidP="009E13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References</w:t>
            </w:r>
          </w:p>
        </w:tc>
      </w:tr>
      <w:tr w:rsidR="009E1305" w:rsidRPr="007D5E83" w14:paraId="42C2D686" w14:textId="77777777" w:rsidTr="009E1305">
        <w:tc>
          <w:tcPr>
            <w:tcW w:w="2405" w:type="dxa"/>
          </w:tcPr>
          <w:p w14:paraId="24FB2F4E" w14:textId="372435EB" w:rsidR="009E1305" w:rsidRPr="007D5E83" w:rsidRDefault="007D5E83" w:rsidP="009E13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Professional </w:t>
            </w:r>
            <w:r w:rsidR="009E1305" w:rsidRPr="007D5E83">
              <w:rPr>
                <w:sz w:val="24"/>
                <w:szCs w:val="24"/>
              </w:rPr>
              <w:t>Skills &amp; Knowledge</w:t>
            </w:r>
          </w:p>
        </w:tc>
        <w:tc>
          <w:tcPr>
            <w:tcW w:w="5812" w:type="dxa"/>
          </w:tcPr>
          <w:p w14:paraId="27D1C9E5" w14:textId="77777777" w:rsidR="00372329" w:rsidRDefault="00372329" w:rsidP="003723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Role-model classroom practitioner with a track record of delivering outstanding teaching and positive impact on student progress</w:t>
            </w:r>
          </w:p>
          <w:p w14:paraId="60082E90" w14:textId="4665792A" w:rsidR="004232E1" w:rsidRDefault="004232E1" w:rsidP="009E13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Demonstrable evidence of the effective use of</w:t>
            </w:r>
            <w:r w:rsidRPr="004232E1">
              <w:rPr>
                <w:sz w:val="24"/>
                <w:szCs w:val="24"/>
              </w:rPr>
              <w:t xml:space="preserve"> data as a means both to measure and to extend learning and progress</w:t>
            </w:r>
          </w:p>
          <w:p w14:paraId="4CB45D1B" w14:textId="77777777" w:rsidR="004232E1" w:rsidRDefault="004232E1" w:rsidP="004232E1">
            <w:pPr>
              <w:rPr>
                <w:sz w:val="24"/>
                <w:szCs w:val="24"/>
              </w:rPr>
            </w:pPr>
            <w:r w:rsidRPr="004232E1">
              <w:rPr>
                <w:sz w:val="24"/>
                <w:szCs w:val="24"/>
              </w:rPr>
              <w:t xml:space="preserve">Ability to </w:t>
            </w:r>
            <w:r>
              <w:rPr>
                <w:sz w:val="24"/>
                <w:szCs w:val="24"/>
              </w:rPr>
              <w:t xml:space="preserve">respond to feedback, </w:t>
            </w:r>
            <w:r w:rsidRPr="004232E1">
              <w:rPr>
                <w:sz w:val="24"/>
                <w:szCs w:val="24"/>
              </w:rPr>
              <w:t xml:space="preserve">reflect on and develop own </w:t>
            </w:r>
            <w:r>
              <w:rPr>
                <w:sz w:val="24"/>
                <w:szCs w:val="24"/>
              </w:rPr>
              <w:t xml:space="preserve">professional </w:t>
            </w:r>
            <w:r w:rsidRPr="004232E1">
              <w:rPr>
                <w:sz w:val="24"/>
                <w:szCs w:val="24"/>
              </w:rPr>
              <w:t>practice</w:t>
            </w:r>
          </w:p>
          <w:p w14:paraId="3AFFA588" w14:textId="2B02A480" w:rsidR="00CC2D69" w:rsidRDefault="00CC2D69" w:rsidP="009E1305">
            <w:pPr>
              <w:rPr>
                <w:sz w:val="24"/>
                <w:szCs w:val="24"/>
              </w:rPr>
            </w:pPr>
            <w:r w:rsidRPr="00CC2D69">
              <w:rPr>
                <w:sz w:val="24"/>
                <w:szCs w:val="24"/>
              </w:rPr>
              <w:t>Excellent written and communication skills</w:t>
            </w:r>
          </w:p>
          <w:p w14:paraId="3B827465" w14:textId="63540C64" w:rsidR="00CC2D69" w:rsidRPr="00B75BF5" w:rsidRDefault="00CC2D69" w:rsidP="009E1305">
            <w:pPr>
              <w:rPr>
                <w:sz w:val="24"/>
                <w:szCs w:val="24"/>
              </w:rPr>
            </w:pPr>
            <w:r w:rsidRPr="00B75BF5">
              <w:rPr>
                <w:sz w:val="24"/>
                <w:szCs w:val="24"/>
              </w:rPr>
              <w:t>Understands and acts o</w:t>
            </w:r>
            <w:r w:rsidR="004232E1" w:rsidRPr="00B75BF5">
              <w:rPr>
                <w:sz w:val="24"/>
                <w:szCs w:val="24"/>
              </w:rPr>
              <w:t>n</w:t>
            </w:r>
            <w:r w:rsidRPr="00B75BF5">
              <w:rPr>
                <w:sz w:val="24"/>
                <w:szCs w:val="24"/>
              </w:rPr>
              <w:t xml:space="preserve"> responsibility for the safeguarding and welfare of students</w:t>
            </w:r>
          </w:p>
          <w:p w14:paraId="53529C57" w14:textId="55F71807" w:rsidR="00CC2D69" w:rsidRPr="007D5E83" w:rsidRDefault="00CC2D69" w:rsidP="009E1305">
            <w:pPr>
              <w:rPr>
                <w:sz w:val="24"/>
                <w:szCs w:val="24"/>
              </w:rPr>
            </w:pPr>
            <w:r w:rsidRPr="00B75BF5">
              <w:rPr>
                <w:sz w:val="24"/>
                <w:szCs w:val="24"/>
              </w:rPr>
              <w:t>Maintains appropriate professional boundaries with students and parents</w:t>
            </w:r>
          </w:p>
        </w:tc>
        <w:tc>
          <w:tcPr>
            <w:tcW w:w="4252" w:type="dxa"/>
          </w:tcPr>
          <w:p w14:paraId="029C081C" w14:textId="77777777" w:rsidR="001214BA" w:rsidRDefault="001214BA" w:rsidP="001214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Good understanding of new and current exam specifications and curriculum developments across all relevant phases of education</w:t>
            </w:r>
          </w:p>
          <w:p w14:paraId="23449E78" w14:textId="7520C523" w:rsidR="00051FDE" w:rsidRPr="007D5E83" w:rsidRDefault="00051FDE" w:rsidP="009E1305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3FA9BD5D" w14:textId="77777777" w:rsidR="009E1305" w:rsidRDefault="004232E1" w:rsidP="009E13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Application form,</w:t>
            </w:r>
          </w:p>
          <w:p w14:paraId="0F69096C" w14:textId="77777777" w:rsidR="004232E1" w:rsidRDefault="004232E1" w:rsidP="009E13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Interview/Assessment,</w:t>
            </w:r>
          </w:p>
          <w:p w14:paraId="1A80301F" w14:textId="5C0A1400" w:rsidR="004232E1" w:rsidRPr="007D5E83" w:rsidRDefault="004232E1" w:rsidP="009E13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References</w:t>
            </w:r>
          </w:p>
        </w:tc>
      </w:tr>
      <w:tr w:rsidR="009E1305" w:rsidRPr="007D5E83" w14:paraId="2E10AED7" w14:textId="77777777" w:rsidTr="009E1305">
        <w:tc>
          <w:tcPr>
            <w:tcW w:w="2405" w:type="dxa"/>
          </w:tcPr>
          <w:p w14:paraId="47ACB489" w14:textId="4B50E15E" w:rsidR="009E1305" w:rsidRPr="007D5E83" w:rsidRDefault="009E1305" w:rsidP="009E1305">
            <w:pPr>
              <w:rPr>
                <w:sz w:val="24"/>
                <w:szCs w:val="24"/>
              </w:rPr>
            </w:pPr>
            <w:r w:rsidRPr="007D5E83">
              <w:rPr>
                <w:sz w:val="24"/>
                <w:szCs w:val="24"/>
              </w:rPr>
              <w:t>Personal attributes</w:t>
            </w:r>
          </w:p>
        </w:tc>
        <w:tc>
          <w:tcPr>
            <w:tcW w:w="5812" w:type="dxa"/>
          </w:tcPr>
          <w:p w14:paraId="0EA98F5A" w14:textId="0C2BE21A" w:rsidR="00CC2D69" w:rsidRDefault="00CC2D69" w:rsidP="00CC2D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Ability to inspire and motivate students</w:t>
            </w:r>
          </w:p>
          <w:p w14:paraId="7FAA5F8F" w14:textId="7DBF92FF" w:rsidR="00CC2D69" w:rsidRPr="00B75BF5" w:rsidRDefault="00CC2D69" w:rsidP="009E1305">
            <w:pPr>
              <w:rPr>
                <w:sz w:val="24"/>
                <w:szCs w:val="24"/>
              </w:rPr>
            </w:pPr>
            <w:r w:rsidRPr="00B75BF5">
              <w:rPr>
                <w:sz w:val="24"/>
                <w:szCs w:val="24"/>
              </w:rPr>
              <w:t>A positive role model of professional practice and conduct to others</w:t>
            </w:r>
          </w:p>
          <w:p w14:paraId="42768C10" w14:textId="0F99BEA8" w:rsidR="004232E1" w:rsidRPr="00B75BF5" w:rsidRDefault="004232E1" w:rsidP="00CC2D69">
            <w:pPr>
              <w:rPr>
                <w:sz w:val="24"/>
                <w:szCs w:val="24"/>
              </w:rPr>
            </w:pPr>
            <w:r w:rsidRPr="00B75BF5">
              <w:rPr>
                <w:sz w:val="24"/>
                <w:szCs w:val="24"/>
              </w:rPr>
              <w:t xml:space="preserve">A high level of personal effectiveness including good organisational, planning and prioritisation skills and ability to meet deadlines </w:t>
            </w:r>
          </w:p>
          <w:p w14:paraId="1EEB28E4" w14:textId="41ADC54A" w:rsidR="00CC2D69" w:rsidRPr="00B75BF5" w:rsidRDefault="00CC2D69" w:rsidP="00CC2D69">
            <w:pPr>
              <w:rPr>
                <w:sz w:val="24"/>
                <w:szCs w:val="24"/>
              </w:rPr>
            </w:pPr>
            <w:r w:rsidRPr="00B75BF5">
              <w:rPr>
                <w:sz w:val="24"/>
                <w:szCs w:val="24"/>
              </w:rPr>
              <w:t>Ability to work effectively as part of a team</w:t>
            </w:r>
          </w:p>
          <w:p w14:paraId="4D8A4D0E" w14:textId="73CD7B5C" w:rsidR="00CC2D69" w:rsidRPr="00B75BF5" w:rsidRDefault="00CC2D69" w:rsidP="009E1305">
            <w:pPr>
              <w:rPr>
                <w:sz w:val="24"/>
                <w:szCs w:val="24"/>
              </w:rPr>
            </w:pPr>
            <w:r w:rsidRPr="00B75BF5">
              <w:rPr>
                <w:sz w:val="24"/>
                <w:szCs w:val="24"/>
              </w:rPr>
              <w:t>Punctual and reliable</w:t>
            </w:r>
          </w:p>
          <w:p w14:paraId="18F1F210" w14:textId="77777777" w:rsidR="002979B3" w:rsidRPr="00B75BF5" w:rsidRDefault="00CC2D69" w:rsidP="009E1305">
            <w:pPr>
              <w:rPr>
                <w:sz w:val="24"/>
                <w:szCs w:val="24"/>
              </w:rPr>
            </w:pPr>
            <w:r w:rsidRPr="00B75BF5">
              <w:rPr>
                <w:sz w:val="24"/>
                <w:szCs w:val="24"/>
              </w:rPr>
              <w:t>Personal r</w:t>
            </w:r>
            <w:r w:rsidR="002979B3" w:rsidRPr="00B75BF5">
              <w:rPr>
                <w:sz w:val="24"/>
                <w:szCs w:val="24"/>
              </w:rPr>
              <w:t>esilience</w:t>
            </w:r>
            <w:r w:rsidRPr="00B75BF5">
              <w:rPr>
                <w:sz w:val="24"/>
                <w:szCs w:val="24"/>
              </w:rPr>
              <w:t xml:space="preserve"> including ability to work effectively under pressure and responding positively to change</w:t>
            </w:r>
          </w:p>
          <w:p w14:paraId="4796CE26" w14:textId="201B83EB" w:rsidR="004232E1" w:rsidRPr="007D5E83" w:rsidRDefault="004232E1" w:rsidP="009E1305">
            <w:pPr>
              <w:rPr>
                <w:sz w:val="24"/>
                <w:szCs w:val="24"/>
              </w:rPr>
            </w:pPr>
            <w:r w:rsidRPr="00B75BF5">
              <w:rPr>
                <w:sz w:val="24"/>
                <w:szCs w:val="24"/>
              </w:rPr>
              <w:t>Suitability to work with children</w:t>
            </w:r>
          </w:p>
        </w:tc>
        <w:tc>
          <w:tcPr>
            <w:tcW w:w="4252" w:type="dxa"/>
          </w:tcPr>
          <w:p w14:paraId="7F6F7499" w14:textId="77777777" w:rsidR="009E1305" w:rsidRPr="007D5E83" w:rsidRDefault="009E1305" w:rsidP="009E1305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50BBB1B7" w14:textId="77777777" w:rsidR="004232E1" w:rsidRDefault="004232E1" w:rsidP="004232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Application form,</w:t>
            </w:r>
          </w:p>
          <w:p w14:paraId="51F7FA45" w14:textId="77777777" w:rsidR="009E1305" w:rsidRDefault="004232E1" w:rsidP="004232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Interview/Assessment,</w:t>
            </w:r>
          </w:p>
          <w:p w14:paraId="71D907E4" w14:textId="0E92F33D" w:rsidR="004232E1" w:rsidRPr="007D5E83" w:rsidRDefault="004232E1" w:rsidP="004232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References</w:t>
            </w:r>
          </w:p>
        </w:tc>
      </w:tr>
    </w:tbl>
    <w:p w14:paraId="7FBCBED6" w14:textId="25ED4BD4" w:rsidR="009E1305" w:rsidRDefault="009E1305" w:rsidP="009E1305"/>
    <w:p w14:paraId="1B82C415" w14:textId="02A918B9" w:rsidR="00B75BF5" w:rsidRPr="00B75BF5" w:rsidRDefault="00B75BF5" w:rsidP="00B75BF5">
      <w:pPr>
        <w:tabs>
          <w:tab w:val="left" w:pos="5916"/>
        </w:tabs>
      </w:pPr>
      <w:r>
        <w:tab/>
      </w:r>
    </w:p>
    <w:sectPr w:rsidR="00B75BF5" w:rsidRPr="00B75BF5" w:rsidSect="009E1305">
      <w:pgSz w:w="16838" w:h="11906" w:orient="landscape"/>
      <w:pgMar w:top="1247" w:right="907" w:bottom="1247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63BE4" w14:textId="77777777" w:rsidR="00921E23" w:rsidRDefault="00921E23" w:rsidP="00DA0F85">
      <w:pPr>
        <w:spacing w:after="0" w:line="240" w:lineRule="auto"/>
      </w:pPr>
      <w:r>
        <w:separator/>
      </w:r>
    </w:p>
  </w:endnote>
  <w:endnote w:type="continuationSeparator" w:id="0">
    <w:p w14:paraId="26E5297B" w14:textId="77777777" w:rsidR="00921E23" w:rsidRDefault="00921E23" w:rsidP="00DA0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98553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D0EADC" w14:textId="28B07344" w:rsidR="00DA0F85" w:rsidRDefault="00DA0F8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E5A6F52" w14:textId="77777777" w:rsidR="00DA0F85" w:rsidRDefault="00DA0F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B89FA" w14:textId="77777777" w:rsidR="00921E23" w:rsidRDefault="00921E23" w:rsidP="00DA0F85">
      <w:pPr>
        <w:spacing w:after="0" w:line="240" w:lineRule="auto"/>
      </w:pPr>
      <w:r>
        <w:separator/>
      </w:r>
    </w:p>
  </w:footnote>
  <w:footnote w:type="continuationSeparator" w:id="0">
    <w:p w14:paraId="2DB9DBFC" w14:textId="77777777" w:rsidR="00921E23" w:rsidRDefault="00921E23" w:rsidP="00DA0F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D147B" w14:textId="104402B9" w:rsidR="00DA0F85" w:rsidRDefault="00DA0F85">
    <w:pPr>
      <w:pStyle w:val="Header"/>
    </w:pPr>
    <w:r>
      <w:rPr>
        <w:rFonts w:ascii="Times New Roman" w:hAnsi="Times New Roman" w:cs="Times New Roman"/>
        <w:noProof/>
        <w:color w:val="auto"/>
        <w:kern w:val="0"/>
        <w:sz w:val="24"/>
        <w:szCs w:val="24"/>
        <w14:ligatures w14:val="none"/>
        <w14:cntxtAlts w14:val="0"/>
      </w:rPr>
      <w:drawing>
        <wp:anchor distT="36576" distB="36576" distL="36576" distR="36576" simplePos="0" relativeHeight="251658240" behindDoc="0" locked="0" layoutInCell="1" allowOverlap="1" wp14:anchorId="4DDF968C" wp14:editId="1F1ABFB4">
          <wp:simplePos x="0" y="0"/>
          <wp:positionH relativeFrom="page">
            <wp:align>left</wp:align>
          </wp:positionH>
          <wp:positionV relativeFrom="paragraph">
            <wp:posOffset>-439420</wp:posOffset>
          </wp:positionV>
          <wp:extent cx="3602990" cy="3035935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2990" cy="303593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E3AC4"/>
    <w:multiLevelType w:val="hybridMultilevel"/>
    <w:tmpl w:val="9E3A89D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5170B8"/>
    <w:multiLevelType w:val="hybridMultilevel"/>
    <w:tmpl w:val="1932FC18"/>
    <w:lvl w:ilvl="0" w:tplc="198ECD20">
      <w:numFmt w:val="bullet"/>
      <w:lvlText w:val="•"/>
      <w:lvlJc w:val="left"/>
      <w:pPr>
        <w:ind w:left="25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9C50691"/>
    <w:multiLevelType w:val="hybridMultilevel"/>
    <w:tmpl w:val="357A06EC"/>
    <w:lvl w:ilvl="0" w:tplc="198ECD2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AD22D3"/>
    <w:multiLevelType w:val="hybridMultilevel"/>
    <w:tmpl w:val="C32AA2B4"/>
    <w:lvl w:ilvl="0" w:tplc="759A12FC">
      <w:start w:val="9"/>
      <w:numFmt w:val="bullet"/>
      <w:lvlText w:val="•"/>
      <w:lvlJc w:val="left"/>
      <w:pPr>
        <w:ind w:left="720" w:hanging="72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90A49A4"/>
    <w:multiLevelType w:val="hybridMultilevel"/>
    <w:tmpl w:val="B950D3CC"/>
    <w:lvl w:ilvl="0" w:tplc="198ECD2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5346F6"/>
    <w:multiLevelType w:val="hybridMultilevel"/>
    <w:tmpl w:val="2EA0F8A8"/>
    <w:lvl w:ilvl="0" w:tplc="198ECD2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1BD013E"/>
    <w:multiLevelType w:val="hybridMultilevel"/>
    <w:tmpl w:val="A3CA12F6"/>
    <w:lvl w:ilvl="0" w:tplc="C9B00316">
      <w:start w:val="9"/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756C3B"/>
    <w:multiLevelType w:val="hybridMultilevel"/>
    <w:tmpl w:val="BF8CF51C"/>
    <w:lvl w:ilvl="0" w:tplc="198ECD2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4950904"/>
    <w:multiLevelType w:val="hybridMultilevel"/>
    <w:tmpl w:val="2C3C88BC"/>
    <w:lvl w:ilvl="0" w:tplc="198ECD2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E9D4C23"/>
    <w:multiLevelType w:val="hybridMultilevel"/>
    <w:tmpl w:val="4A064D06"/>
    <w:lvl w:ilvl="0" w:tplc="198ECD20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4C4073"/>
    <w:multiLevelType w:val="hybridMultilevel"/>
    <w:tmpl w:val="8B0A750A"/>
    <w:lvl w:ilvl="0" w:tplc="198ECD2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20F74E7"/>
    <w:multiLevelType w:val="hybridMultilevel"/>
    <w:tmpl w:val="4836CE68"/>
    <w:lvl w:ilvl="0" w:tplc="198ECD2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95D4846"/>
    <w:multiLevelType w:val="hybridMultilevel"/>
    <w:tmpl w:val="719858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9823CD1"/>
    <w:multiLevelType w:val="hybridMultilevel"/>
    <w:tmpl w:val="CFE8820A"/>
    <w:lvl w:ilvl="0" w:tplc="198ECD20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C06B5A"/>
    <w:multiLevelType w:val="hybridMultilevel"/>
    <w:tmpl w:val="4154A6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C73999"/>
    <w:multiLevelType w:val="hybridMultilevel"/>
    <w:tmpl w:val="BA0C082A"/>
    <w:lvl w:ilvl="0" w:tplc="198ECD2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46D2022"/>
    <w:multiLevelType w:val="hybridMultilevel"/>
    <w:tmpl w:val="01461DCA"/>
    <w:lvl w:ilvl="0" w:tplc="198ECD20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AC6D1F"/>
    <w:multiLevelType w:val="hybridMultilevel"/>
    <w:tmpl w:val="1EBA41BA"/>
    <w:lvl w:ilvl="0" w:tplc="198ECD2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37F285C"/>
    <w:multiLevelType w:val="hybridMultilevel"/>
    <w:tmpl w:val="000C43B2"/>
    <w:lvl w:ilvl="0" w:tplc="198ECD20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C371097"/>
    <w:multiLevelType w:val="hybridMultilevel"/>
    <w:tmpl w:val="C3AA0B28"/>
    <w:lvl w:ilvl="0" w:tplc="C9B00316">
      <w:start w:val="9"/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13"/>
  </w:num>
  <w:num w:numId="4">
    <w:abstractNumId w:val="1"/>
  </w:num>
  <w:num w:numId="5">
    <w:abstractNumId w:val="9"/>
  </w:num>
  <w:num w:numId="6">
    <w:abstractNumId w:val="16"/>
  </w:num>
  <w:num w:numId="7">
    <w:abstractNumId w:val="10"/>
  </w:num>
  <w:num w:numId="8">
    <w:abstractNumId w:val="7"/>
  </w:num>
  <w:num w:numId="9">
    <w:abstractNumId w:val="8"/>
  </w:num>
  <w:num w:numId="10">
    <w:abstractNumId w:val="11"/>
  </w:num>
  <w:num w:numId="11">
    <w:abstractNumId w:val="17"/>
  </w:num>
  <w:num w:numId="12">
    <w:abstractNumId w:val="4"/>
  </w:num>
  <w:num w:numId="13">
    <w:abstractNumId w:val="2"/>
  </w:num>
  <w:num w:numId="14">
    <w:abstractNumId w:val="15"/>
  </w:num>
  <w:num w:numId="15">
    <w:abstractNumId w:val="5"/>
  </w:num>
  <w:num w:numId="16">
    <w:abstractNumId w:val="0"/>
  </w:num>
  <w:num w:numId="17">
    <w:abstractNumId w:val="14"/>
  </w:num>
  <w:num w:numId="18">
    <w:abstractNumId w:val="19"/>
  </w:num>
  <w:num w:numId="19">
    <w:abstractNumId w:val="6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DC0"/>
    <w:rsid w:val="00051FDE"/>
    <w:rsid w:val="00086485"/>
    <w:rsid w:val="001214BA"/>
    <w:rsid w:val="00154B4A"/>
    <w:rsid w:val="00155567"/>
    <w:rsid w:val="00164498"/>
    <w:rsid w:val="001F774F"/>
    <w:rsid w:val="00244C15"/>
    <w:rsid w:val="002979B3"/>
    <w:rsid w:val="00372329"/>
    <w:rsid w:val="00404590"/>
    <w:rsid w:val="004161A3"/>
    <w:rsid w:val="00416C24"/>
    <w:rsid w:val="004232E1"/>
    <w:rsid w:val="00442A07"/>
    <w:rsid w:val="00443594"/>
    <w:rsid w:val="0049219D"/>
    <w:rsid w:val="00496E5F"/>
    <w:rsid w:val="005A15A4"/>
    <w:rsid w:val="005D5027"/>
    <w:rsid w:val="006C14F8"/>
    <w:rsid w:val="007B01F3"/>
    <w:rsid w:val="007D5E83"/>
    <w:rsid w:val="00876C92"/>
    <w:rsid w:val="008D5C82"/>
    <w:rsid w:val="008E5C0A"/>
    <w:rsid w:val="008F3FF3"/>
    <w:rsid w:val="00921E23"/>
    <w:rsid w:val="009303F5"/>
    <w:rsid w:val="009E1305"/>
    <w:rsid w:val="00A27632"/>
    <w:rsid w:val="00A72471"/>
    <w:rsid w:val="00AE4409"/>
    <w:rsid w:val="00AF49E0"/>
    <w:rsid w:val="00B20D49"/>
    <w:rsid w:val="00B75BF5"/>
    <w:rsid w:val="00B93CE2"/>
    <w:rsid w:val="00C205E6"/>
    <w:rsid w:val="00CC2D69"/>
    <w:rsid w:val="00CC7A85"/>
    <w:rsid w:val="00CC7B0E"/>
    <w:rsid w:val="00D93602"/>
    <w:rsid w:val="00DA0F85"/>
    <w:rsid w:val="00DD4C8D"/>
    <w:rsid w:val="00DD6190"/>
    <w:rsid w:val="00E041C1"/>
    <w:rsid w:val="00E12DC0"/>
    <w:rsid w:val="00E32082"/>
    <w:rsid w:val="00F649BF"/>
    <w:rsid w:val="00F7678A"/>
    <w:rsid w:val="00FA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F6E618"/>
  <w15:chartTrackingRefBased/>
  <w15:docId w15:val="{2F4D99BF-814C-4BC4-8A6E-440698B9C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2DC0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Heading1">
    <w:name w:val="heading 1"/>
    <w:link w:val="Heading1Char"/>
    <w:uiPriority w:val="9"/>
    <w:qFormat/>
    <w:rsid w:val="00E12DC0"/>
    <w:pPr>
      <w:spacing w:after="0"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2DC0"/>
    <w:rPr>
      <w:rFonts w:ascii="Cambria" w:eastAsia="Times New Roman" w:hAnsi="Cambria" w:cs="Times New Roman"/>
      <w:color w:val="000000"/>
      <w:kern w:val="28"/>
      <w:sz w:val="36"/>
      <w:szCs w:val="36"/>
      <w:lang w:eastAsia="en-GB"/>
      <w14:ligatures w14:val="standard"/>
      <w14:cntxtAlts/>
    </w:rPr>
  </w:style>
  <w:style w:type="paragraph" w:styleId="BodyText">
    <w:name w:val="Body Text"/>
    <w:link w:val="BodyTextChar"/>
    <w:uiPriority w:val="99"/>
    <w:semiHidden/>
    <w:unhideWhenUsed/>
    <w:rsid w:val="00E12DC0"/>
    <w:pPr>
      <w:spacing w:after="120" w:line="264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12DC0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table" w:styleId="TableGrid">
    <w:name w:val="Table Grid"/>
    <w:basedOn w:val="TableNormal"/>
    <w:uiPriority w:val="39"/>
    <w:rsid w:val="009E13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D50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0F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F85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DA0F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F85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0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912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 Crawford</dc:creator>
  <cp:keywords/>
  <dc:description/>
  <cp:lastModifiedBy>Meg Crawford</cp:lastModifiedBy>
  <cp:revision>4</cp:revision>
  <dcterms:created xsi:type="dcterms:W3CDTF">2022-10-27T14:46:00Z</dcterms:created>
  <dcterms:modified xsi:type="dcterms:W3CDTF">2025-03-06T10:22:00Z</dcterms:modified>
</cp:coreProperties>
</file>