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3F" w:rsidRDefault="00A36F3F" w:rsidP="00A36F3F">
      <w:pPr>
        <w:jc w:val="center"/>
        <w:rPr>
          <w:rFonts w:cs="Arial"/>
          <w:b/>
        </w:rPr>
      </w:pPr>
      <w:bookmarkStart w:id="0" w:name="_GoBack"/>
      <w:bookmarkEnd w:id="0"/>
      <w:r>
        <w:rPr>
          <w:rFonts w:cs="Arial"/>
          <w:b/>
        </w:rPr>
        <w:t>Deputy Director of English</w:t>
      </w:r>
    </w:p>
    <w:p w:rsidR="00A36F3F" w:rsidRPr="00354137" w:rsidRDefault="00A36F3F" w:rsidP="00A36F3F">
      <w:pPr>
        <w:jc w:val="center"/>
        <w:rPr>
          <w:rFonts w:cs="Arial"/>
          <w:b/>
        </w:rPr>
      </w:pPr>
      <w:r>
        <w:rPr>
          <w:rFonts w:cs="Arial"/>
          <w:b/>
        </w:rPr>
        <w:t>March 2019</w:t>
      </w:r>
    </w:p>
    <w:p w:rsidR="00A36F3F" w:rsidRPr="00354137" w:rsidRDefault="00A36F3F" w:rsidP="00A36F3F">
      <w:pPr>
        <w:rPr>
          <w:rFonts w:cs="Arial"/>
        </w:rPr>
      </w:pPr>
    </w:p>
    <w:p w:rsidR="00A36F3F" w:rsidRPr="00354137" w:rsidRDefault="00A36F3F" w:rsidP="00A36F3F">
      <w:pPr>
        <w:jc w:val="center"/>
        <w:rPr>
          <w:rFonts w:cs="Arial"/>
          <w:b/>
        </w:rPr>
      </w:pPr>
      <w:r w:rsidRPr="00354137">
        <w:rPr>
          <w:rFonts w:cs="Arial"/>
          <w:b/>
        </w:rPr>
        <w:t>Person Specification</w:t>
      </w:r>
    </w:p>
    <w:p w:rsidR="00A36F3F" w:rsidRPr="00354137" w:rsidRDefault="00A36F3F" w:rsidP="00A36F3F">
      <w:pPr>
        <w:rPr>
          <w:rFonts w:cs="Arial"/>
          <w:b/>
          <w:sz w:val="18"/>
          <w:szCs w:val="18"/>
        </w:rPr>
      </w:pPr>
    </w:p>
    <w:p w:rsidR="00A36F3F" w:rsidRPr="00354137" w:rsidRDefault="00A36F3F" w:rsidP="00A36F3F">
      <w:pPr>
        <w:jc w:val="center"/>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405"/>
        <w:gridCol w:w="1912"/>
        <w:gridCol w:w="2107"/>
      </w:tblGrid>
      <w:tr w:rsidR="00A36F3F" w:rsidRPr="004A7124" w:rsidTr="00730CA7">
        <w:trPr>
          <w:jc w:val="center"/>
        </w:trPr>
        <w:tc>
          <w:tcPr>
            <w:tcW w:w="2098" w:type="dxa"/>
            <w:shd w:val="clear" w:color="auto" w:fill="auto"/>
          </w:tcPr>
          <w:p w:rsidR="00A36F3F" w:rsidRPr="004A7124" w:rsidRDefault="00A36F3F" w:rsidP="00730CA7">
            <w:pPr>
              <w:jc w:val="center"/>
              <w:rPr>
                <w:rFonts w:cs="Arial"/>
                <w:b/>
                <w:sz w:val="18"/>
                <w:szCs w:val="18"/>
              </w:rPr>
            </w:pPr>
            <w:r w:rsidRPr="004A7124">
              <w:rPr>
                <w:rFonts w:cs="Arial"/>
                <w:b/>
                <w:sz w:val="18"/>
                <w:szCs w:val="18"/>
              </w:rPr>
              <w:t>Attribute</w:t>
            </w:r>
          </w:p>
        </w:tc>
        <w:tc>
          <w:tcPr>
            <w:tcW w:w="2405" w:type="dxa"/>
            <w:shd w:val="clear" w:color="auto" w:fill="auto"/>
          </w:tcPr>
          <w:p w:rsidR="00A36F3F" w:rsidRPr="004A7124" w:rsidRDefault="00A36F3F" w:rsidP="00730CA7">
            <w:pPr>
              <w:jc w:val="center"/>
              <w:rPr>
                <w:rFonts w:cs="Arial"/>
                <w:b/>
                <w:sz w:val="18"/>
                <w:szCs w:val="18"/>
              </w:rPr>
            </w:pPr>
            <w:r w:rsidRPr="004A7124">
              <w:rPr>
                <w:rFonts w:cs="Arial"/>
                <w:b/>
                <w:sz w:val="18"/>
                <w:szCs w:val="18"/>
              </w:rPr>
              <w:t>Essential</w:t>
            </w:r>
          </w:p>
        </w:tc>
        <w:tc>
          <w:tcPr>
            <w:tcW w:w="1912" w:type="dxa"/>
            <w:shd w:val="clear" w:color="auto" w:fill="auto"/>
          </w:tcPr>
          <w:p w:rsidR="00A36F3F" w:rsidRPr="004A7124" w:rsidRDefault="00A36F3F" w:rsidP="00730CA7">
            <w:pPr>
              <w:jc w:val="center"/>
              <w:rPr>
                <w:rFonts w:cs="Arial"/>
                <w:b/>
                <w:sz w:val="18"/>
                <w:szCs w:val="18"/>
              </w:rPr>
            </w:pPr>
            <w:r w:rsidRPr="004A7124">
              <w:rPr>
                <w:rFonts w:cs="Arial"/>
                <w:b/>
                <w:sz w:val="18"/>
                <w:szCs w:val="18"/>
              </w:rPr>
              <w:t>Desirable</w:t>
            </w:r>
          </w:p>
        </w:tc>
        <w:tc>
          <w:tcPr>
            <w:tcW w:w="2107" w:type="dxa"/>
            <w:shd w:val="clear" w:color="auto" w:fill="auto"/>
          </w:tcPr>
          <w:p w:rsidR="00A36F3F" w:rsidRPr="004A7124" w:rsidRDefault="00A36F3F" w:rsidP="00730CA7">
            <w:pPr>
              <w:jc w:val="center"/>
              <w:rPr>
                <w:rFonts w:cs="Arial"/>
                <w:b/>
                <w:sz w:val="18"/>
                <w:szCs w:val="18"/>
              </w:rPr>
            </w:pPr>
            <w:r w:rsidRPr="004A7124">
              <w:rPr>
                <w:rFonts w:cs="Arial"/>
                <w:b/>
                <w:sz w:val="18"/>
                <w:szCs w:val="18"/>
              </w:rPr>
              <w:t>How identified</w:t>
            </w:r>
          </w:p>
        </w:tc>
      </w:tr>
      <w:tr w:rsidR="00A36F3F" w:rsidRPr="004A7124" w:rsidTr="00730CA7">
        <w:trPr>
          <w:jc w:val="center"/>
        </w:trPr>
        <w:tc>
          <w:tcPr>
            <w:tcW w:w="2098" w:type="dxa"/>
            <w:shd w:val="clear" w:color="auto" w:fill="auto"/>
          </w:tcPr>
          <w:p w:rsidR="00A36F3F" w:rsidRPr="004A7124" w:rsidRDefault="00A36F3F" w:rsidP="00730CA7">
            <w:pPr>
              <w:rPr>
                <w:rFonts w:cs="Arial"/>
                <w:sz w:val="18"/>
                <w:szCs w:val="18"/>
              </w:rPr>
            </w:pPr>
            <w:r w:rsidRPr="004A7124">
              <w:rPr>
                <w:rFonts w:cs="Arial"/>
                <w:sz w:val="18"/>
                <w:szCs w:val="18"/>
              </w:rPr>
              <w:t>Qualifications</w:t>
            </w:r>
          </w:p>
        </w:tc>
        <w:tc>
          <w:tcPr>
            <w:tcW w:w="2405" w:type="dxa"/>
            <w:shd w:val="clear" w:color="auto" w:fill="auto"/>
          </w:tcPr>
          <w:p w:rsidR="00A36F3F" w:rsidRPr="00623BE0" w:rsidRDefault="00A36F3F" w:rsidP="00A36F3F">
            <w:pPr>
              <w:numPr>
                <w:ilvl w:val="0"/>
                <w:numId w:val="1"/>
              </w:numPr>
              <w:jc w:val="left"/>
              <w:rPr>
                <w:rFonts w:cs="Arial"/>
                <w:sz w:val="18"/>
                <w:szCs w:val="18"/>
              </w:rPr>
            </w:pPr>
            <w:r w:rsidRPr="00623BE0">
              <w:rPr>
                <w:rFonts w:cs="Arial"/>
                <w:sz w:val="18"/>
                <w:szCs w:val="18"/>
              </w:rPr>
              <w:t>Good honours degree in relevant subject</w:t>
            </w:r>
          </w:p>
          <w:p w:rsidR="00A36F3F" w:rsidRPr="004A7124" w:rsidRDefault="00A36F3F" w:rsidP="00A36F3F">
            <w:pPr>
              <w:numPr>
                <w:ilvl w:val="0"/>
                <w:numId w:val="1"/>
              </w:numPr>
              <w:jc w:val="left"/>
              <w:rPr>
                <w:rFonts w:cs="Arial"/>
                <w:sz w:val="18"/>
                <w:szCs w:val="18"/>
              </w:rPr>
            </w:pPr>
            <w:r w:rsidRPr="00623BE0">
              <w:rPr>
                <w:rFonts w:cs="Arial"/>
                <w:sz w:val="18"/>
                <w:szCs w:val="18"/>
              </w:rPr>
              <w:t>Qualified Teacher Status (or currently an ITT/GTP trainee)</w:t>
            </w:r>
          </w:p>
        </w:tc>
        <w:tc>
          <w:tcPr>
            <w:tcW w:w="1912" w:type="dxa"/>
            <w:shd w:val="clear" w:color="auto" w:fill="auto"/>
          </w:tcPr>
          <w:p w:rsidR="00A36F3F" w:rsidRPr="004A7124" w:rsidRDefault="00A36F3F" w:rsidP="00A36F3F">
            <w:pPr>
              <w:numPr>
                <w:ilvl w:val="0"/>
                <w:numId w:val="1"/>
              </w:numPr>
              <w:jc w:val="left"/>
              <w:rPr>
                <w:rFonts w:cs="Arial"/>
                <w:sz w:val="18"/>
                <w:szCs w:val="18"/>
              </w:rPr>
            </w:pPr>
            <w:r w:rsidRPr="00623BE0">
              <w:rPr>
                <w:rFonts w:cs="Arial"/>
                <w:sz w:val="18"/>
                <w:szCs w:val="18"/>
              </w:rPr>
              <w:t>Masters degree in education or similar</w:t>
            </w:r>
          </w:p>
        </w:tc>
        <w:tc>
          <w:tcPr>
            <w:tcW w:w="2107" w:type="dxa"/>
            <w:shd w:val="clear" w:color="auto" w:fill="auto"/>
          </w:tcPr>
          <w:p w:rsidR="00A36F3F" w:rsidRPr="004A7124" w:rsidRDefault="00A36F3F" w:rsidP="00A36F3F">
            <w:pPr>
              <w:numPr>
                <w:ilvl w:val="0"/>
                <w:numId w:val="1"/>
              </w:numPr>
              <w:jc w:val="left"/>
              <w:rPr>
                <w:rFonts w:cs="Arial"/>
                <w:sz w:val="18"/>
                <w:szCs w:val="18"/>
              </w:rPr>
            </w:pPr>
            <w:r w:rsidRPr="004A7124">
              <w:rPr>
                <w:rFonts w:cs="Arial"/>
                <w:sz w:val="18"/>
                <w:szCs w:val="18"/>
              </w:rPr>
              <w:t>Application</w:t>
            </w:r>
          </w:p>
          <w:p w:rsidR="00A36F3F" w:rsidRPr="004A7124" w:rsidRDefault="00A36F3F" w:rsidP="00A36F3F">
            <w:pPr>
              <w:numPr>
                <w:ilvl w:val="0"/>
                <w:numId w:val="1"/>
              </w:numPr>
              <w:jc w:val="left"/>
              <w:rPr>
                <w:rFonts w:cs="Arial"/>
                <w:sz w:val="18"/>
                <w:szCs w:val="18"/>
              </w:rPr>
            </w:pPr>
            <w:r w:rsidRPr="004A7124">
              <w:rPr>
                <w:rFonts w:cs="Arial"/>
                <w:sz w:val="18"/>
                <w:szCs w:val="18"/>
              </w:rPr>
              <w:t>References</w:t>
            </w:r>
          </w:p>
        </w:tc>
      </w:tr>
      <w:tr w:rsidR="00A36F3F" w:rsidRPr="004A7124" w:rsidTr="00730CA7">
        <w:trPr>
          <w:jc w:val="center"/>
        </w:trPr>
        <w:tc>
          <w:tcPr>
            <w:tcW w:w="2098" w:type="dxa"/>
            <w:shd w:val="clear" w:color="auto" w:fill="auto"/>
          </w:tcPr>
          <w:p w:rsidR="00A36F3F" w:rsidRPr="004A7124" w:rsidRDefault="00A36F3F" w:rsidP="00730CA7">
            <w:pPr>
              <w:rPr>
                <w:rFonts w:cs="Arial"/>
                <w:sz w:val="18"/>
                <w:szCs w:val="18"/>
              </w:rPr>
            </w:pPr>
            <w:r w:rsidRPr="004A7124">
              <w:rPr>
                <w:rFonts w:cs="Arial"/>
                <w:sz w:val="18"/>
                <w:szCs w:val="18"/>
              </w:rPr>
              <w:t>Knowledge and skills</w:t>
            </w:r>
          </w:p>
        </w:tc>
        <w:tc>
          <w:tcPr>
            <w:tcW w:w="2405" w:type="dxa"/>
            <w:shd w:val="clear" w:color="auto" w:fill="auto"/>
          </w:tcPr>
          <w:p w:rsidR="00A36F3F" w:rsidRPr="004A7124" w:rsidRDefault="00A36F3F" w:rsidP="00A36F3F">
            <w:pPr>
              <w:numPr>
                <w:ilvl w:val="0"/>
                <w:numId w:val="2"/>
              </w:numPr>
              <w:jc w:val="left"/>
              <w:rPr>
                <w:rFonts w:cs="Arial"/>
                <w:sz w:val="18"/>
                <w:szCs w:val="18"/>
              </w:rPr>
            </w:pPr>
            <w:r w:rsidRPr="004A7124">
              <w:rPr>
                <w:rFonts w:cs="Arial"/>
                <w:sz w:val="18"/>
                <w:szCs w:val="18"/>
              </w:rPr>
              <w:t>Excellent classroom practitioner</w:t>
            </w:r>
          </w:p>
          <w:p w:rsidR="00A36F3F" w:rsidRPr="004A7124" w:rsidRDefault="00A36F3F" w:rsidP="00A36F3F">
            <w:pPr>
              <w:numPr>
                <w:ilvl w:val="0"/>
                <w:numId w:val="2"/>
              </w:numPr>
              <w:jc w:val="left"/>
              <w:rPr>
                <w:rFonts w:cs="Arial"/>
                <w:sz w:val="18"/>
                <w:szCs w:val="18"/>
              </w:rPr>
            </w:pPr>
            <w:r w:rsidRPr="004A7124">
              <w:rPr>
                <w:rFonts w:cs="Arial"/>
                <w:sz w:val="18"/>
                <w:szCs w:val="18"/>
              </w:rPr>
              <w:t>Ability to devise new resources for learning</w:t>
            </w:r>
          </w:p>
          <w:p w:rsidR="00A36F3F" w:rsidRPr="004A7124" w:rsidRDefault="00A36F3F" w:rsidP="00A36F3F">
            <w:pPr>
              <w:numPr>
                <w:ilvl w:val="0"/>
                <w:numId w:val="2"/>
              </w:numPr>
              <w:jc w:val="left"/>
              <w:rPr>
                <w:rFonts w:cs="Arial"/>
                <w:sz w:val="18"/>
                <w:szCs w:val="18"/>
              </w:rPr>
            </w:pPr>
            <w:r w:rsidRPr="004A7124">
              <w:rPr>
                <w:rFonts w:cs="Arial"/>
                <w:sz w:val="18"/>
                <w:szCs w:val="18"/>
              </w:rPr>
              <w:t>Ability to turn vision into reality</w:t>
            </w:r>
          </w:p>
          <w:p w:rsidR="00A36F3F" w:rsidRPr="004A7124" w:rsidRDefault="00A36F3F" w:rsidP="00A36F3F">
            <w:pPr>
              <w:numPr>
                <w:ilvl w:val="0"/>
                <w:numId w:val="2"/>
              </w:numPr>
              <w:jc w:val="left"/>
              <w:rPr>
                <w:rFonts w:cs="Arial"/>
                <w:sz w:val="18"/>
                <w:szCs w:val="18"/>
              </w:rPr>
            </w:pPr>
            <w:r w:rsidRPr="004A7124">
              <w:rPr>
                <w:rFonts w:cs="Arial"/>
                <w:sz w:val="18"/>
                <w:szCs w:val="18"/>
              </w:rPr>
              <w:t xml:space="preserve">Clear ideas and strategies </w:t>
            </w:r>
            <w:r>
              <w:rPr>
                <w:rFonts w:cs="Arial"/>
                <w:sz w:val="18"/>
                <w:szCs w:val="18"/>
              </w:rPr>
              <w:t xml:space="preserve">for raising pupil attainment and achievement in English </w:t>
            </w:r>
          </w:p>
          <w:p w:rsidR="00A36F3F" w:rsidRPr="004A7124" w:rsidRDefault="00A36F3F" w:rsidP="00A36F3F">
            <w:pPr>
              <w:numPr>
                <w:ilvl w:val="0"/>
                <w:numId w:val="2"/>
              </w:numPr>
              <w:jc w:val="left"/>
              <w:rPr>
                <w:rFonts w:cs="Arial"/>
                <w:sz w:val="18"/>
                <w:szCs w:val="18"/>
              </w:rPr>
            </w:pPr>
            <w:r w:rsidRPr="004A7124">
              <w:rPr>
                <w:rFonts w:cs="Arial"/>
                <w:sz w:val="18"/>
                <w:szCs w:val="18"/>
              </w:rPr>
              <w:t xml:space="preserve">Ability to inspire and motivate others </w:t>
            </w:r>
          </w:p>
          <w:p w:rsidR="00A36F3F" w:rsidRPr="00025298" w:rsidRDefault="00A36F3F" w:rsidP="00A36F3F">
            <w:pPr>
              <w:numPr>
                <w:ilvl w:val="0"/>
                <w:numId w:val="2"/>
              </w:numPr>
              <w:jc w:val="left"/>
              <w:rPr>
                <w:rFonts w:cs="Arial"/>
                <w:sz w:val="18"/>
                <w:szCs w:val="18"/>
              </w:rPr>
            </w:pPr>
            <w:r w:rsidRPr="004A7124">
              <w:rPr>
                <w:rFonts w:cs="Arial"/>
                <w:sz w:val="18"/>
                <w:szCs w:val="18"/>
              </w:rPr>
              <w:t>Knowledge of</w:t>
            </w:r>
            <w:r>
              <w:rPr>
                <w:rFonts w:cs="Arial"/>
                <w:sz w:val="18"/>
                <w:szCs w:val="18"/>
              </w:rPr>
              <w:t xml:space="preserve"> curriculum</w:t>
            </w:r>
            <w:r w:rsidRPr="004A7124">
              <w:rPr>
                <w:rFonts w:cs="Arial"/>
                <w:sz w:val="18"/>
                <w:szCs w:val="18"/>
              </w:rPr>
              <w:t xml:space="preserve"> developments</w:t>
            </w:r>
          </w:p>
        </w:tc>
        <w:tc>
          <w:tcPr>
            <w:tcW w:w="1912" w:type="dxa"/>
            <w:shd w:val="clear" w:color="auto" w:fill="auto"/>
          </w:tcPr>
          <w:p w:rsidR="00A36F3F" w:rsidRPr="00080A08" w:rsidRDefault="00A36F3F" w:rsidP="00A36F3F">
            <w:pPr>
              <w:numPr>
                <w:ilvl w:val="0"/>
                <w:numId w:val="2"/>
              </w:numPr>
              <w:jc w:val="left"/>
              <w:rPr>
                <w:rFonts w:cs="Arial"/>
                <w:sz w:val="18"/>
                <w:szCs w:val="18"/>
              </w:rPr>
            </w:pPr>
            <w:r w:rsidRPr="004A7124">
              <w:rPr>
                <w:rFonts w:cs="Arial"/>
                <w:sz w:val="18"/>
                <w:szCs w:val="18"/>
              </w:rPr>
              <w:t>Has undertaken Leadership/</w:t>
            </w:r>
            <w:r w:rsidRPr="00080A08">
              <w:rPr>
                <w:rFonts w:cs="Arial"/>
                <w:sz w:val="18"/>
                <w:szCs w:val="18"/>
              </w:rPr>
              <w:t>Management traini</w:t>
            </w:r>
            <w:r>
              <w:rPr>
                <w:rFonts w:cs="Arial"/>
                <w:sz w:val="18"/>
                <w:szCs w:val="18"/>
              </w:rPr>
              <w:t>ng eg: NPQML</w:t>
            </w:r>
          </w:p>
          <w:p w:rsidR="00A36F3F" w:rsidRPr="004A7124" w:rsidRDefault="00A36F3F" w:rsidP="00730CA7">
            <w:pPr>
              <w:rPr>
                <w:rFonts w:cs="Arial"/>
                <w:sz w:val="18"/>
                <w:szCs w:val="18"/>
              </w:rPr>
            </w:pPr>
          </w:p>
        </w:tc>
        <w:tc>
          <w:tcPr>
            <w:tcW w:w="2107" w:type="dxa"/>
            <w:shd w:val="clear" w:color="auto" w:fill="auto"/>
          </w:tcPr>
          <w:p w:rsidR="00A36F3F" w:rsidRPr="004A7124" w:rsidRDefault="00A36F3F" w:rsidP="00A36F3F">
            <w:pPr>
              <w:numPr>
                <w:ilvl w:val="0"/>
                <w:numId w:val="2"/>
              </w:numPr>
              <w:jc w:val="left"/>
              <w:rPr>
                <w:rFonts w:cs="Arial"/>
                <w:sz w:val="18"/>
                <w:szCs w:val="18"/>
              </w:rPr>
            </w:pPr>
            <w:r w:rsidRPr="004A7124">
              <w:rPr>
                <w:rFonts w:cs="Arial"/>
                <w:sz w:val="18"/>
                <w:szCs w:val="18"/>
              </w:rPr>
              <w:t>Application</w:t>
            </w:r>
          </w:p>
          <w:p w:rsidR="00A36F3F" w:rsidRPr="004A7124" w:rsidRDefault="00A36F3F" w:rsidP="00A36F3F">
            <w:pPr>
              <w:numPr>
                <w:ilvl w:val="0"/>
                <w:numId w:val="2"/>
              </w:numPr>
              <w:jc w:val="left"/>
              <w:rPr>
                <w:rFonts w:cs="Arial"/>
                <w:sz w:val="18"/>
                <w:szCs w:val="18"/>
              </w:rPr>
            </w:pPr>
            <w:r w:rsidRPr="004A7124">
              <w:rPr>
                <w:rFonts w:cs="Arial"/>
                <w:sz w:val="18"/>
                <w:szCs w:val="18"/>
              </w:rPr>
              <w:t>References</w:t>
            </w:r>
          </w:p>
          <w:p w:rsidR="00A36F3F" w:rsidRPr="004A7124" w:rsidRDefault="00A36F3F" w:rsidP="00A36F3F">
            <w:pPr>
              <w:numPr>
                <w:ilvl w:val="0"/>
                <w:numId w:val="2"/>
              </w:numPr>
              <w:jc w:val="left"/>
              <w:rPr>
                <w:rFonts w:cs="Arial"/>
                <w:sz w:val="18"/>
                <w:szCs w:val="18"/>
              </w:rPr>
            </w:pPr>
            <w:r w:rsidRPr="004A7124">
              <w:rPr>
                <w:rFonts w:cs="Arial"/>
                <w:sz w:val="18"/>
                <w:szCs w:val="18"/>
              </w:rPr>
              <w:t>Teaching Exercise</w:t>
            </w:r>
          </w:p>
          <w:p w:rsidR="00A36F3F" w:rsidRPr="004A7124" w:rsidRDefault="00A36F3F" w:rsidP="00A36F3F">
            <w:pPr>
              <w:numPr>
                <w:ilvl w:val="0"/>
                <w:numId w:val="2"/>
              </w:numPr>
              <w:jc w:val="left"/>
              <w:rPr>
                <w:rFonts w:cs="Arial"/>
                <w:sz w:val="18"/>
                <w:szCs w:val="18"/>
              </w:rPr>
            </w:pPr>
            <w:r w:rsidRPr="004A7124">
              <w:rPr>
                <w:rFonts w:cs="Arial"/>
                <w:sz w:val="18"/>
                <w:szCs w:val="18"/>
              </w:rPr>
              <w:t>Interview</w:t>
            </w:r>
          </w:p>
        </w:tc>
      </w:tr>
      <w:tr w:rsidR="00A36F3F" w:rsidRPr="004A7124" w:rsidTr="00730CA7">
        <w:trPr>
          <w:jc w:val="center"/>
        </w:trPr>
        <w:tc>
          <w:tcPr>
            <w:tcW w:w="2098" w:type="dxa"/>
            <w:shd w:val="clear" w:color="auto" w:fill="auto"/>
          </w:tcPr>
          <w:p w:rsidR="00A36F3F" w:rsidRPr="004A7124" w:rsidRDefault="00A36F3F" w:rsidP="00730CA7">
            <w:pPr>
              <w:rPr>
                <w:rFonts w:cs="Arial"/>
                <w:sz w:val="18"/>
                <w:szCs w:val="18"/>
              </w:rPr>
            </w:pPr>
            <w:r w:rsidRPr="004A7124">
              <w:rPr>
                <w:rFonts w:cs="Arial"/>
                <w:sz w:val="18"/>
                <w:szCs w:val="18"/>
              </w:rPr>
              <w:t>Experience</w:t>
            </w:r>
          </w:p>
        </w:tc>
        <w:tc>
          <w:tcPr>
            <w:tcW w:w="2405" w:type="dxa"/>
            <w:shd w:val="clear" w:color="auto" w:fill="auto"/>
          </w:tcPr>
          <w:p w:rsidR="00A36F3F" w:rsidRPr="004A7124" w:rsidRDefault="00A36F3F" w:rsidP="00A36F3F">
            <w:pPr>
              <w:numPr>
                <w:ilvl w:val="0"/>
                <w:numId w:val="4"/>
              </w:numPr>
              <w:jc w:val="left"/>
              <w:rPr>
                <w:rFonts w:cs="Arial"/>
                <w:sz w:val="18"/>
                <w:szCs w:val="18"/>
              </w:rPr>
            </w:pPr>
            <w:r>
              <w:rPr>
                <w:rFonts w:cs="Arial"/>
                <w:sz w:val="18"/>
                <w:szCs w:val="18"/>
              </w:rPr>
              <w:t>Excellent record of examination results</w:t>
            </w:r>
          </w:p>
        </w:tc>
        <w:tc>
          <w:tcPr>
            <w:tcW w:w="1912" w:type="dxa"/>
            <w:shd w:val="clear" w:color="auto" w:fill="auto"/>
          </w:tcPr>
          <w:p w:rsidR="00A36F3F" w:rsidRDefault="00A36F3F" w:rsidP="00A36F3F">
            <w:pPr>
              <w:numPr>
                <w:ilvl w:val="0"/>
                <w:numId w:val="3"/>
              </w:numPr>
              <w:jc w:val="left"/>
              <w:rPr>
                <w:rFonts w:cs="Arial"/>
                <w:sz w:val="18"/>
                <w:szCs w:val="18"/>
              </w:rPr>
            </w:pPr>
            <w:r w:rsidRPr="004A7124">
              <w:rPr>
                <w:rFonts w:cs="Arial"/>
                <w:sz w:val="18"/>
                <w:szCs w:val="18"/>
              </w:rPr>
              <w:t xml:space="preserve">Already holding a Teaching &amp; Learning responsibility </w:t>
            </w:r>
          </w:p>
          <w:p w:rsidR="00A36F3F" w:rsidRPr="004A7124" w:rsidRDefault="00A36F3F" w:rsidP="00A36F3F">
            <w:pPr>
              <w:numPr>
                <w:ilvl w:val="0"/>
                <w:numId w:val="3"/>
              </w:numPr>
              <w:jc w:val="left"/>
              <w:rPr>
                <w:rFonts w:cs="Arial"/>
                <w:sz w:val="18"/>
                <w:szCs w:val="18"/>
              </w:rPr>
            </w:pPr>
            <w:r>
              <w:rPr>
                <w:rFonts w:cs="Arial"/>
                <w:sz w:val="18"/>
                <w:szCs w:val="18"/>
              </w:rPr>
              <w:t>Experience in more than one school</w:t>
            </w:r>
          </w:p>
        </w:tc>
        <w:tc>
          <w:tcPr>
            <w:tcW w:w="2107" w:type="dxa"/>
            <w:shd w:val="clear" w:color="auto" w:fill="auto"/>
          </w:tcPr>
          <w:p w:rsidR="00A36F3F" w:rsidRPr="004A7124" w:rsidRDefault="00A36F3F" w:rsidP="00A36F3F">
            <w:pPr>
              <w:numPr>
                <w:ilvl w:val="0"/>
                <w:numId w:val="3"/>
              </w:numPr>
              <w:jc w:val="left"/>
              <w:rPr>
                <w:rFonts w:cs="Arial"/>
                <w:sz w:val="18"/>
                <w:szCs w:val="18"/>
              </w:rPr>
            </w:pPr>
            <w:r w:rsidRPr="004A7124">
              <w:rPr>
                <w:rFonts w:cs="Arial"/>
                <w:sz w:val="18"/>
                <w:szCs w:val="18"/>
              </w:rPr>
              <w:t>Application</w:t>
            </w:r>
          </w:p>
          <w:p w:rsidR="00A36F3F" w:rsidRPr="004A7124" w:rsidRDefault="00A36F3F" w:rsidP="00A36F3F">
            <w:pPr>
              <w:numPr>
                <w:ilvl w:val="0"/>
                <w:numId w:val="3"/>
              </w:numPr>
              <w:jc w:val="left"/>
              <w:rPr>
                <w:rFonts w:cs="Arial"/>
                <w:sz w:val="18"/>
                <w:szCs w:val="18"/>
              </w:rPr>
            </w:pPr>
            <w:r w:rsidRPr="004A7124">
              <w:rPr>
                <w:rFonts w:cs="Arial"/>
                <w:sz w:val="18"/>
                <w:szCs w:val="18"/>
              </w:rPr>
              <w:t>References</w:t>
            </w:r>
          </w:p>
          <w:p w:rsidR="00A36F3F" w:rsidRPr="004A7124" w:rsidRDefault="00A36F3F" w:rsidP="00A36F3F">
            <w:pPr>
              <w:numPr>
                <w:ilvl w:val="0"/>
                <w:numId w:val="3"/>
              </w:numPr>
              <w:jc w:val="left"/>
              <w:rPr>
                <w:rFonts w:cs="Arial"/>
                <w:sz w:val="18"/>
                <w:szCs w:val="18"/>
              </w:rPr>
            </w:pPr>
            <w:r w:rsidRPr="004A7124">
              <w:rPr>
                <w:rFonts w:cs="Arial"/>
                <w:sz w:val="18"/>
                <w:szCs w:val="18"/>
              </w:rPr>
              <w:t>Interview</w:t>
            </w:r>
          </w:p>
        </w:tc>
      </w:tr>
      <w:tr w:rsidR="00A36F3F" w:rsidRPr="004A7124" w:rsidTr="00730CA7">
        <w:trPr>
          <w:jc w:val="center"/>
        </w:trPr>
        <w:tc>
          <w:tcPr>
            <w:tcW w:w="2098" w:type="dxa"/>
            <w:shd w:val="clear" w:color="auto" w:fill="auto"/>
          </w:tcPr>
          <w:p w:rsidR="00A36F3F" w:rsidRPr="004A7124" w:rsidRDefault="00A36F3F" w:rsidP="00730CA7">
            <w:pPr>
              <w:rPr>
                <w:rFonts w:cs="Arial"/>
                <w:sz w:val="18"/>
                <w:szCs w:val="18"/>
              </w:rPr>
            </w:pPr>
            <w:r w:rsidRPr="004A7124">
              <w:rPr>
                <w:rFonts w:cs="Arial"/>
                <w:sz w:val="18"/>
                <w:szCs w:val="18"/>
              </w:rPr>
              <w:t>Continuous Professional Development</w:t>
            </w:r>
          </w:p>
        </w:tc>
        <w:tc>
          <w:tcPr>
            <w:tcW w:w="2405" w:type="dxa"/>
            <w:shd w:val="clear" w:color="auto" w:fill="auto"/>
          </w:tcPr>
          <w:p w:rsidR="00A36F3F" w:rsidRPr="004A7124" w:rsidRDefault="00A36F3F" w:rsidP="00A36F3F">
            <w:pPr>
              <w:numPr>
                <w:ilvl w:val="0"/>
                <w:numId w:val="6"/>
              </w:numPr>
              <w:jc w:val="left"/>
              <w:rPr>
                <w:rFonts w:cs="Arial"/>
                <w:sz w:val="18"/>
                <w:szCs w:val="18"/>
              </w:rPr>
            </w:pPr>
            <w:r w:rsidRPr="004A7124">
              <w:rPr>
                <w:rFonts w:cs="Arial"/>
                <w:sz w:val="18"/>
                <w:szCs w:val="18"/>
              </w:rPr>
              <w:t>Ev</w:t>
            </w:r>
            <w:r>
              <w:rPr>
                <w:rFonts w:cs="Arial"/>
                <w:sz w:val="18"/>
                <w:szCs w:val="18"/>
              </w:rPr>
              <w:t xml:space="preserve">idence of commitment to </w:t>
            </w:r>
            <w:r w:rsidRPr="004A7124">
              <w:rPr>
                <w:rFonts w:cs="Arial"/>
                <w:sz w:val="18"/>
                <w:szCs w:val="18"/>
              </w:rPr>
              <w:t>CPD</w:t>
            </w:r>
            <w:r>
              <w:rPr>
                <w:rFonts w:cs="Arial"/>
                <w:sz w:val="18"/>
                <w:szCs w:val="18"/>
              </w:rPr>
              <w:t>, personal and departmental</w:t>
            </w:r>
          </w:p>
        </w:tc>
        <w:tc>
          <w:tcPr>
            <w:tcW w:w="1912" w:type="dxa"/>
            <w:shd w:val="clear" w:color="auto" w:fill="auto"/>
          </w:tcPr>
          <w:p w:rsidR="00A36F3F" w:rsidRPr="004A7124" w:rsidRDefault="00A36F3F" w:rsidP="00730CA7">
            <w:pPr>
              <w:rPr>
                <w:rFonts w:cs="Arial"/>
                <w:sz w:val="18"/>
                <w:szCs w:val="18"/>
              </w:rPr>
            </w:pPr>
          </w:p>
        </w:tc>
        <w:tc>
          <w:tcPr>
            <w:tcW w:w="2107" w:type="dxa"/>
            <w:shd w:val="clear" w:color="auto" w:fill="auto"/>
          </w:tcPr>
          <w:p w:rsidR="00A36F3F" w:rsidRPr="004A7124" w:rsidRDefault="00A36F3F" w:rsidP="00A36F3F">
            <w:pPr>
              <w:numPr>
                <w:ilvl w:val="0"/>
                <w:numId w:val="3"/>
              </w:numPr>
              <w:jc w:val="left"/>
              <w:rPr>
                <w:rFonts w:cs="Arial"/>
                <w:sz w:val="18"/>
                <w:szCs w:val="18"/>
              </w:rPr>
            </w:pPr>
            <w:r w:rsidRPr="004A7124">
              <w:rPr>
                <w:rFonts w:cs="Arial"/>
                <w:sz w:val="18"/>
                <w:szCs w:val="18"/>
              </w:rPr>
              <w:t>Application</w:t>
            </w:r>
          </w:p>
          <w:p w:rsidR="00A36F3F" w:rsidRPr="004A7124" w:rsidRDefault="00A36F3F" w:rsidP="00730CA7">
            <w:pPr>
              <w:rPr>
                <w:rFonts w:cs="Arial"/>
                <w:sz w:val="18"/>
                <w:szCs w:val="18"/>
              </w:rPr>
            </w:pPr>
          </w:p>
        </w:tc>
      </w:tr>
      <w:tr w:rsidR="00A36F3F" w:rsidRPr="004A7124" w:rsidTr="00730CA7">
        <w:trPr>
          <w:jc w:val="center"/>
        </w:trPr>
        <w:tc>
          <w:tcPr>
            <w:tcW w:w="2098" w:type="dxa"/>
            <w:shd w:val="clear" w:color="auto" w:fill="auto"/>
          </w:tcPr>
          <w:p w:rsidR="00A36F3F" w:rsidRPr="004A7124" w:rsidRDefault="00A36F3F" w:rsidP="00730CA7">
            <w:pPr>
              <w:rPr>
                <w:rFonts w:cs="Arial"/>
                <w:sz w:val="18"/>
                <w:szCs w:val="18"/>
              </w:rPr>
            </w:pPr>
            <w:r w:rsidRPr="004A7124">
              <w:rPr>
                <w:rFonts w:cs="Arial"/>
                <w:sz w:val="18"/>
                <w:szCs w:val="18"/>
              </w:rPr>
              <w:t>Personal Qualities</w:t>
            </w:r>
          </w:p>
        </w:tc>
        <w:tc>
          <w:tcPr>
            <w:tcW w:w="2405" w:type="dxa"/>
            <w:shd w:val="clear" w:color="auto" w:fill="auto"/>
          </w:tcPr>
          <w:p w:rsidR="00A36F3F" w:rsidRPr="004A7124" w:rsidRDefault="00A36F3F" w:rsidP="00A36F3F">
            <w:pPr>
              <w:numPr>
                <w:ilvl w:val="0"/>
                <w:numId w:val="5"/>
              </w:numPr>
              <w:jc w:val="left"/>
              <w:rPr>
                <w:rFonts w:cs="Arial"/>
                <w:sz w:val="18"/>
                <w:szCs w:val="18"/>
              </w:rPr>
            </w:pPr>
            <w:r w:rsidRPr="004A7124">
              <w:rPr>
                <w:rFonts w:cs="Arial"/>
                <w:sz w:val="18"/>
                <w:szCs w:val="18"/>
              </w:rPr>
              <w:t>Excellent communicator</w:t>
            </w:r>
          </w:p>
          <w:p w:rsidR="00A36F3F" w:rsidRPr="004A7124" w:rsidRDefault="00A36F3F" w:rsidP="00A36F3F">
            <w:pPr>
              <w:numPr>
                <w:ilvl w:val="0"/>
                <w:numId w:val="5"/>
              </w:numPr>
              <w:jc w:val="left"/>
              <w:rPr>
                <w:rFonts w:cs="Arial"/>
                <w:sz w:val="18"/>
                <w:szCs w:val="18"/>
              </w:rPr>
            </w:pPr>
            <w:r w:rsidRPr="004A7124">
              <w:rPr>
                <w:rFonts w:cs="Arial"/>
                <w:sz w:val="18"/>
                <w:szCs w:val="18"/>
              </w:rPr>
              <w:t xml:space="preserve">Good team member </w:t>
            </w:r>
          </w:p>
          <w:p w:rsidR="00A36F3F" w:rsidRPr="004A7124" w:rsidRDefault="00A36F3F" w:rsidP="00A36F3F">
            <w:pPr>
              <w:numPr>
                <w:ilvl w:val="0"/>
                <w:numId w:val="5"/>
              </w:numPr>
              <w:jc w:val="left"/>
              <w:rPr>
                <w:rFonts w:cs="Arial"/>
                <w:sz w:val="18"/>
                <w:szCs w:val="18"/>
              </w:rPr>
            </w:pPr>
            <w:r w:rsidRPr="004A7124">
              <w:rPr>
                <w:rFonts w:cs="Arial"/>
                <w:sz w:val="18"/>
                <w:szCs w:val="18"/>
              </w:rPr>
              <w:t>Drive and determination</w:t>
            </w:r>
          </w:p>
          <w:p w:rsidR="00A36F3F" w:rsidRPr="004A7124" w:rsidRDefault="00A36F3F" w:rsidP="00A36F3F">
            <w:pPr>
              <w:numPr>
                <w:ilvl w:val="0"/>
                <w:numId w:val="5"/>
              </w:numPr>
              <w:jc w:val="left"/>
              <w:rPr>
                <w:rFonts w:cs="Arial"/>
                <w:sz w:val="18"/>
                <w:szCs w:val="18"/>
              </w:rPr>
            </w:pPr>
            <w:r w:rsidRPr="004A7124">
              <w:rPr>
                <w:rFonts w:cs="Arial"/>
                <w:sz w:val="18"/>
                <w:szCs w:val="18"/>
              </w:rPr>
              <w:t>Commitment to contribute to the wider life of the school</w:t>
            </w:r>
          </w:p>
          <w:p w:rsidR="00A36F3F" w:rsidRPr="004A7124" w:rsidRDefault="00A36F3F" w:rsidP="00A36F3F">
            <w:pPr>
              <w:numPr>
                <w:ilvl w:val="0"/>
                <w:numId w:val="5"/>
              </w:numPr>
              <w:jc w:val="left"/>
              <w:rPr>
                <w:rFonts w:cs="Arial"/>
                <w:sz w:val="18"/>
                <w:szCs w:val="18"/>
              </w:rPr>
            </w:pPr>
            <w:r w:rsidRPr="004A7124">
              <w:rPr>
                <w:rFonts w:cs="Arial"/>
                <w:sz w:val="18"/>
                <w:szCs w:val="18"/>
              </w:rPr>
              <w:t>Sense of humour</w:t>
            </w:r>
          </w:p>
          <w:p w:rsidR="00A36F3F" w:rsidRDefault="00A36F3F" w:rsidP="00A36F3F">
            <w:pPr>
              <w:numPr>
                <w:ilvl w:val="0"/>
                <w:numId w:val="5"/>
              </w:numPr>
              <w:jc w:val="left"/>
              <w:rPr>
                <w:rFonts w:cs="Arial"/>
                <w:sz w:val="18"/>
                <w:szCs w:val="18"/>
              </w:rPr>
            </w:pPr>
            <w:r w:rsidRPr="004A7124">
              <w:rPr>
                <w:rFonts w:cs="Arial"/>
                <w:sz w:val="18"/>
                <w:szCs w:val="18"/>
              </w:rPr>
              <w:t>A resilient leader</w:t>
            </w:r>
          </w:p>
          <w:p w:rsidR="00A36F3F" w:rsidRPr="004A7124" w:rsidRDefault="00A36F3F" w:rsidP="00A36F3F">
            <w:pPr>
              <w:numPr>
                <w:ilvl w:val="0"/>
                <w:numId w:val="5"/>
              </w:numPr>
              <w:jc w:val="left"/>
              <w:rPr>
                <w:rFonts w:cs="Arial"/>
                <w:sz w:val="18"/>
                <w:szCs w:val="18"/>
              </w:rPr>
            </w:pPr>
            <w:r>
              <w:rPr>
                <w:rFonts w:cs="Arial"/>
                <w:sz w:val="18"/>
                <w:szCs w:val="18"/>
              </w:rPr>
              <w:t xml:space="preserve">Ambition </w:t>
            </w:r>
          </w:p>
        </w:tc>
        <w:tc>
          <w:tcPr>
            <w:tcW w:w="1912" w:type="dxa"/>
            <w:shd w:val="clear" w:color="auto" w:fill="auto"/>
          </w:tcPr>
          <w:p w:rsidR="00A36F3F" w:rsidRPr="004A7124" w:rsidRDefault="00A36F3F" w:rsidP="00730CA7">
            <w:pPr>
              <w:rPr>
                <w:rFonts w:cs="Arial"/>
                <w:sz w:val="18"/>
                <w:szCs w:val="18"/>
              </w:rPr>
            </w:pPr>
          </w:p>
        </w:tc>
        <w:tc>
          <w:tcPr>
            <w:tcW w:w="2107" w:type="dxa"/>
            <w:shd w:val="clear" w:color="auto" w:fill="auto"/>
          </w:tcPr>
          <w:p w:rsidR="00A36F3F" w:rsidRPr="004A7124" w:rsidRDefault="00A36F3F" w:rsidP="00A36F3F">
            <w:pPr>
              <w:numPr>
                <w:ilvl w:val="0"/>
                <w:numId w:val="5"/>
              </w:numPr>
              <w:jc w:val="left"/>
              <w:rPr>
                <w:rFonts w:cs="Arial"/>
                <w:sz w:val="18"/>
                <w:szCs w:val="18"/>
              </w:rPr>
            </w:pPr>
            <w:r w:rsidRPr="004A7124">
              <w:rPr>
                <w:rFonts w:cs="Arial"/>
                <w:sz w:val="18"/>
                <w:szCs w:val="18"/>
              </w:rPr>
              <w:t>References</w:t>
            </w:r>
          </w:p>
          <w:p w:rsidR="00A36F3F" w:rsidRPr="004A7124" w:rsidRDefault="00A36F3F" w:rsidP="00A36F3F">
            <w:pPr>
              <w:numPr>
                <w:ilvl w:val="0"/>
                <w:numId w:val="5"/>
              </w:numPr>
              <w:jc w:val="left"/>
              <w:rPr>
                <w:rFonts w:cs="Arial"/>
                <w:sz w:val="18"/>
                <w:szCs w:val="18"/>
              </w:rPr>
            </w:pPr>
            <w:r w:rsidRPr="004A7124">
              <w:rPr>
                <w:rFonts w:cs="Arial"/>
                <w:sz w:val="18"/>
                <w:szCs w:val="18"/>
              </w:rPr>
              <w:t>Interview</w:t>
            </w:r>
          </w:p>
        </w:tc>
      </w:tr>
    </w:tbl>
    <w:p w:rsidR="000B6AD7" w:rsidRDefault="000B6AD7" w:rsidP="000E5BA4">
      <w:pPr>
        <w:pStyle w:val="NoSpacing"/>
        <w:jc w:val="both"/>
        <w:rPr>
          <w:rFonts w:ascii="Arial" w:hAnsi="Arial" w:cs="Arial"/>
          <w:sz w:val="24"/>
          <w:szCs w:val="24"/>
        </w:rPr>
      </w:pPr>
    </w:p>
    <w:p w:rsidR="00A36F3F" w:rsidRPr="00A36F3F" w:rsidRDefault="00A36F3F" w:rsidP="00A36F3F">
      <w:pPr>
        <w:rPr>
          <w:rFonts w:cs="Arial"/>
          <w:i/>
          <w:iCs/>
          <w:sz w:val="20"/>
        </w:rPr>
      </w:pPr>
      <w:r w:rsidRPr="0030328C">
        <w:rPr>
          <w:rFonts w:cs="Arial"/>
          <w:i/>
          <w:iCs/>
          <w:sz w:val="20"/>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A36F3F" w:rsidRPr="00A36F3F"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A36F3F">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r w:rsidR="00A24ABD" w:rsidRPr="0019590F">
      <w:rPr>
        <w:rFonts w:ascii="Arial" w:hAnsi="Arial" w:cs="Arial"/>
        <w:color w:val="808080" w:themeColor="background1" w:themeShade="80"/>
        <w:sz w:val="16"/>
      </w:rPr>
      <w:t xml:space="preserve">info@morley.leeds.sch.uk  |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Sir John Townsley BA (Hons) NPQH</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DA80F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D0EC9"/>
    <w:multiLevelType w:val="hybridMultilevel"/>
    <w:tmpl w:val="E0E07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F1A87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61A37"/>
    <w:rsid w:val="003C1BD1"/>
    <w:rsid w:val="004669F1"/>
    <w:rsid w:val="005F62D6"/>
    <w:rsid w:val="006347C4"/>
    <w:rsid w:val="006B4966"/>
    <w:rsid w:val="007A6399"/>
    <w:rsid w:val="007D4BE7"/>
    <w:rsid w:val="00815E9E"/>
    <w:rsid w:val="0084629C"/>
    <w:rsid w:val="008D566A"/>
    <w:rsid w:val="009E2B63"/>
    <w:rsid w:val="009F5702"/>
    <w:rsid w:val="00A24ABD"/>
    <w:rsid w:val="00A36F3F"/>
    <w:rsid w:val="00B4073E"/>
    <w:rsid w:val="00C37768"/>
    <w:rsid w:val="00D60898"/>
    <w:rsid w:val="00D66E2B"/>
    <w:rsid w:val="00D710D0"/>
    <w:rsid w:val="00DE49A6"/>
    <w:rsid w:val="00DF1CD9"/>
    <w:rsid w:val="00E05335"/>
    <w:rsid w:val="00E21CEE"/>
    <w:rsid w:val="00E700BF"/>
    <w:rsid w:val="00EA1990"/>
    <w:rsid w:val="00EE2FA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2.xml><?xml version="1.0" encoding="utf-8"?>
<ds:datastoreItem xmlns:ds="http://schemas.openxmlformats.org/officeDocument/2006/customXml" ds:itemID="{F49CFFD3-820C-45F8-AC4D-0ABB346FED0E}">
  <ds:schemaRefs>
    <ds:schemaRef ds:uri="http://purl.org/dc/dcmitype/"/>
    <ds:schemaRef ds:uri="http://purl.org/dc/elements/1.1/"/>
    <ds:schemaRef ds:uri="http://schemas.microsoft.com/office/2006/metadata/properties"/>
    <ds:schemaRef ds:uri="http://schemas.microsoft.com/office/2006/documentManagement/types"/>
    <ds:schemaRef ds:uri="e168b4e3-737f-4bcd-ab94-c7ad1aee72f1"/>
    <ds:schemaRef ds:uri="http://purl.org/dc/terms/"/>
    <ds:schemaRef ds:uri="http://schemas.microsoft.com/office/infopath/2007/PartnerControls"/>
    <ds:schemaRef ds:uri="http://schemas.openxmlformats.org/package/2006/metadata/core-properties"/>
    <ds:schemaRef ds:uri="1f2f82df-4629-4c3f-97e9-eede6ac1661d"/>
    <ds:schemaRef ds:uri="16441a10-f7c9-4adf-b7e5-5766db25fd52"/>
    <ds:schemaRef ds:uri="http://www.w3.org/XML/1998/namespace"/>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B1A7F-C0AC-4EE3-9F1F-1F22F161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Smyth</cp:lastModifiedBy>
  <cp:revision>2</cp:revision>
  <dcterms:created xsi:type="dcterms:W3CDTF">2019-03-26T11:40:00Z</dcterms:created>
  <dcterms:modified xsi:type="dcterms:W3CDTF">2019-03-26T11:40:00Z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