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E5" w:rsidRDefault="00753CE5" w:rsidP="00753CE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5B10AF7" wp14:editId="33FE8604">
            <wp:simplePos x="0" y="0"/>
            <wp:positionH relativeFrom="column">
              <wp:posOffset>4357270</wp:posOffset>
            </wp:positionH>
            <wp:positionV relativeFrom="paragraph">
              <wp:posOffset>-704849</wp:posOffset>
            </wp:positionV>
            <wp:extent cx="2062579" cy="7810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993" cy="782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CE5" w:rsidRDefault="00753CE5" w:rsidP="00753CE5">
      <w:pPr>
        <w:pStyle w:val="Heading4"/>
        <w:rPr>
          <w:rFonts w:ascii="Arial" w:hAnsi="Arial" w:cs="Arial"/>
          <w:b w:val="0"/>
          <w:sz w:val="24"/>
          <w:szCs w:val="24"/>
        </w:rPr>
      </w:pPr>
    </w:p>
    <w:p w:rsidR="00753CE5" w:rsidRDefault="00753CE5" w:rsidP="00753CE5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DESCRIPTION</w:t>
      </w:r>
    </w:p>
    <w:p w:rsidR="00753CE5" w:rsidRDefault="00753CE5" w:rsidP="00753CE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53CE5" w:rsidRPr="007934E3" w:rsidRDefault="00753CE5" w:rsidP="00753CE5">
      <w:pPr>
        <w:ind w:left="3600" w:hanging="360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>Job Title: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 xml:space="preserve">Work Based Learning Manager </w:t>
      </w: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Directorate: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Learning </w:t>
      </w:r>
    </w:p>
    <w:p w:rsidR="00753CE5" w:rsidRDefault="00753CE5" w:rsidP="00753CE5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Reporting to: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Director of </w:t>
      </w:r>
      <w:r w:rsidR="00E933E2">
        <w:rPr>
          <w:rFonts w:ascii="Arial" w:hAnsi="Arial" w:cs="Arial"/>
          <w:szCs w:val="24"/>
        </w:rPr>
        <w:t>Apprenticeship Delivery</w:t>
      </w:r>
    </w:p>
    <w:p w:rsidR="00753CE5" w:rsidRDefault="00753CE5" w:rsidP="00753C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J</w:t>
      </w:r>
      <w:r w:rsidR="00E933E2">
        <w:rPr>
          <w:rFonts w:ascii="Arial" w:hAnsi="Arial" w:cs="Arial"/>
          <w:b/>
          <w:sz w:val="24"/>
          <w:szCs w:val="24"/>
        </w:rPr>
        <w:t>D produced/revised:</w:t>
      </w:r>
      <w:r w:rsidR="00E933E2">
        <w:rPr>
          <w:rFonts w:ascii="Arial" w:hAnsi="Arial" w:cs="Arial"/>
          <w:b/>
          <w:sz w:val="24"/>
          <w:szCs w:val="24"/>
        </w:rPr>
        <w:tab/>
        <w:t>November 2017</w:t>
      </w:r>
      <w:r>
        <w:rPr>
          <w:rFonts w:ascii="Arial" w:hAnsi="Arial" w:cs="Arial"/>
          <w:b/>
          <w:sz w:val="24"/>
          <w:szCs w:val="24"/>
        </w:rPr>
        <w:tab/>
      </w:r>
    </w:p>
    <w:p w:rsidR="00471891" w:rsidRDefault="00753CE5" w:rsidP="00753C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 Reference number:</w:t>
      </w:r>
      <w:r>
        <w:rPr>
          <w:rFonts w:ascii="Arial" w:hAnsi="Arial" w:cs="Arial"/>
          <w:b/>
          <w:sz w:val="24"/>
          <w:szCs w:val="24"/>
        </w:rPr>
        <w:tab/>
        <w:t xml:space="preserve">           SMT</w:t>
      </w:r>
      <w:r w:rsidR="00815BE2">
        <w:rPr>
          <w:rFonts w:ascii="Arial" w:hAnsi="Arial" w:cs="Arial"/>
          <w:b/>
          <w:sz w:val="24"/>
          <w:szCs w:val="24"/>
        </w:rPr>
        <w:t xml:space="preserve"> 180</w:t>
      </w:r>
    </w:p>
    <w:p w:rsidR="00753CE5" w:rsidRDefault="00753CE5" w:rsidP="00753CE5">
      <w:pPr>
        <w:rPr>
          <w:rFonts w:ascii="Arial" w:hAnsi="Arial" w:cs="Arial"/>
          <w:b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b/>
          <w:bCs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primary purpose of this job role is to:</w:t>
      </w:r>
    </w:p>
    <w:p w:rsidR="00753CE5" w:rsidRDefault="00753CE5" w:rsidP="00753CE5">
      <w:pPr>
        <w:ind w:left="720" w:hangingChars="300" w:hanging="720"/>
        <w:jc w:val="both"/>
        <w:rPr>
          <w:rFonts w:ascii="Arial" w:hAnsi="Arial" w:cs="Arial"/>
          <w:bCs/>
          <w:sz w:val="24"/>
        </w:rPr>
      </w:pPr>
    </w:p>
    <w:p w:rsidR="00753CE5" w:rsidRDefault="00753CE5" w:rsidP="00753CE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Develop and grow apprenticeships and other workplace learning to meet employer and learner needs and be responsible for the day to day delivery of </w:t>
      </w:r>
      <w:r w:rsidR="00E933E2">
        <w:rPr>
          <w:rFonts w:ascii="Arial" w:hAnsi="Arial" w:cs="Arial"/>
          <w:bCs/>
          <w:sz w:val="24"/>
        </w:rPr>
        <w:t xml:space="preserve">a range of </w:t>
      </w:r>
      <w:r>
        <w:rPr>
          <w:rFonts w:ascii="Arial" w:hAnsi="Arial" w:cs="Arial"/>
          <w:bCs/>
          <w:sz w:val="24"/>
        </w:rPr>
        <w:t xml:space="preserve">WBL programmes and the assessors who deliver them. Achieve growth ambitions whilst improving quality. Be responsible for </w:t>
      </w:r>
      <w:r w:rsidR="00E933E2">
        <w:rPr>
          <w:rFonts w:ascii="Arial" w:hAnsi="Arial" w:cs="Arial"/>
          <w:bCs/>
          <w:sz w:val="24"/>
        </w:rPr>
        <w:t>the achievement of targets including overall and timely success rates and number of starts</w:t>
      </w:r>
      <w:r>
        <w:rPr>
          <w:rFonts w:ascii="Arial" w:hAnsi="Arial" w:cs="Arial"/>
          <w:bCs/>
          <w:sz w:val="24"/>
        </w:rPr>
        <w:t>;</w:t>
      </w:r>
      <w:r w:rsidR="00E933E2">
        <w:rPr>
          <w:rFonts w:ascii="Arial" w:hAnsi="Arial" w:cs="Arial"/>
          <w:bCs/>
          <w:sz w:val="24"/>
        </w:rPr>
        <w:t xml:space="preserve"> manage assessor caseloads and responsible for managing a </w:t>
      </w:r>
      <w:r>
        <w:rPr>
          <w:rFonts w:ascii="Arial" w:hAnsi="Arial" w:cs="Arial"/>
          <w:bCs/>
          <w:sz w:val="24"/>
        </w:rPr>
        <w:t>budget.</w:t>
      </w:r>
      <w:r>
        <w:rPr>
          <w:rFonts w:ascii="Arial" w:hAnsi="Arial" w:cs="Arial"/>
          <w:bCs/>
          <w:sz w:val="24"/>
        </w:rPr>
        <w:tab/>
      </w:r>
    </w:p>
    <w:p w:rsidR="00753CE5" w:rsidRDefault="00753CE5" w:rsidP="00753CE5">
      <w:pPr>
        <w:rPr>
          <w:rFonts w:ascii="Arial" w:hAnsi="Arial" w:cs="Arial"/>
          <w:b/>
          <w:bCs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primary duties, tasks and responsibilities of this job role are to:</w:t>
      </w: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Business Development</w:t>
      </w: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Pr="00172EDB" w:rsidRDefault="00753CE5" w:rsidP="00753CE5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Develop strategies to increase employer engagement and business development so that the recruitment of apprentices grows.</w:t>
      </w:r>
    </w:p>
    <w:p w:rsidR="00753CE5" w:rsidRDefault="00753CE5" w:rsidP="00753CE5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Ensure an effective response to employer needs through a variety of sources of funding including Apprenticeships and full cost work.</w:t>
      </w:r>
    </w:p>
    <w:p w:rsidR="00753CE5" w:rsidRPr="0006695E" w:rsidRDefault="00753CE5" w:rsidP="00753CE5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Develop opportunities for the College to gain from relationships with employers through curriculum advice, work placement and job opportunities.</w:t>
      </w:r>
    </w:p>
    <w:p w:rsidR="00753CE5" w:rsidRPr="00A43EE4" w:rsidRDefault="00753CE5" w:rsidP="00753C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Promote apprenticeships through careers events and school visits.</w:t>
      </w: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Curriculum</w:t>
      </w: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Pr="00FF58D1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 w:rsidRPr="00FF58D1">
        <w:rPr>
          <w:rFonts w:ascii="Arial" w:hAnsi="Arial" w:cs="Arial"/>
          <w:bCs/>
          <w:sz w:val="24"/>
        </w:rPr>
        <w:lastRenderedPageBreak/>
        <w:t xml:space="preserve">Be responsible for the planning and design of all aspects of the work-based curriculum, </w:t>
      </w:r>
      <w:r>
        <w:rPr>
          <w:rFonts w:ascii="Arial" w:hAnsi="Arial" w:cs="Arial"/>
          <w:bCs/>
          <w:sz w:val="24"/>
        </w:rPr>
        <w:t>en</w:t>
      </w:r>
      <w:r w:rsidR="00E933E2">
        <w:rPr>
          <w:rFonts w:ascii="Arial" w:hAnsi="Arial" w:cs="Arial"/>
          <w:bCs/>
          <w:sz w:val="24"/>
        </w:rPr>
        <w:t xml:space="preserve">suring workplace, qualification, </w:t>
      </w:r>
      <w:r>
        <w:rPr>
          <w:rFonts w:ascii="Arial" w:hAnsi="Arial" w:cs="Arial"/>
          <w:bCs/>
          <w:sz w:val="24"/>
        </w:rPr>
        <w:t>framework</w:t>
      </w:r>
      <w:r w:rsidR="00E933E2">
        <w:rPr>
          <w:rFonts w:ascii="Arial" w:hAnsi="Arial" w:cs="Arial"/>
          <w:bCs/>
          <w:sz w:val="24"/>
        </w:rPr>
        <w:t xml:space="preserve"> and standards requirements</w:t>
      </w:r>
      <w:r>
        <w:rPr>
          <w:rFonts w:ascii="Arial" w:hAnsi="Arial" w:cs="Arial"/>
          <w:bCs/>
          <w:sz w:val="24"/>
        </w:rPr>
        <w:t xml:space="preserve"> are met. </w:t>
      </w:r>
    </w:p>
    <w:p w:rsidR="00753CE5" w:rsidRPr="00FF58D1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 w:rsidRPr="00FF58D1">
        <w:rPr>
          <w:rFonts w:ascii="Arial" w:hAnsi="Arial" w:cs="Arial"/>
          <w:bCs/>
          <w:sz w:val="24"/>
        </w:rPr>
        <w:t xml:space="preserve">Plan and manage resources effectively to ensure that all employer </w:t>
      </w:r>
      <w:r>
        <w:rPr>
          <w:rFonts w:ascii="Arial" w:hAnsi="Arial" w:cs="Arial"/>
          <w:bCs/>
          <w:sz w:val="24"/>
        </w:rPr>
        <w:t xml:space="preserve">and qualification/framework </w:t>
      </w:r>
      <w:r w:rsidRPr="00FF58D1">
        <w:rPr>
          <w:rFonts w:ascii="Arial" w:hAnsi="Arial" w:cs="Arial"/>
          <w:bCs/>
          <w:sz w:val="24"/>
        </w:rPr>
        <w:t>requirements are delivered as per contract.</w:t>
      </w:r>
    </w:p>
    <w:p w:rsidR="00753CE5" w:rsidRPr="00FF58D1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Oversight of </w:t>
      </w:r>
      <w:r w:rsidRPr="00FF58D1">
        <w:rPr>
          <w:rFonts w:ascii="Arial" w:hAnsi="Arial" w:cs="Arial"/>
          <w:bCs/>
          <w:sz w:val="24"/>
        </w:rPr>
        <w:t>Centre Co-ordinat</w:t>
      </w:r>
      <w:r>
        <w:rPr>
          <w:rFonts w:ascii="Arial" w:hAnsi="Arial" w:cs="Arial"/>
          <w:bCs/>
          <w:sz w:val="24"/>
        </w:rPr>
        <w:t>ion</w:t>
      </w:r>
      <w:r w:rsidRPr="00FF58D1">
        <w:rPr>
          <w:rFonts w:ascii="Arial" w:hAnsi="Arial" w:cs="Arial"/>
          <w:bCs/>
          <w:sz w:val="24"/>
        </w:rPr>
        <w:t xml:space="preserve"> for awarding organisations and </w:t>
      </w:r>
      <w:r>
        <w:rPr>
          <w:rFonts w:ascii="Arial" w:hAnsi="Arial" w:cs="Arial"/>
          <w:bCs/>
          <w:sz w:val="24"/>
        </w:rPr>
        <w:t>of</w:t>
      </w:r>
      <w:r w:rsidRPr="00FF58D1">
        <w:rPr>
          <w:rFonts w:ascii="Arial" w:hAnsi="Arial" w:cs="Arial"/>
          <w:bCs/>
          <w:sz w:val="24"/>
        </w:rPr>
        <w:t xml:space="preserve"> Lead Internal Verifier/Quality Assurer </w:t>
      </w:r>
      <w:r>
        <w:rPr>
          <w:rFonts w:ascii="Arial" w:hAnsi="Arial" w:cs="Arial"/>
          <w:bCs/>
          <w:sz w:val="24"/>
        </w:rPr>
        <w:t xml:space="preserve">activities </w:t>
      </w:r>
      <w:r w:rsidRPr="00FF58D1">
        <w:rPr>
          <w:rFonts w:ascii="Arial" w:hAnsi="Arial" w:cs="Arial"/>
          <w:bCs/>
          <w:sz w:val="24"/>
        </w:rPr>
        <w:t xml:space="preserve">for programmes </w:t>
      </w:r>
      <w:r>
        <w:rPr>
          <w:rFonts w:ascii="Arial" w:hAnsi="Arial" w:cs="Arial"/>
          <w:bCs/>
          <w:sz w:val="24"/>
        </w:rPr>
        <w:t>t</w:t>
      </w:r>
      <w:r w:rsidRPr="00FF58D1">
        <w:rPr>
          <w:rFonts w:ascii="Arial" w:hAnsi="Arial" w:cs="Arial"/>
          <w:bCs/>
          <w:sz w:val="24"/>
        </w:rPr>
        <w:t>o ensure high quality delivery of the training provision within the agreed timescales to meet employer and contractual requirements.</w:t>
      </w:r>
      <w:r>
        <w:rPr>
          <w:rFonts w:ascii="Arial" w:hAnsi="Arial" w:cs="Arial"/>
          <w:bCs/>
          <w:sz w:val="24"/>
        </w:rPr>
        <w:t xml:space="preserve"> </w:t>
      </w:r>
    </w:p>
    <w:p w:rsidR="00753CE5" w:rsidRPr="00FF58D1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 w:rsidRPr="00FF58D1">
        <w:rPr>
          <w:rFonts w:ascii="Arial" w:hAnsi="Arial" w:cs="Arial"/>
          <w:bCs/>
          <w:sz w:val="24"/>
        </w:rPr>
        <w:t>Ensure robust quality assurance procedures are in place and these are regularly reviewed.</w:t>
      </w:r>
    </w:p>
    <w:p w:rsidR="00753CE5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 w:rsidRPr="00FF58D1">
        <w:rPr>
          <w:rFonts w:ascii="Arial" w:hAnsi="Arial" w:cs="Arial"/>
          <w:bCs/>
          <w:sz w:val="24"/>
        </w:rPr>
        <w:t xml:space="preserve">Find and set up work placements for fulltime learners. </w:t>
      </w:r>
    </w:p>
    <w:p w:rsidR="00753CE5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With other managers</w:t>
      </w:r>
      <w:r w:rsidR="00E933E2">
        <w:rPr>
          <w:rFonts w:ascii="Arial" w:hAnsi="Arial" w:cs="Arial"/>
          <w:bCs/>
          <w:sz w:val="24"/>
        </w:rPr>
        <w:t xml:space="preserve"> across the college</w:t>
      </w:r>
      <w:r>
        <w:rPr>
          <w:rFonts w:ascii="Arial" w:hAnsi="Arial" w:cs="Arial"/>
          <w:bCs/>
          <w:sz w:val="24"/>
        </w:rPr>
        <w:t>, develop new training and apprenticeship programmes to meet employer need and demand.</w:t>
      </w:r>
    </w:p>
    <w:p w:rsidR="00753CE5" w:rsidRPr="00FF58D1" w:rsidRDefault="00753CE5" w:rsidP="00753CE5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Promote the use of technology and e-learning in training delivery, assessment and the review process.</w:t>
      </w:r>
    </w:p>
    <w:p w:rsidR="00753CE5" w:rsidRDefault="00753CE5" w:rsidP="00753CE5">
      <w:pPr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Learners </w:t>
      </w: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Default="00753CE5" w:rsidP="00753CE5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 collaboration with the Employer Engagement Team, ensure effective arrangements are in place for the recruitment, assessment, enrolment, induction, monitoring and progress recor</w:t>
      </w:r>
      <w:r w:rsidR="00E933E2">
        <w:rPr>
          <w:rFonts w:ascii="Arial" w:hAnsi="Arial" w:cs="Arial"/>
          <w:bCs/>
          <w:sz w:val="24"/>
        </w:rPr>
        <w:t>ding of all work-based learners</w:t>
      </w:r>
      <w:r>
        <w:rPr>
          <w:rFonts w:ascii="Arial" w:hAnsi="Arial" w:cs="Arial"/>
          <w:bCs/>
          <w:sz w:val="24"/>
        </w:rPr>
        <w:t>. Ensure work place health and safety checks are carried out as necessary.</w:t>
      </w:r>
    </w:p>
    <w:p w:rsidR="00753CE5" w:rsidRDefault="00753CE5" w:rsidP="00753CE5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Plan and implement strategies to advance equality and equal outcomes in the recruitment and achievements of learners.</w:t>
      </w:r>
    </w:p>
    <w:p w:rsidR="00753CE5" w:rsidRDefault="00753CE5" w:rsidP="00753CE5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Monitor success rates, retention, ALS/ASN and report monthly on team performance at individual learner level.  Flag high risk learners.</w:t>
      </w:r>
    </w:p>
    <w:p w:rsidR="00753CE5" w:rsidRDefault="00753CE5" w:rsidP="00753CE5">
      <w:pPr>
        <w:jc w:val="both"/>
        <w:rPr>
          <w:rFonts w:ascii="Arial" w:hAnsi="Arial" w:cs="Arial"/>
          <w:bCs/>
          <w:sz w:val="24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Staff </w:t>
      </w: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</w:p>
    <w:p w:rsidR="00753CE5" w:rsidRPr="007934E3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t>Be a proactive line manager, a role model for staff and a spokesperson for the College.</w:t>
      </w:r>
    </w:p>
    <w:p w:rsidR="00753CE5" w:rsidRPr="007934E3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t>Assist with the interviewing and appointment of staff in the area and ensure all new staff have a timely and full corporate and area induction.</w:t>
      </w:r>
    </w:p>
    <w:p w:rsidR="00753CE5" w:rsidRPr="007934E3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lastRenderedPageBreak/>
        <w:t>Manage the performance of staff effectively, ensuring that all staff have appraisals and probation reviews with targets and measurable outcomes.  Where appropriate, ensure performance improvement plans are in place.</w:t>
      </w:r>
    </w:p>
    <w:p w:rsidR="00753CE5" w:rsidRPr="007934E3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t>Meet individual staff regularly throughout the year to review progress and take action straightaway if performance is not satisfactory.</w:t>
      </w:r>
    </w:p>
    <w:p w:rsidR="00753CE5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t>Ensure that all staff have the required experience and qualifications for their roles</w:t>
      </w:r>
      <w:r>
        <w:rPr>
          <w:rFonts w:ascii="Arial" w:hAnsi="Arial" w:cs="Arial"/>
          <w:bCs/>
          <w:sz w:val="24"/>
          <w:szCs w:val="24"/>
        </w:rPr>
        <w:t>,</w:t>
      </w:r>
      <w:r w:rsidRPr="007934E3">
        <w:rPr>
          <w:rFonts w:ascii="Arial" w:hAnsi="Arial" w:cs="Arial"/>
          <w:bCs/>
          <w:sz w:val="24"/>
          <w:szCs w:val="24"/>
        </w:rPr>
        <w:t xml:space="preserve"> and that everyone has an annual training and development plan that is linked to Faculty needs and the College’s strategic aims.</w:t>
      </w:r>
    </w:p>
    <w:p w:rsidR="00753CE5" w:rsidRPr="00FF58D1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FF58D1">
        <w:rPr>
          <w:rFonts w:ascii="Arial" w:hAnsi="Arial" w:cs="Arial"/>
          <w:bCs/>
          <w:sz w:val="24"/>
          <w:szCs w:val="24"/>
        </w:rPr>
        <w:t>Ensure staff maintain current CPD and occupational updating to meet the requirements of the awarding organisation.</w:t>
      </w:r>
    </w:p>
    <w:p w:rsidR="00753CE5" w:rsidRPr="00FF58D1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FF58D1">
        <w:rPr>
          <w:rFonts w:ascii="Arial" w:hAnsi="Arial" w:cs="Arial"/>
          <w:bCs/>
          <w:sz w:val="24"/>
          <w:szCs w:val="24"/>
        </w:rPr>
        <w:t>Arrange developmental observations for assessors and quality assurers as required</w:t>
      </w:r>
      <w:r>
        <w:rPr>
          <w:rFonts w:ascii="Arial" w:hAnsi="Arial" w:cs="Arial"/>
          <w:bCs/>
          <w:sz w:val="24"/>
          <w:szCs w:val="24"/>
        </w:rPr>
        <w:t>,</w:t>
      </w:r>
      <w:r w:rsidRPr="00FF58D1">
        <w:rPr>
          <w:rFonts w:ascii="Arial" w:hAnsi="Arial" w:cs="Arial"/>
          <w:bCs/>
          <w:sz w:val="24"/>
          <w:szCs w:val="24"/>
        </w:rPr>
        <w:t xml:space="preserve"> and follow up with action plans.</w:t>
      </w:r>
    </w:p>
    <w:p w:rsidR="00753CE5" w:rsidRPr="007934E3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t>Meet regularly as a team and discuss operational and College matters.</w:t>
      </w:r>
    </w:p>
    <w:p w:rsidR="00753CE5" w:rsidRPr="007934E3" w:rsidRDefault="00753CE5" w:rsidP="00753CE5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7934E3">
        <w:rPr>
          <w:rFonts w:ascii="Arial" w:hAnsi="Arial" w:cs="Arial"/>
          <w:bCs/>
          <w:sz w:val="24"/>
          <w:szCs w:val="24"/>
        </w:rPr>
        <w:t>Ensure that College employment policies and procedures are adhered to by all staff.</w:t>
      </w:r>
    </w:p>
    <w:p w:rsidR="00753CE5" w:rsidRPr="007934E3" w:rsidRDefault="00753CE5" w:rsidP="00753CE5">
      <w:pPr>
        <w:rPr>
          <w:rFonts w:ascii="Arial" w:hAnsi="Arial" w:cs="Arial"/>
          <w:bCs/>
          <w:sz w:val="24"/>
          <w:szCs w:val="24"/>
        </w:rPr>
      </w:pPr>
    </w:p>
    <w:p w:rsidR="00753CE5" w:rsidRPr="007934E3" w:rsidRDefault="00753CE5" w:rsidP="00753CE5">
      <w:pPr>
        <w:rPr>
          <w:rFonts w:ascii="Arial" w:hAnsi="Arial" w:cs="Arial"/>
          <w:b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</w:t>
      </w: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bCs/>
          <w:sz w:val="24"/>
          <w:szCs w:val="24"/>
        </w:rPr>
        <w:t xml:space="preserve">Achieve annual budget targets, apply resources appropriately and </w:t>
      </w:r>
      <w:r>
        <w:rPr>
          <w:rFonts w:ascii="Arial" w:hAnsi="Arial" w:cs="Arial"/>
          <w:bCs/>
          <w:sz w:val="24"/>
          <w:szCs w:val="24"/>
        </w:rPr>
        <w:t>realise</w:t>
      </w:r>
      <w:r w:rsidRPr="00B97754" w:rsidDel="00002F45">
        <w:rPr>
          <w:rFonts w:ascii="Arial" w:hAnsi="Arial" w:cs="Arial"/>
          <w:bCs/>
          <w:sz w:val="24"/>
          <w:szCs w:val="24"/>
        </w:rPr>
        <w:t xml:space="preserve"> </w:t>
      </w:r>
      <w:r w:rsidRPr="00B97754">
        <w:rPr>
          <w:rFonts w:ascii="Arial" w:hAnsi="Arial" w:cs="Arial"/>
          <w:bCs/>
          <w:sz w:val="24"/>
          <w:szCs w:val="24"/>
        </w:rPr>
        <w:t>value for money.</w:t>
      </w: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sz w:val="24"/>
          <w:szCs w:val="24"/>
        </w:rPr>
        <w:t>Contribute to the development of the Faculty Self-Assessment Report and Strategic Improvement Plan</w:t>
      </w: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bCs/>
          <w:sz w:val="24"/>
          <w:szCs w:val="24"/>
        </w:rPr>
        <w:t>Work collaboratively with internal and external colleagues as required on College initiatives.</w:t>
      </w: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bCs/>
          <w:sz w:val="24"/>
          <w:szCs w:val="24"/>
        </w:rPr>
        <w:t>Maintain compliance with all College planning and quality processes and procedures.</w:t>
      </w: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bCs/>
          <w:sz w:val="24"/>
          <w:szCs w:val="24"/>
        </w:rPr>
        <w:t>Produce timely comprehensive reports and action plans for the programme area on all quality and operational matters.</w:t>
      </w: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sz w:val="24"/>
          <w:szCs w:val="24"/>
        </w:rPr>
        <w:t>Ensure that safe working practices are followed and appropriate Health &amp; Safety and Safeguarding legislation and guidance is adhered to at all times.</w:t>
      </w:r>
    </w:p>
    <w:p w:rsidR="00753CE5" w:rsidRPr="00B97754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sz w:val="24"/>
          <w:szCs w:val="24"/>
        </w:rPr>
        <w:t>A</w:t>
      </w:r>
      <w:r w:rsidRPr="00B97754">
        <w:rPr>
          <w:rFonts w:ascii="Arial" w:hAnsi="Arial"/>
          <w:sz w:val="24"/>
          <w:szCs w:val="24"/>
        </w:rPr>
        <w:t>ctively advance equality of opportunity and foster good relations within the College community and adhere to College Equality and Diversity policies, procedures and practices.</w:t>
      </w:r>
    </w:p>
    <w:p w:rsidR="00753CE5" w:rsidRPr="00753CE5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97754">
        <w:rPr>
          <w:rFonts w:ascii="Arial" w:hAnsi="Arial" w:cs="Arial"/>
          <w:bCs/>
          <w:sz w:val="24"/>
          <w:szCs w:val="24"/>
        </w:rPr>
        <w:lastRenderedPageBreak/>
        <w:t>Un</w:t>
      </w:r>
      <w:r w:rsidRPr="00B97754">
        <w:rPr>
          <w:rFonts w:ascii="Arial" w:hAnsi="Arial" w:cs="Arial"/>
          <w:sz w:val="24"/>
          <w:szCs w:val="24"/>
        </w:rPr>
        <w:t>dertake such other duties as may be reasonably required, commensurate with the level of responsibilities and duties of this post.</w:t>
      </w:r>
    </w:p>
    <w:p w:rsidR="00753CE5" w:rsidRPr="00753CE5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actively advance equality of opportunity and foster good relations within the College community.</w:t>
      </w:r>
    </w:p>
    <w:p w:rsidR="00753CE5" w:rsidRPr="00753CE5" w:rsidRDefault="00753CE5" w:rsidP="00753CE5">
      <w:pPr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adhere to College equal opportunities policies, procedures and practices.</w:t>
      </w:r>
    </w:p>
    <w:p w:rsidR="00753CE5" w:rsidRDefault="00753CE5" w:rsidP="00753CE5">
      <w:pPr>
        <w:rPr>
          <w:rFonts w:ascii="Arial" w:hAnsi="Arial" w:cs="Arial"/>
          <w:sz w:val="22"/>
          <w:szCs w:val="22"/>
        </w:rPr>
      </w:pPr>
    </w:p>
    <w:p w:rsidR="00753CE5" w:rsidRDefault="00753CE5" w:rsidP="00753CE5">
      <w:pPr>
        <w:rPr>
          <w:rFonts w:ascii="Arial" w:hAnsi="Arial" w:cs="Arial"/>
          <w:sz w:val="22"/>
          <w:szCs w:val="22"/>
        </w:rPr>
      </w:pPr>
    </w:p>
    <w:p w:rsidR="00753CE5" w:rsidRDefault="00753CE5" w:rsidP="00753CE5">
      <w:pPr>
        <w:rPr>
          <w:rFonts w:ascii="Arial" w:hAnsi="Arial" w:cs="Arial"/>
          <w:sz w:val="22"/>
          <w:szCs w:val="22"/>
        </w:rPr>
      </w:pPr>
    </w:p>
    <w:p w:rsidR="00753CE5" w:rsidRPr="00943E62" w:rsidRDefault="00753CE5" w:rsidP="00753CE5">
      <w:pPr>
        <w:rPr>
          <w:rFonts w:ascii="Arial" w:hAnsi="Arial" w:cs="Arial"/>
          <w:bCs/>
          <w:sz w:val="22"/>
          <w:szCs w:val="22"/>
        </w:rPr>
      </w:pPr>
    </w:p>
    <w:p w:rsidR="00753CE5" w:rsidRDefault="00753CE5" w:rsidP="00753CE5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Special conditions or working arrangements applicable to this role are:</w:t>
      </w:r>
    </w:p>
    <w:p w:rsidR="00753CE5" w:rsidRDefault="00753CE5" w:rsidP="00753CE5">
      <w:pPr>
        <w:rPr>
          <w:rFonts w:ascii="Arial" w:hAnsi="Arial" w:cs="Arial"/>
          <w:b/>
          <w:sz w:val="24"/>
          <w:szCs w:val="28"/>
        </w:rPr>
      </w:pPr>
    </w:p>
    <w:p w:rsidR="00753CE5" w:rsidRPr="000C6783" w:rsidRDefault="00753CE5" w:rsidP="00753CE5">
      <w:pPr>
        <w:pStyle w:val="BodyText2"/>
        <w:jc w:val="left"/>
      </w:pPr>
      <w:r w:rsidRPr="000C6783">
        <w:t xml:space="preserve">This post is defined as regulated activity. The </w:t>
      </w:r>
      <w:proofErr w:type="spellStart"/>
      <w:r w:rsidRPr="000C6783">
        <w:t>postholder</w:t>
      </w:r>
      <w:proofErr w:type="spellEnd"/>
      <w:r w:rsidRPr="000C6783">
        <w:t xml:space="preserve"> is required to hold an enhanced </w:t>
      </w:r>
      <w:r>
        <w:t>DBS</w:t>
      </w:r>
      <w:r w:rsidRPr="000C6783">
        <w:t xml:space="preserve"> disclosure check d</w:t>
      </w:r>
      <w:r w:rsidR="00766BAE">
        <w:t>eemed acceptable to the College.</w:t>
      </w:r>
    </w:p>
    <w:p w:rsidR="00753CE5" w:rsidRPr="000C6783" w:rsidRDefault="00753CE5" w:rsidP="00753CE5">
      <w:pPr>
        <w:pStyle w:val="NormalWeb"/>
        <w:rPr>
          <w:rFonts w:ascii="Arial" w:hAnsi="Arial" w:cs="Arial"/>
        </w:rPr>
      </w:pPr>
      <w:r w:rsidRPr="000C6783">
        <w:rPr>
          <w:rFonts w:ascii="Arial" w:hAnsi="Arial" w:cs="Arial"/>
        </w:rPr>
        <w:t>The College is committed to safeguarding and promoting the welfare of children and vulnerable adults and expects all employees and volunteers to share this commitment.</w:t>
      </w: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  <w:r w:rsidRPr="000C6783">
        <w:rPr>
          <w:rFonts w:ascii="Arial" w:hAnsi="Arial" w:cs="Arial"/>
          <w:sz w:val="24"/>
          <w:szCs w:val="24"/>
        </w:rPr>
        <w:t xml:space="preserve">Please note that this job description is current as at the date shown above.  In consultation with you, it is liable to change to reflect changes in the job. </w:t>
      </w: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66BAE" w:rsidRDefault="00766BAE" w:rsidP="00753CE5">
      <w:pPr>
        <w:rPr>
          <w:rFonts w:ascii="Arial" w:hAnsi="Arial" w:cs="Arial"/>
          <w:sz w:val="24"/>
          <w:szCs w:val="24"/>
        </w:rPr>
      </w:pPr>
    </w:p>
    <w:p w:rsidR="00766BAE" w:rsidRDefault="00766BAE" w:rsidP="00753CE5">
      <w:pPr>
        <w:rPr>
          <w:rFonts w:ascii="Arial" w:hAnsi="Arial" w:cs="Arial"/>
          <w:sz w:val="24"/>
          <w:szCs w:val="24"/>
        </w:rPr>
      </w:pPr>
    </w:p>
    <w:p w:rsidR="00766BAE" w:rsidRDefault="00766BAE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Pr="000C6783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rPr>
          <w:rFonts w:ascii="Arial" w:hAnsi="Arial" w:cs="Arial"/>
          <w:sz w:val="24"/>
          <w:szCs w:val="24"/>
        </w:rPr>
      </w:pPr>
    </w:p>
    <w:p w:rsidR="00753CE5" w:rsidRDefault="00753CE5" w:rsidP="00753CE5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454"/>
      </w:tblGrid>
      <w:tr w:rsidR="00753CE5" w:rsidTr="00DF5730">
        <w:tc>
          <w:tcPr>
            <w:tcW w:w="5066" w:type="dxa"/>
            <w:shd w:val="clear" w:color="auto" w:fill="B3B3B3"/>
          </w:tcPr>
          <w:p w:rsidR="00753CE5" w:rsidRDefault="00753CE5" w:rsidP="00DF573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Terms and Conditions</w:t>
            </w:r>
          </w:p>
          <w:p w:rsidR="00753CE5" w:rsidRDefault="00753CE5" w:rsidP="00DF5730"/>
        </w:tc>
        <w:tc>
          <w:tcPr>
            <w:tcW w:w="5066" w:type="dxa"/>
            <w:shd w:val="clear" w:color="auto" w:fill="B3B3B3"/>
          </w:tcPr>
          <w:p w:rsidR="00753CE5" w:rsidRDefault="00753CE5" w:rsidP="00DF5730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Details</w:t>
            </w: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 Scale</w:t>
            </w:r>
          </w:p>
          <w:p w:rsidR="00753CE5" w:rsidRDefault="00753CE5" w:rsidP="00DF5730">
            <w:pPr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753CE5" w:rsidRDefault="00753CE5" w:rsidP="00DF5730">
            <w:pPr>
              <w:pStyle w:val="Heading7"/>
            </w:pPr>
          </w:p>
          <w:p w:rsidR="00753CE5" w:rsidRPr="00753CE5" w:rsidRDefault="007007DA" w:rsidP="007007DA">
            <w:pPr>
              <w:pStyle w:val="Heading7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  <w:color w:val="auto"/>
                <w:sz w:val="24"/>
              </w:rPr>
              <w:t xml:space="preserve">Spot </w:t>
            </w:r>
            <w:r w:rsidR="00753CE5">
              <w:rPr>
                <w:rFonts w:ascii="Arial" w:hAnsi="Arial" w:cs="Arial"/>
                <w:i w:val="0"/>
                <w:color w:val="auto"/>
                <w:sz w:val="24"/>
              </w:rPr>
              <w:t>Salary</w:t>
            </w: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Salary: (to be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pro rated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if part-time)</w:t>
            </w: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:rsidR="00753CE5" w:rsidRDefault="00753CE5" w:rsidP="00DF573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  <w:lang w:val="en-GB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£39,748 p.a.</w:t>
            </w: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Superannuation Scheme:</w:t>
            </w:r>
          </w:p>
        </w:tc>
        <w:tc>
          <w:tcPr>
            <w:tcW w:w="5066" w:type="dxa"/>
          </w:tcPr>
          <w:p w:rsidR="00753CE5" w:rsidRPr="00996924" w:rsidRDefault="00753CE5" w:rsidP="00DF5730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LGPS</w:t>
            </w:r>
          </w:p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hours to be worked per week</w:t>
            </w: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 hours per week</w:t>
            </w: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year or term time only contract</w:t>
            </w: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year</w:t>
            </w: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type</w:t>
            </w: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Permanent </w:t>
            </w:r>
          </w:p>
        </w:tc>
      </w:tr>
      <w:tr w:rsidR="00753CE5" w:rsidTr="00DF5730"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Annual Leave Entitlement </w:t>
            </w:r>
          </w:p>
          <w:p w:rsidR="00753CE5" w:rsidRDefault="00753CE5" w:rsidP="00DF57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days per annum</w:t>
            </w:r>
          </w:p>
        </w:tc>
      </w:tr>
    </w:tbl>
    <w:p w:rsidR="00753CE5" w:rsidRDefault="00753CE5" w:rsidP="00753CE5">
      <w:pPr>
        <w:rPr>
          <w:rFonts w:ascii="Arial" w:hAnsi="Arial" w:cs="Arial"/>
          <w:sz w:val="24"/>
        </w:rPr>
      </w:pPr>
    </w:p>
    <w:p w:rsidR="00753CE5" w:rsidRDefault="00753CE5" w:rsidP="00753CE5">
      <w:pPr>
        <w:rPr>
          <w:rFonts w:ascii="Arial" w:hAnsi="Arial" w:cs="Arial"/>
          <w:sz w:val="24"/>
        </w:rPr>
      </w:pPr>
    </w:p>
    <w:p w:rsidR="00753CE5" w:rsidRPr="00163668" w:rsidRDefault="00753CE5" w:rsidP="00753CE5">
      <w:pPr>
        <w:jc w:val="center"/>
        <w:rPr>
          <w:rFonts w:ascii="Arial" w:hAnsi="Arial" w:cs="Arial"/>
          <w:b/>
          <w:sz w:val="22"/>
          <w:szCs w:val="22"/>
        </w:rPr>
      </w:pPr>
      <w:r w:rsidRPr="00163668">
        <w:rPr>
          <w:rFonts w:ascii="Arial" w:hAnsi="Arial" w:cs="Arial"/>
          <w:b/>
          <w:sz w:val="22"/>
          <w:szCs w:val="22"/>
        </w:rPr>
        <w:t>EMPLOYEE PROFILE</w:t>
      </w:r>
    </w:p>
    <w:p w:rsidR="00753CE5" w:rsidRPr="00163668" w:rsidRDefault="00753CE5" w:rsidP="00753CE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tbl>
      <w:tblPr>
        <w:tblW w:w="98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2794"/>
        <w:gridCol w:w="2293"/>
        <w:gridCol w:w="2747"/>
      </w:tblGrid>
      <w:tr w:rsidR="00753CE5" w:rsidRPr="00163668" w:rsidTr="00DF5730">
        <w:tc>
          <w:tcPr>
            <w:tcW w:w="2030" w:type="dxa"/>
            <w:shd w:val="clear" w:color="auto" w:fill="A6A6A6"/>
          </w:tcPr>
          <w:p w:rsidR="00753CE5" w:rsidRPr="00163668" w:rsidRDefault="00753CE5" w:rsidP="00DF573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ATTRIBUTES</w:t>
            </w:r>
          </w:p>
        </w:tc>
        <w:tc>
          <w:tcPr>
            <w:tcW w:w="2794" w:type="dxa"/>
            <w:shd w:val="clear" w:color="auto" w:fill="A0A0A0"/>
          </w:tcPr>
          <w:p w:rsidR="00753CE5" w:rsidRPr="00163668" w:rsidRDefault="00753CE5" w:rsidP="00DF573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  <w:p w:rsidR="00753CE5" w:rsidRPr="00163668" w:rsidRDefault="00753CE5" w:rsidP="00DF573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3CE5" w:rsidRPr="00163668" w:rsidRDefault="00753CE5" w:rsidP="00DF573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sz w:val="22"/>
                <w:szCs w:val="22"/>
              </w:rPr>
              <w:t>ATTRIBUTES CANDIDATES MUST HAVE ON ENTERING THE ROLE</w:t>
            </w: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93" w:type="dxa"/>
            <w:shd w:val="clear" w:color="auto" w:fill="A0A0A0"/>
          </w:tcPr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2747" w:type="dxa"/>
            <w:shd w:val="clear" w:color="auto" w:fill="A0A0A0"/>
          </w:tcPr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ASSESSMENT METHOD</w:t>
            </w: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e.g., application form, interview, tests</w:t>
            </w: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3CE5" w:rsidRPr="00163668" w:rsidTr="00DF5730">
        <w:trPr>
          <w:trHeight w:val="454"/>
        </w:trPr>
        <w:tc>
          <w:tcPr>
            <w:tcW w:w="2030" w:type="dxa"/>
            <w:shd w:val="clear" w:color="auto" w:fill="A6A6A6"/>
          </w:tcPr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2794" w:type="dxa"/>
          </w:tcPr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FF58D1">
              <w:rPr>
                <w:rFonts w:ascii="Arial" w:hAnsi="Arial" w:cs="Arial"/>
                <w:sz w:val="22"/>
                <w:szCs w:val="22"/>
              </w:rPr>
              <w:t xml:space="preserve">A minimum of a level 3 vocational qualification in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F58D1">
              <w:rPr>
                <w:rFonts w:ascii="Arial" w:hAnsi="Arial" w:cs="Arial"/>
                <w:sz w:val="22"/>
                <w:szCs w:val="22"/>
              </w:rPr>
              <w:t xml:space="preserve">relevant area. </w:t>
            </w: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FF58D1">
              <w:rPr>
                <w:rFonts w:ascii="Arial" w:hAnsi="Arial" w:cs="Arial"/>
                <w:sz w:val="22"/>
                <w:szCs w:val="22"/>
              </w:rPr>
              <w:t>A1 assessor qualification</w:t>
            </w:r>
            <w:r>
              <w:rPr>
                <w:rFonts w:ascii="Arial" w:hAnsi="Arial" w:cs="Arial"/>
                <w:sz w:val="22"/>
                <w:szCs w:val="22"/>
              </w:rPr>
              <w:t>/TAQA</w:t>
            </w: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V1 Internal Verification qualification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4 Certificate in Leading the Internal Quality Assurance of Assessment Processes and Practice (Lead IQA qualification) or prepared to work towards</w:t>
            </w: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:rsidR="00753CE5" w:rsidRPr="00FF58D1" w:rsidRDefault="00753CE5" w:rsidP="00DF57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FF58D1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FF58D1">
              <w:rPr>
                <w:rFonts w:ascii="Arial" w:hAnsi="Arial" w:cs="Arial"/>
                <w:sz w:val="22"/>
                <w:szCs w:val="22"/>
              </w:rPr>
              <w:t>(Cert Ed/PGCE)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Management qualifications</w:t>
            </w:r>
          </w:p>
          <w:p w:rsidR="00753CE5" w:rsidRDefault="00753CE5" w:rsidP="00DF57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:rsidR="00753CE5" w:rsidRPr="00FF58D1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Certificates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CE5" w:rsidRPr="00163668" w:rsidTr="00DF5730">
        <w:trPr>
          <w:trHeight w:val="7245"/>
        </w:trPr>
        <w:tc>
          <w:tcPr>
            <w:tcW w:w="2030" w:type="dxa"/>
            <w:shd w:val="clear" w:color="auto" w:fill="A6A6A6"/>
          </w:tcPr>
          <w:p w:rsidR="00753CE5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Related </w:t>
            </w: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2794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sz w:val="22"/>
                <w:szCs w:val="22"/>
              </w:rPr>
              <w:t>/Assessing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 experience in a relevant curriculum area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Evidence of successful programme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 curriculum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resource management 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Substantial experience of leading, managing and motivating a large staff team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Experience of analysing data and providing performance reports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Evidence of successful 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relevant industrial experience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Evidence of professional updating &amp; development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Experience of using quality assurance 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2293" w:type="dxa"/>
          </w:tcPr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Interview &amp; references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CE5" w:rsidRPr="00163668" w:rsidTr="00DF5730">
        <w:trPr>
          <w:trHeight w:val="715"/>
        </w:trPr>
        <w:tc>
          <w:tcPr>
            <w:tcW w:w="2030" w:type="dxa"/>
            <w:shd w:val="clear" w:color="auto" w:fill="A6A6A6"/>
          </w:tcPr>
          <w:p w:rsidR="00753CE5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  </w:t>
            </w: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Circumstances</w:t>
            </w:r>
          </w:p>
        </w:tc>
        <w:tc>
          <w:tcPr>
            <w:tcW w:w="2794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Must be prepared to work flexibly including some evening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 and weekend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 as required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May be required to work within schools or in other partner organisations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be able to travel independently for business purposes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Interview </w:t>
            </w:r>
          </w:p>
        </w:tc>
      </w:tr>
      <w:tr w:rsidR="00753CE5" w:rsidRPr="00163668" w:rsidTr="00DF5730">
        <w:tc>
          <w:tcPr>
            <w:tcW w:w="2030" w:type="dxa"/>
            <w:shd w:val="clear" w:color="auto" w:fill="A6A6A6"/>
          </w:tcPr>
          <w:p w:rsidR="00753CE5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Knowledge, skills and abilities</w:t>
            </w:r>
          </w:p>
        </w:tc>
        <w:tc>
          <w:tcPr>
            <w:tcW w:w="2794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Detailed knowledge of relevant Awarding </w:t>
            </w:r>
            <w:r w:rsidRPr="00FF58D1">
              <w:rPr>
                <w:rFonts w:ascii="Arial" w:hAnsi="Arial" w:cs="Arial"/>
                <w:sz w:val="22"/>
                <w:szCs w:val="22"/>
              </w:rPr>
              <w:t>Organisation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 requirements.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knowledge of apprenticeship funding and contractual requirements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Working knowledge of best practice in Health &amp; Safety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Ability to use and analyse management information systems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Good communication skills – written &amp; oral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>
              <w:rPr>
                <w:rFonts w:ascii="Arial" w:hAnsi="Arial" w:cs="Arial"/>
                <w:sz w:val="22"/>
                <w:szCs w:val="22"/>
              </w:rPr>
              <w:t xml:space="preserve">I.T, </w:t>
            </w:r>
            <w:r w:rsidRPr="00163668">
              <w:rPr>
                <w:rFonts w:ascii="Arial" w:hAnsi="Arial" w:cs="Arial"/>
                <w:sz w:val="22"/>
                <w:szCs w:val="22"/>
              </w:rPr>
              <w:t>organisational &amp; administrative skills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Must be willing to undertake appropriate training &amp; staff development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Interview 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Selection Activities  </w:t>
            </w:r>
          </w:p>
        </w:tc>
      </w:tr>
      <w:tr w:rsidR="00753CE5" w:rsidRPr="00163668" w:rsidTr="00DF5730">
        <w:trPr>
          <w:trHeight w:val="708"/>
        </w:trPr>
        <w:tc>
          <w:tcPr>
            <w:tcW w:w="2030" w:type="dxa"/>
            <w:shd w:val="clear" w:color="auto" w:fill="A6A6A6"/>
          </w:tcPr>
          <w:p w:rsidR="00753CE5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668">
              <w:rPr>
                <w:rFonts w:ascii="Arial" w:hAnsi="Arial" w:cs="Arial"/>
                <w:b/>
                <w:bCs/>
                <w:sz w:val="22"/>
                <w:szCs w:val="22"/>
              </w:rPr>
              <w:t>Disposition and approach</w:t>
            </w:r>
          </w:p>
        </w:tc>
        <w:tc>
          <w:tcPr>
            <w:tcW w:w="2794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A positive commitment to inclusive learning 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A team player who is able to lead and motivate others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>Drive, commitment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63668">
              <w:rPr>
                <w:rFonts w:ascii="Arial" w:hAnsi="Arial" w:cs="Arial"/>
                <w:sz w:val="22"/>
                <w:szCs w:val="22"/>
              </w:rPr>
              <w:t xml:space="preserve"> enthusiasm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tenacity </w:t>
            </w:r>
            <w:r w:rsidRPr="00163668">
              <w:rPr>
                <w:rFonts w:ascii="Arial" w:hAnsi="Arial" w:cs="Arial"/>
                <w:sz w:val="22"/>
                <w:szCs w:val="22"/>
              </w:rPr>
              <w:t>to make significant improvements to a major area of the college work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C50E4D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C50E4D">
              <w:rPr>
                <w:rFonts w:ascii="Arial" w:hAnsi="Arial" w:cs="Arial"/>
                <w:sz w:val="22"/>
                <w:szCs w:val="22"/>
              </w:rPr>
              <w:lastRenderedPageBreak/>
              <w:t xml:space="preserve">To promote and safeguard the welfare of children and vulnerable Adults. </w:t>
            </w:r>
          </w:p>
          <w:p w:rsidR="00753CE5" w:rsidRPr="00C50E4D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C50E4D">
              <w:rPr>
                <w:rFonts w:ascii="Arial" w:hAnsi="Arial" w:cs="Arial"/>
                <w:sz w:val="22"/>
                <w:szCs w:val="22"/>
              </w:rPr>
              <w:t xml:space="preserve">Commitment to equality &amp; diversity 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C50E4D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Maintains a professional personal appearance 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 w:rsidRPr="00163668">
              <w:rPr>
                <w:rFonts w:ascii="Arial" w:hAnsi="Arial" w:cs="Arial"/>
                <w:sz w:val="22"/>
                <w:szCs w:val="22"/>
              </w:rPr>
              <w:t xml:space="preserve">Interview 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Selection Activities </w:t>
            </w:r>
          </w:p>
          <w:p w:rsidR="00753CE5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References </w:t>
            </w:r>
          </w:p>
          <w:p w:rsidR="00753CE5" w:rsidRPr="00163668" w:rsidRDefault="00753CE5" w:rsidP="00DF57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3CE5" w:rsidRDefault="00753CE5" w:rsidP="00753CE5"/>
    <w:sectPr w:rsidR="00753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386F"/>
    <w:multiLevelType w:val="hybridMultilevel"/>
    <w:tmpl w:val="D5C47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65921"/>
    <w:multiLevelType w:val="hybridMultilevel"/>
    <w:tmpl w:val="A7481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1521"/>
    <w:multiLevelType w:val="hybridMultilevel"/>
    <w:tmpl w:val="A7481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4771F"/>
    <w:multiLevelType w:val="hybridMultilevel"/>
    <w:tmpl w:val="A7481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758AE"/>
    <w:multiLevelType w:val="hybridMultilevel"/>
    <w:tmpl w:val="D5C47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C5E78"/>
    <w:multiLevelType w:val="multilevel"/>
    <w:tmpl w:val="229048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E5"/>
    <w:rsid w:val="00444111"/>
    <w:rsid w:val="00471891"/>
    <w:rsid w:val="007007DA"/>
    <w:rsid w:val="00753CE5"/>
    <w:rsid w:val="00766BAE"/>
    <w:rsid w:val="00815BE2"/>
    <w:rsid w:val="00E933E2"/>
    <w:rsid w:val="00F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0C654-5B8F-4EF7-AE9F-D7B3884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3CE5"/>
    <w:pPr>
      <w:keepNext/>
      <w:outlineLvl w:val="0"/>
    </w:pPr>
    <w:rPr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53CE5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3C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CE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53C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CE5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53CE5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paragraph" w:styleId="Header">
    <w:name w:val="header"/>
    <w:basedOn w:val="Normal"/>
    <w:link w:val="HeaderChar"/>
    <w:rsid w:val="00753CE5"/>
    <w:pPr>
      <w:tabs>
        <w:tab w:val="center" w:pos="4153"/>
        <w:tab w:val="right" w:pos="8306"/>
      </w:tabs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53CE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753CE5"/>
    <w:rPr>
      <w:sz w:val="24"/>
    </w:rPr>
  </w:style>
  <w:style w:type="character" w:customStyle="1" w:styleId="BodyTextChar">
    <w:name w:val="Body Text Char"/>
    <w:basedOn w:val="DefaultParagraphFont"/>
    <w:link w:val="BodyText"/>
    <w:rsid w:val="00753CE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53CE5"/>
    <w:pPr>
      <w:jc w:val="both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53CE5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rsid w:val="00753CE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3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1240</Words>
  <Characters>7074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Regional College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Martha-Maude</dc:creator>
  <cp:keywords/>
  <dc:description/>
  <cp:lastModifiedBy>Barnfather, Hayley</cp:lastModifiedBy>
  <cp:revision>2</cp:revision>
  <cp:lastPrinted>2017-11-22T16:32:00Z</cp:lastPrinted>
  <dcterms:created xsi:type="dcterms:W3CDTF">2018-01-04T10:11:00Z</dcterms:created>
  <dcterms:modified xsi:type="dcterms:W3CDTF">2018-01-04T10:11:00Z</dcterms:modified>
</cp:coreProperties>
</file>