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620" w:rsidRDefault="00FD0E9A">
      <w:pPr>
        <w:spacing w:line="240" w:lineRule="auto"/>
        <w:rPr>
          <w:rFonts w:ascii="Calibri" w:eastAsia="Calibri" w:hAnsi="Calibri" w:cs="Calibri"/>
          <w:b/>
          <w:color w:val="000000"/>
          <w:sz w:val="56"/>
          <w:szCs w:val="56"/>
        </w:rPr>
      </w:pPr>
      <w:r>
        <w:rPr>
          <w:rFonts w:ascii="Calibri" w:eastAsia="Calibri" w:hAnsi="Calibri" w:cs="Calibri"/>
          <w:b/>
          <w:color w:val="000000"/>
          <w:sz w:val="56"/>
          <w:szCs w:val="56"/>
        </w:rPr>
        <w:t>Benjamin Britten School </w:t>
      </w:r>
      <w:r>
        <w:rPr>
          <w:noProof/>
          <w:lang w:val="en-GB"/>
        </w:rPr>
        <w:drawing>
          <wp:anchor distT="0" distB="0" distL="0" distR="0" simplePos="0" relativeHeight="251658240" behindDoc="1" locked="0" layoutInCell="1" hidden="0" allowOverlap="1" wp14:anchorId="4D4E8F92" wp14:editId="59E6B7EB">
            <wp:simplePos x="0" y="0"/>
            <wp:positionH relativeFrom="column">
              <wp:posOffset>4969179</wp:posOffset>
            </wp:positionH>
            <wp:positionV relativeFrom="paragraph">
              <wp:posOffset>-540163</wp:posOffset>
            </wp:positionV>
            <wp:extent cx="1208405" cy="1208405"/>
            <wp:effectExtent l="0" t="0" r="0" b="0"/>
            <wp:wrapNone/>
            <wp:docPr id="2" name="image1.jpg" descr="https://lh6.googleusercontent.com/pXp6OAdUjXIAsddafrwdpx7vUy_W1iTiMub9PSUyY_FXvB-9Hsh73UMSGs_RRLoiAHdqcnU4FYA3bAdEpQR--qOJ58GMYqtXA2T29LrFuB_kn_oOwtyNLFlM-fYwog"/>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pXp6OAdUjXIAsddafrwdpx7vUy_W1iTiMub9PSUyY_FXvB-9Hsh73UMSGs_RRLoiAHdqcnU4FYA3bAdEpQR--qOJ58GMYqtXA2T29LrFuB_kn_oOwtyNLFlM-fYwog"/>
                    <pic:cNvPicPr preferRelativeResize="0"/>
                  </pic:nvPicPr>
                  <pic:blipFill>
                    <a:blip r:embed="rId6"/>
                    <a:srcRect/>
                    <a:stretch>
                      <a:fillRect/>
                    </a:stretch>
                  </pic:blipFill>
                  <pic:spPr>
                    <a:xfrm>
                      <a:off x="0" y="0"/>
                      <a:ext cx="1208405" cy="1208405"/>
                    </a:xfrm>
                    <a:prstGeom prst="rect">
                      <a:avLst/>
                    </a:prstGeom>
                    <a:ln/>
                  </pic:spPr>
                </pic:pic>
              </a:graphicData>
            </a:graphic>
          </wp:anchor>
        </w:drawing>
      </w:r>
    </w:p>
    <w:p w:rsidR="00381620" w:rsidRDefault="00381620">
      <w:pPr>
        <w:spacing w:line="240" w:lineRule="auto"/>
        <w:rPr>
          <w:rFonts w:ascii="Times New Roman" w:eastAsia="Times New Roman" w:hAnsi="Times New Roman" w:cs="Times New Roman"/>
        </w:rPr>
      </w:pPr>
    </w:p>
    <w:p w:rsidR="00381620" w:rsidRDefault="00381620">
      <w:pPr>
        <w:spacing w:line="240" w:lineRule="auto"/>
        <w:rPr>
          <w:rFonts w:ascii="Times New Roman" w:eastAsia="Times New Roman" w:hAnsi="Times New Roman" w:cs="Times New Roman"/>
          <w:sz w:val="24"/>
          <w:szCs w:val="24"/>
        </w:rPr>
      </w:pPr>
    </w:p>
    <w:tbl>
      <w:tblPr>
        <w:tblStyle w:val="a"/>
        <w:tblW w:w="9341" w:type="dxa"/>
        <w:tblLayout w:type="fixed"/>
        <w:tblLook w:val="0400" w:firstRow="0" w:lastRow="0" w:firstColumn="0" w:lastColumn="0" w:noHBand="0" w:noVBand="1"/>
      </w:tblPr>
      <w:tblGrid>
        <w:gridCol w:w="9341"/>
      </w:tblGrid>
      <w:tr w:rsidR="00381620" w:rsidTr="006B4326">
        <w:trPr>
          <w:trHeight w:val="563"/>
        </w:trPr>
        <w:tc>
          <w:tcPr>
            <w:tcW w:w="9341" w:type="dxa"/>
            <w:tcBorders>
              <w:top w:val="single" w:sz="12" w:space="0" w:color="336699"/>
              <w:left w:val="single" w:sz="12" w:space="0" w:color="336699"/>
              <w:bottom w:val="single" w:sz="12" w:space="0" w:color="336699"/>
              <w:right w:val="single" w:sz="12" w:space="0" w:color="336699"/>
            </w:tcBorders>
            <w:shd w:val="clear" w:color="auto" w:fill="A6C4E2"/>
            <w:tcMar>
              <w:top w:w="57" w:type="dxa"/>
              <w:left w:w="115" w:type="dxa"/>
              <w:bottom w:w="57" w:type="dxa"/>
              <w:right w:w="115" w:type="dxa"/>
            </w:tcMar>
          </w:tcPr>
          <w:p w:rsidR="00225819" w:rsidRDefault="001E6C86" w:rsidP="00561202">
            <w:pPr>
              <w:jc w:val="center"/>
              <w:rPr>
                <w:b/>
                <w:sz w:val="28"/>
              </w:rPr>
            </w:pPr>
            <w:r>
              <w:rPr>
                <w:b/>
                <w:sz w:val="28"/>
              </w:rPr>
              <w:t xml:space="preserve">Assistant </w:t>
            </w:r>
            <w:proofErr w:type="spellStart"/>
            <w:r>
              <w:rPr>
                <w:b/>
                <w:sz w:val="28"/>
              </w:rPr>
              <w:t>Headteacher</w:t>
            </w:r>
            <w:proofErr w:type="spellEnd"/>
            <w:r>
              <w:rPr>
                <w:b/>
                <w:sz w:val="28"/>
              </w:rPr>
              <w:t xml:space="preserve"> (Teaching, </w:t>
            </w:r>
            <w:r w:rsidR="00E1022E">
              <w:rPr>
                <w:b/>
                <w:sz w:val="28"/>
              </w:rPr>
              <w:t>Learning</w:t>
            </w:r>
            <w:r>
              <w:rPr>
                <w:b/>
                <w:sz w:val="28"/>
              </w:rPr>
              <w:t xml:space="preserve"> </w:t>
            </w:r>
            <w:r w:rsidR="0020506C">
              <w:rPr>
                <w:b/>
                <w:sz w:val="28"/>
              </w:rPr>
              <w:t>and Curriculum Implementation</w:t>
            </w:r>
            <w:bookmarkStart w:id="0" w:name="_GoBack"/>
            <w:bookmarkEnd w:id="0"/>
            <w:r w:rsidR="00E1022E">
              <w:rPr>
                <w:b/>
                <w:sz w:val="28"/>
              </w:rPr>
              <w:t>)</w:t>
            </w:r>
          </w:p>
          <w:p w:rsidR="003F7E52" w:rsidRPr="006B4326" w:rsidRDefault="003F7E52" w:rsidP="00561202">
            <w:pPr>
              <w:jc w:val="center"/>
              <w:rPr>
                <w:b/>
                <w:sz w:val="28"/>
              </w:rPr>
            </w:pPr>
          </w:p>
        </w:tc>
      </w:tr>
    </w:tbl>
    <w:p w:rsidR="00381620" w:rsidRDefault="00381620">
      <w:pPr>
        <w:rPr>
          <w:b/>
        </w:rPr>
      </w:pPr>
    </w:p>
    <w:p w:rsidR="00381620" w:rsidRDefault="00381620">
      <w:pPr>
        <w:jc w:val="center"/>
        <w:rPr>
          <w:b/>
        </w:rPr>
      </w:pPr>
    </w:p>
    <w:p w:rsidR="00381620" w:rsidRPr="00DA4A2F" w:rsidRDefault="00FD0E9A" w:rsidP="00225819">
      <w:pPr>
        <w:rPr>
          <w:b/>
          <w:sz w:val="24"/>
          <w:szCs w:val="24"/>
        </w:rPr>
      </w:pPr>
      <w:r w:rsidRPr="00DA4A2F">
        <w:rPr>
          <w:b/>
          <w:sz w:val="24"/>
          <w:szCs w:val="24"/>
        </w:rPr>
        <w:t>Job Description:</w:t>
      </w:r>
    </w:p>
    <w:p w:rsidR="00381620" w:rsidRPr="00DA4A2F" w:rsidRDefault="00381620">
      <w:pPr>
        <w:rPr>
          <w:sz w:val="24"/>
          <w:szCs w:val="24"/>
        </w:rPr>
      </w:pPr>
    </w:p>
    <w:p w:rsidR="00381620" w:rsidRDefault="000658C1">
      <w:pPr>
        <w:rPr>
          <w:b/>
          <w:sz w:val="24"/>
          <w:szCs w:val="24"/>
        </w:rPr>
      </w:pPr>
      <w:bookmarkStart w:id="1" w:name="_heading=h.gjdgxs" w:colFirst="0" w:colLast="0"/>
      <w:bookmarkEnd w:id="1"/>
      <w:r w:rsidRPr="00DA4A2F">
        <w:rPr>
          <w:b/>
          <w:sz w:val="24"/>
          <w:szCs w:val="24"/>
        </w:rPr>
        <w:t xml:space="preserve">Responsible to: </w:t>
      </w:r>
      <w:r w:rsidR="00E1022E">
        <w:rPr>
          <w:b/>
          <w:sz w:val="24"/>
          <w:szCs w:val="24"/>
        </w:rPr>
        <w:t xml:space="preserve">The </w:t>
      </w:r>
      <w:proofErr w:type="spellStart"/>
      <w:r w:rsidR="00E1022E">
        <w:rPr>
          <w:b/>
          <w:sz w:val="24"/>
          <w:szCs w:val="24"/>
        </w:rPr>
        <w:t>Headteachers</w:t>
      </w:r>
      <w:proofErr w:type="spellEnd"/>
      <w:r w:rsidR="00E1022E">
        <w:rPr>
          <w:b/>
          <w:sz w:val="24"/>
          <w:szCs w:val="24"/>
        </w:rPr>
        <w:t>, t</w:t>
      </w:r>
      <w:r w:rsidR="00DA4A2F" w:rsidRPr="00DA4A2F">
        <w:rPr>
          <w:b/>
          <w:sz w:val="24"/>
          <w:szCs w:val="24"/>
        </w:rPr>
        <w:t>he CEO of the Trust, Trustees and Local Governing Body of the School</w:t>
      </w:r>
    </w:p>
    <w:p w:rsidR="00317358" w:rsidRDefault="00317358" w:rsidP="00317358">
      <w:pPr>
        <w:jc w:val="both"/>
        <w:rPr>
          <w:b/>
          <w:sz w:val="24"/>
          <w:szCs w:val="24"/>
        </w:rPr>
      </w:pPr>
    </w:p>
    <w:p w:rsidR="00317358" w:rsidRPr="00317358" w:rsidRDefault="00E1022E" w:rsidP="00317358">
      <w:pPr>
        <w:pStyle w:val="1bodycopy"/>
        <w:jc w:val="both"/>
        <w:rPr>
          <w:sz w:val="24"/>
        </w:rPr>
      </w:pPr>
      <w:r>
        <w:rPr>
          <w:sz w:val="24"/>
        </w:rPr>
        <w:t>U</w:t>
      </w:r>
      <w:r w:rsidR="00317358" w:rsidRPr="00317358">
        <w:rPr>
          <w:sz w:val="24"/>
        </w:rPr>
        <w:t xml:space="preserve">nder the direction of the </w:t>
      </w:r>
      <w:proofErr w:type="spellStart"/>
      <w:r w:rsidR="001E6C86">
        <w:rPr>
          <w:sz w:val="24"/>
        </w:rPr>
        <w:t>H</w:t>
      </w:r>
      <w:r>
        <w:rPr>
          <w:sz w:val="24"/>
        </w:rPr>
        <w:t>eadteachers</w:t>
      </w:r>
      <w:proofErr w:type="spellEnd"/>
      <w:r w:rsidR="00317358" w:rsidRPr="00317358">
        <w:rPr>
          <w:sz w:val="24"/>
        </w:rPr>
        <w:t xml:space="preserve">, </w:t>
      </w:r>
      <w:r>
        <w:rPr>
          <w:sz w:val="24"/>
        </w:rPr>
        <w:t xml:space="preserve">you </w:t>
      </w:r>
      <w:r w:rsidR="00317358" w:rsidRPr="00317358">
        <w:rPr>
          <w:sz w:val="24"/>
        </w:rPr>
        <w:t xml:space="preserve">will be responsible for </w:t>
      </w:r>
      <w:r w:rsidR="001E6C86">
        <w:rPr>
          <w:sz w:val="24"/>
        </w:rPr>
        <w:t>Teaching, L</w:t>
      </w:r>
      <w:r>
        <w:rPr>
          <w:sz w:val="24"/>
        </w:rPr>
        <w:t xml:space="preserve">earning </w:t>
      </w:r>
      <w:r w:rsidR="001E6C86">
        <w:rPr>
          <w:sz w:val="24"/>
        </w:rPr>
        <w:t xml:space="preserve">and Staff Development </w:t>
      </w:r>
      <w:r>
        <w:rPr>
          <w:sz w:val="24"/>
        </w:rPr>
        <w:t>at</w:t>
      </w:r>
      <w:r w:rsidR="00317358" w:rsidRPr="00317358">
        <w:rPr>
          <w:sz w:val="24"/>
        </w:rPr>
        <w:t xml:space="preserve"> Benjamin Britten in li</w:t>
      </w:r>
      <w:r>
        <w:rPr>
          <w:sz w:val="24"/>
        </w:rPr>
        <w:t>ne with the vision of the trust.</w:t>
      </w:r>
    </w:p>
    <w:p w:rsidR="001E6C86" w:rsidRPr="00DA4A2F" w:rsidRDefault="001E6C86">
      <w:pPr>
        <w:rPr>
          <w:b/>
          <w:sz w:val="24"/>
          <w:szCs w:val="24"/>
        </w:rPr>
      </w:pPr>
    </w:p>
    <w:p w:rsidR="00225819" w:rsidRPr="00DA4A2F" w:rsidRDefault="00225819" w:rsidP="00225819">
      <w:pPr>
        <w:rPr>
          <w:b/>
          <w:sz w:val="24"/>
          <w:szCs w:val="24"/>
        </w:rPr>
      </w:pPr>
      <w:r w:rsidRPr="00DA4A2F">
        <w:rPr>
          <w:b/>
          <w:sz w:val="24"/>
          <w:szCs w:val="24"/>
        </w:rPr>
        <w:t>Key Objectives</w:t>
      </w:r>
    </w:p>
    <w:p w:rsidR="00E1022E" w:rsidRPr="00E1022E" w:rsidRDefault="00E1022E" w:rsidP="00E1022E">
      <w:pPr>
        <w:spacing w:after="240" w:line="240" w:lineRule="auto"/>
        <w:rPr>
          <w:rFonts w:ascii="Times New Roman" w:eastAsia="Times New Roman" w:hAnsi="Times New Roman" w:cs="Times New Roman"/>
          <w:sz w:val="24"/>
          <w:szCs w:val="24"/>
          <w:lang w:val="en-GB"/>
        </w:rPr>
      </w:pPr>
    </w:p>
    <w:p w:rsidR="001E6C86" w:rsidRPr="001E6C86" w:rsidRDefault="001E6C86" w:rsidP="001E6C86">
      <w:pPr>
        <w:pStyle w:val="ListParagraph"/>
        <w:numPr>
          <w:ilvl w:val="0"/>
          <w:numId w:val="25"/>
        </w:numPr>
        <w:spacing w:line="240" w:lineRule="auto"/>
        <w:jc w:val="both"/>
        <w:rPr>
          <w:rFonts w:ascii="Times New Roman" w:eastAsia="Times New Roman" w:hAnsi="Times New Roman" w:cs="Times New Roman"/>
          <w:sz w:val="24"/>
          <w:szCs w:val="24"/>
          <w:lang w:val="en-GB"/>
        </w:rPr>
      </w:pPr>
      <w:r>
        <w:rPr>
          <w:rFonts w:eastAsia="Times New Roman"/>
          <w:color w:val="000000"/>
          <w:sz w:val="24"/>
          <w:szCs w:val="24"/>
          <w:lang w:val="en-GB"/>
        </w:rPr>
        <w:t>To lead on the development of subject curricula, and professional development of both teaching and support staff towards excellent teaching of the curriculum.</w:t>
      </w:r>
    </w:p>
    <w:p w:rsidR="001E6C86" w:rsidRPr="001E6C86" w:rsidRDefault="001E6C86" w:rsidP="001E6C86">
      <w:pPr>
        <w:pStyle w:val="ListParagraph"/>
        <w:spacing w:line="240" w:lineRule="auto"/>
        <w:jc w:val="both"/>
        <w:rPr>
          <w:rFonts w:ascii="Times New Roman" w:eastAsia="Times New Roman" w:hAnsi="Times New Roman" w:cs="Times New Roman"/>
          <w:sz w:val="24"/>
          <w:szCs w:val="24"/>
          <w:lang w:val="en-GB"/>
        </w:rPr>
      </w:pPr>
    </w:p>
    <w:p w:rsidR="001E6C86" w:rsidRPr="001E6C86" w:rsidRDefault="001E6C86" w:rsidP="001E6C86">
      <w:pPr>
        <w:pStyle w:val="ListParagraph"/>
        <w:numPr>
          <w:ilvl w:val="0"/>
          <w:numId w:val="25"/>
        </w:numPr>
        <w:spacing w:line="240" w:lineRule="auto"/>
        <w:jc w:val="both"/>
        <w:rPr>
          <w:rFonts w:ascii="Times New Roman" w:eastAsia="Times New Roman" w:hAnsi="Times New Roman" w:cs="Times New Roman"/>
          <w:sz w:val="24"/>
          <w:szCs w:val="24"/>
          <w:lang w:val="en-GB"/>
        </w:rPr>
      </w:pPr>
      <w:r>
        <w:rPr>
          <w:rFonts w:eastAsia="Times New Roman"/>
          <w:color w:val="000000"/>
          <w:sz w:val="24"/>
          <w:szCs w:val="24"/>
          <w:lang w:val="en-GB"/>
        </w:rPr>
        <w:t>To lead on the professional development of non-teaching staff.</w:t>
      </w:r>
    </w:p>
    <w:p w:rsidR="001E6C86" w:rsidRPr="001E6C86" w:rsidRDefault="001E6C86" w:rsidP="001E6C86">
      <w:pPr>
        <w:pStyle w:val="ListParagraph"/>
        <w:spacing w:line="240" w:lineRule="auto"/>
        <w:jc w:val="both"/>
        <w:rPr>
          <w:rFonts w:ascii="Times New Roman" w:eastAsia="Times New Roman" w:hAnsi="Times New Roman" w:cs="Times New Roman"/>
          <w:sz w:val="24"/>
          <w:szCs w:val="24"/>
          <w:lang w:val="en-GB"/>
        </w:rPr>
      </w:pPr>
    </w:p>
    <w:p w:rsidR="00E1022E" w:rsidRPr="00E1022E" w:rsidRDefault="00E1022E" w:rsidP="00E1022E">
      <w:pPr>
        <w:pStyle w:val="ListParagraph"/>
        <w:numPr>
          <w:ilvl w:val="0"/>
          <w:numId w:val="25"/>
        </w:numPr>
        <w:spacing w:line="240" w:lineRule="auto"/>
        <w:jc w:val="both"/>
        <w:rPr>
          <w:rFonts w:ascii="Times New Roman" w:eastAsia="Times New Roman" w:hAnsi="Times New Roman" w:cs="Times New Roman"/>
          <w:sz w:val="24"/>
          <w:szCs w:val="24"/>
          <w:lang w:val="en-GB"/>
        </w:rPr>
      </w:pPr>
      <w:r w:rsidRPr="00E1022E">
        <w:rPr>
          <w:rFonts w:eastAsia="Times New Roman"/>
          <w:color w:val="000000"/>
          <w:sz w:val="24"/>
          <w:szCs w:val="24"/>
          <w:lang w:val="en-GB"/>
        </w:rPr>
        <w:t>To maintain a very high personal profile and presence around any school site within the Trust in which work is being carried out, often during lesson time and during social times and at the</w:t>
      </w:r>
      <w:r w:rsidR="001E6C86" w:rsidRPr="00E1022E">
        <w:rPr>
          <w:rFonts w:eastAsia="Times New Roman"/>
          <w:color w:val="000000"/>
          <w:sz w:val="24"/>
          <w:szCs w:val="24"/>
          <w:lang w:val="en-GB"/>
        </w:rPr>
        <w:t> beginning</w:t>
      </w:r>
      <w:r w:rsidRPr="00E1022E">
        <w:rPr>
          <w:rFonts w:eastAsia="Times New Roman"/>
          <w:color w:val="000000"/>
          <w:sz w:val="24"/>
          <w:szCs w:val="24"/>
          <w:lang w:val="en-GB"/>
        </w:rPr>
        <w:t xml:space="preserve"> and end of each school day</w:t>
      </w:r>
      <w:r w:rsidR="001E6C86">
        <w:rPr>
          <w:rFonts w:eastAsia="Times New Roman"/>
          <w:color w:val="000000"/>
          <w:sz w:val="24"/>
          <w:szCs w:val="24"/>
          <w:lang w:val="en-GB"/>
        </w:rPr>
        <w:t>.</w:t>
      </w:r>
    </w:p>
    <w:p w:rsidR="00E1022E" w:rsidRPr="00E1022E" w:rsidRDefault="00E1022E" w:rsidP="00E1022E">
      <w:pPr>
        <w:spacing w:line="240" w:lineRule="auto"/>
        <w:jc w:val="both"/>
        <w:rPr>
          <w:rFonts w:ascii="Times New Roman" w:eastAsia="Times New Roman" w:hAnsi="Times New Roman" w:cs="Times New Roman"/>
          <w:sz w:val="24"/>
          <w:szCs w:val="24"/>
          <w:lang w:val="en-GB"/>
        </w:rPr>
      </w:pPr>
    </w:p>
    <w:p w:rsidR="00E1022E" w:rsidRPr="00E1022E" w:rsidRDefault="00E1022E" w:rsidP="00E1022E">
      <w:pPr>
        <w:pStyle w:val="ListParagraph"/>
        <w:numPr>
          <w:ilvl w:val="0"/>
          <w:numId w:val="25"/>
        </w:numPr>
        <w:spacing w:line="240" w:lineRule="auto"/>
        <w:jc w:val="both"/>
        <w:rPr>
          <w:rFonts w:ascii="Times New Roman" w:eastAsia="Times New Roman" w:hAnsi="Times New Roman" w:cs="Times New Roman"/>
          <w:sz w:val="24"/>
          <w:szCs w:val="24"/>
          <w:lang w:val="en-GB"/>
        </w:rPr>
      </w:pPr>
      <w:r w:rsidRPr="00E1022E">
        <w:rPr>
          <w:rFonts w:eastAsia="Times New Roman"/>
          <w:color w:val="000000"/>
          <w:sz w:val="24"/>
          <w:szCs w:val="24"/>
          <w:lang w:val="en-GB"/>
        </w:rPr>
        <w:t xml:space="preserve">To provide line management for Heads of Subjects, or other teaching and support staff as directed by the </w:t>
      </w:r>
      <w:proofErr w:type="spellStart"/>
      <w:r w:rsidR="001E6C86">
        <w:rPr>
          <w:rFonts w:eastAsia="Times New Roman"/>
          <w:color w:val="000000"/>
          <w:sz w:val="24"/>
          <w:szCs w:val="24"/>
          <w:lang w:val="en-GB"/>
        </w:rPr>
        <w:t>Headteachers</w:t>
      </w:r>
      <w:proofErr w:type="spellEnd"/>
      <w:r w:rsidR="001E6C86">
        <w:rPr>
          <w:rFonts w:eastAsia="Times New Roman"/>
          <w:color w:val="000000"/>
          <w:sz w:val="24"/>
          <w:szCs w:val="24"/>
          <w:lang w:val="en-GB"/>
        </w:rPr>
        <w:t>.</w:t>
      </w:r>
    </w:p>
    <w:p w:rsidR="00E1022E" w:rsidRPr="00E1022E" w:rsidRDefault="00E1022E" w:rsidP="00E1022E">
      <w:pPr>
        <w:spacing w:line="240" w:lineRule="auto"/>
        <w:jc w:val="both"/>
        <w:rPr>
          <w:rFonts w:ascii="Times New Roman" w:eastAsia="Times New Roman" w:hAnsi="Times New Roman" w:cs="Times New Roman"/>
          <w:sz w:val="24"/>
          <w:szCs w:val="24"/>
          <w:lang w:val="en-GB"/>
        </w:rPr>
      </w:pPr>
    </w:p>
    <w:p w:rsidR="00E1022E" w:rsidRPr="00E1022E" w:rsidRDefault="00E1022E" w:rsidP="00E1022E">
      <w:pPr>
        <w:pStyle w:val="ListParagraph"/>
        <w:numPr>
          <w:ilvl w:val="0"/>
          <w:numId w:val="25"/>
        </w:numPr>
        <w:spacing w:line="240" w:lineRule="auto"/>
        <w:jc w:val="both"/>
        <w:rPr>
          <w:rFonts w:ascii="Times New Roman" w:eastAsia="Times New Roman" w:hAnsi="Times New Roman" w:cs="Times New Roman"/>
          <w:sz w:val="24"/>
          <w:szCs w:val="24"/>
          <w:lang w:val="en-GB"/>
        </w:rPr>
      </w:pPr>
      <w:r w:rsidRPr="00E1022E">
        <w:rPr>
          <w:rFonts w:eastAsia="Times New Roman"/>
          <w:color w:val="000000"/>
          <w:sz w:val="24"/>
          <w:szCs w:val="24"/>
          <w:lang w:val="en-GB"/>
        </w:rPr>
        <w:t>To support and implement whole school policies as decided upon by</w:t>
      </w:r>
      <w:r w:rsidR="001E6C86">
        <w:rPr>
          <w:rFonts w:eastAsia="Times New Roman"/>
          <w:color w:val="000000"/>
          <w:sz w:val="24"/>
          <w:szCs w:val="24"/>
          <w:lang w:val="en-GB"/>
        </w:rPr>
        <w:t xml:space="preserve"> the </w:t>
      </w:r>
      <w:proofErr w:type="spellStart"/>
      <w:r w:rsidR="001E6C86">
        <w:rPr>
          <w:rFonts w:eastAsia="Times New Roman"/>
          <w:color w:val="000000"/>
          <w:sz w:val="24"/>
          <w:szCs w:val="24"/>
          <w:lang w:val="en-GB"/>
        </w:rPr>
        <w:t>Headteachers</w:t>
      </w:r>
      <w:proofErr w:type="spellEnd"/>
      <w:r w:rsidR="001E6C86">
        <w:rPr>
          <w:rFonts w:eastAsia="Times New Roman"/>
          <w:color w:val="000000"/>
          <w:sz w:val="24"/>
          <w:szCs w:val="24"/>
          <w:lang w:val="en-GB"/>
        </w:rPr>
        <w:t>,</w:t>
      </w:r>
      <w:r w:rsidRPr="00E1022E">
        <w:rPr>
          <w:rFonts w:eastAsia="Times New Roman"/>
          <w:color w:val="000000"/>
          <w:sz w:val="24"/>
          <w:szCs w:val="24"/>
          <w:lang w:val="en-GB"/>
        </w:rPr>
        <w:t xml:space="preserve"> Trustees, Governors and the Chief Executive</w:t>
      </w:r>
      <w:r w:rsidR="001E6C86">
        <w:rPr>
          <w:rFonts w:eastAsia="Times New Roman"/>
          <w:color w:val="000000"/>
          <w:sz w:val="24"/>
          <w:szCs w:val="24"/>
          <w:lang w:val="en-GB"/>
        </w:rPr>
        <w:t>.</w:t>
      </w:r>
    </w:p>
    <w:p w:rsidR="00E1022E" w:rsidRDefault="00E1022E" w:rsidP="00E1022E">
      <w:pPr>
        <w:tabs>
          <w:tab w:val="left" w:pos="330"/>
        </w:tabs>
        <w:spacing w:line="240" w:lineRule="auto"/>
        <w:rPr>
          <w:rFonts w:eastAsia="Times New Roman"/>
          <w:color w:val="000000"/>
          <w:sz w:val="24"/>
          <w:szCs w:val="24"/>
          <w:lang w:val="en-GB"/>
        </w:rPr>
      </w:pPr>
    </w:p>
    <w:p w:rsidR="00E1022E" w:rsidRPr="001E6C86" w:rsidRDefault="00E1022E" w:rsidP="001E6C86">
      <w:pPr>
        <w:pStyle w:val="Heading1"/>
        <w:rPr>
          <w:b/>
          <w:sz w:val="24"/>
          <w:szCs w:val="24"/>
        </w:rPr>
      </w:pPr>
      <w:r w:rsidRPr="00DA4A2F">
        <w:rPr>
          <w:b/>
          <w:sz w:val="24"/>
          <w:szCs w:val="24"/>
        </w:rPr>
        <w:t>Duties and responsibilities</w:t>
      </w:r>
    </w:p>
    <w:p w:rsidR="001E6C86" w:rsidRPr="00E1022E" w:rsidRDefault="001E6C86" w:rsidP="001E6C86">
      <w:pPr>
        <w:spacing w:line="240" w:lineRule="auto"/>
        <w:jc w:val="both"/>
        <w:rPr>
          <w:rFonts w:ascii="Times New Roman" w:eastAsia="Times New Roman" w:hAnsi="Times New Roman" w:cs="Times New Roman"/>
          <w:sz w:val="24"/>
          <w:szCs w:val="24"/>
          <w:lang w:val="en-GB"/>
        </w:rPr>
      </w:pPr>
      <w:r w:rsidRPr="00E1022E">
        <w:rPr>
          <w:rFonts w:eastAsia="Times New Roman"/>
          <w:color w:val="000000"/>
          <w:sz w:val="24"/>
          <w:szCs w:val="24"/>
          <w:lang w:val="en-GB"/>
        </w:rPr>
        <w:t> </w:t>
      </w:r>
    </w:p>
    <w:p w:rsidR="001E6C86" w:rsidRPr="001E6C86" w:rsidRDefault="001E6C86" w:rsidP="00BC5473">
      <w:pPr>
        <w:pStyle w:val="ListParagraph"/>
        <w:numPr>
          <w:ilvl w:val="0"/>
          <w:numId w:val="27"/>
        </w:numPr>
        <w:spacing w:line="240" w:lineRule="auto"/>
        <w:jc w:val="both"/>
        <w:rPr>
          <w:rFonts w:ascii="Times New Roman" w:eastAsia="Times New Roman" w:hAnsi="Times New Roman" w:cs="Times New Roman"/>
          <w:sz w:val="24"/>
          <w:szCs w:val="24"/>
          <w:lang w:val="en-GB"/>
        </w:rPr>
      </w:pPr>
      <w:r w:rsidRPr="001E6C86">
        <w:rPr>
          <w:rFonts w:eastAsia="Times New Roman"/>
          <w:color w:val="000000"/>
          <w:sz w:val="24"/>
          <w:szCs w:val="24"/>
          <w:lang w:val="en-GB"/>
        </w:rPr>
        <w:t xml:space="preserve">To lead on developing the quality of </w:t>
      </w:r>
      <w:r>
        <w:rPr>
          <w:rFonts w:eastAsia="Times New Roman"/>
          <w:color w:val="000000"/>
          <w:sz w:val="24"/>
          <w:szCs w:val="24"/>
          <w:lang w:val="en-GB"/>
        </w:rPr>
        <w:t xml:space="preserve">each </w:t>
      </w:r>
      <w:r w:rsidRPr="001E6C86">
        <w:rPr>
          <w:rFonts w:eastAsia="Times New Roman"/>
          <w:color w:val="000000"/>
          <w:sz w:val="24"/>
          <w:szCs w:val="24"/>
          <w:lang w:val="en-GB"/>
        </w:rPr>
        <w:t xml:space="preserve">subject </w:t>
      </w:r>
      <w:r>
        <w:rPr>
          <w:rFonts w:eastAsia="Times New Roman"/>
          <w:color w:val="000000"/>
          <w:sz w:val="24"/>
          <w:szCs w:val="24"/>
          <w:lang w:val="en-GB"/>
        </w:rPr>
        <w:t>curricula</w:t>
      </w:r>
      <w:r w:rsidRPr="001E6C86">
        <w:rPr>
          <w:rFonts w:eastAsia="Times New Roman"/>
          <w:color w:val="000000"/>
          <w:sz w:val="24"/>
          <w:szCs w:val="24"/>
          <w:lang w:val="en-GB"/>
        </w:rPr>
        <w:t>, and ensuring teachers have a common understanding of aims and the sequencing of these curricula</w:t>
      </w:r>
      <w:r>
        <w:rPr>
          <w:rFonts w:eastAsia="Times New Roman"/>
          <w:color w:val="000000"/>
          <w:sz w:val="24"/>
          <w:szCs w:val="24"/>
          <w:lang w:val="en-GB"/>
        </w:rPr>
        <w:t>.</w:t>
      </w:r>
      <w:r w:rsidRPr="001E6C86">
        <w:rPr>
          <w:rFonts w:eastAsia="Times New Roman"/>
          <w:color w:val="000000"/>
          <w:sz w:val="24"/>
          <w:szCs w:val="24"/>
          <w:lang w:val="en-GB"/>
        </w:rPr>
        <w:t xml:space="preserve"> </w:t>
      </w:r>
    </w:p>
    <w:p w:rsidR="001E6C86" w:rsidRPr="001E6C86" w:rsidRDefault="001E6C86" w:rsidP="001E6C86">
      <w:pPr>
        <w:pStyle w:val="ListParagraph"/>
        <w:spacing w:line="240" w:lineRule="auto"/>
        <w:jc w:val="both"/>
        <w:rPr>
          <w:rFonts w:eastAsia="Times New Roman"/>
          <w:sz w:val="24"/>
          <w:szCs w:val="24"/>
          <w:lang w:val="en-GB"/>
        </w:rPr>
      </w:pPr>
    </w:p>
    <w:p w:rsidR="001E6C86" w:rsidRPr="001E6C86" w:rsidRDefault="001E6C86" w:rsidP="00562998">
      <w:pPr>
        <w:pStyle w:val="3Bulletedcopyblue"/>
        <w:numPr>
          <w:ilvl w:val="0"/>
          <w:numId w:val="27"/>
        </w:numPr>
        <w:jc w:val="both"/>
        <w:rPr>
          <w:sz w:val="24"/>
          <w:szCs w:val="24"/>
        </w:rPr>
      </w:pPr>
      <w:r w:rsidRPr="001E6C86">
        <w:rPr>
          <w:rFonts w:eastAsia="Times New Roman"/>
          <w:color w:val="000000"/>
          <w:sz w:val="24"/>
          <w:szCs w:val="24"/>
        </w:rPr>
        <w:t>To ensure these curricula are delivered effectively by teachers to ensure pupils know more, remember more, and are able to do more.</w:t>
      </w:r>
      <w:r w:rsidRPr="001E6C86">
        <w:rPr>
          <w:rFonts w:eastAsia="Times New Roman"/>
          <w:sz w:val="24"/>
          <w:szCs w:val="24"/>
        </w:rPr>
        <w:t xml:space="preserve"> </w:t>
      </w:r>
    </w:p>
    <w:p w:rsidR="001E6C86" w:rsidRDefault="001E6C86" w:rsidP="001E6C86">
      <w:pPr>
        <w:pStyle w:val="ListParagraph"/>
        <w:rPr>
          <w:rFonts w:eastAsia="Times New Roman"/>
          <w:sz w:val="24"/>
          <w:szCs w:val="24"/>
        </w:rPr>
      </w:pPr>
    </w:p>
    <w:p w:rsidR="001E6C86" w:rsidRPr="001E6C86" w:rsidRDefault="001E6C86" w:rsidP="00562998">
      <w:pPr>
        <w:pStyle w:val="3Bulletedcopyblue"/>
        <w:numPr>
          <w:ilvl w:val="0"/>
          <w:numId w:val="27"/>
        </w:numPr>
        <w:jc w:val="both"/>
        <w:rPr>
          <w:sz w:val="24"/>
          <w:szCs w:val="24"/>
        </w:rPr>
      </w:pPr>
      <w:r w:rsidRPr="001E6C86">
        <w:rPr>
          <w:rFonts w:eastAsia="Times New Roman"/>
          <w:sz w:val="24"/>
          <w:szCs w:val="24"/>
        </w:rPr>
        <w:t xml:space="preserve">To ensure </w:t>
      </w:r>
      <w:r w:rsidRPr="00B54266">
        <w:rPr>
          <w:sz w:val="24"/>
          <w:szCs w:val="24"/>
        </w:rPr>
        <w:t>assessment</w:t>
      </w:r>
      <w:r>
        <w:rPr>
          <w:sz w:val="24"/>
          <w:szCs w:val="24"/>
        </w:rPr>
        <w:t xml:space="preserve"> within each subject curriculum</w:t>
      </w:r>
      <w:r w:rsidRPr="00B54266">
        <w:rPr>
          <w:sz w:val="24"/>
          <w:szCs w:val="24"/>
        </w:rPr>
        <w:t xml:space="preserve"> </w:t>
      </w:r>
      <w:r>
        <w:rPr>
          <w:sz w:val="24"/>
          <w:szCs w:val="24"/>
        </w:rPr>
        <w:t>is designed, and implemented effectively, to inform pupil interventions and longer term curriculum development.</w:t>
      </w:r>
    </w:p>
    <w:p w:rsidR="001E6C86" w:rsidRPr="001E6C86" w:rsidRDefault="001E6C86" w:rsidP="001E6C86">
      <w:pPr>
        <w:spacing w:line="240" w:lineRule="auto"/>
        <w:jc w:val="both"/>
        <w:rPr>
          <w:rFonts w:eastAsia="Times New Roman"/>
          <w:sz w:val="24"/>
          <w:szCs w:val="24"/>
          <w:lang w:val="en-GB"/>
        </w:rPr>
      </w:pPr>
    </w:p>
    <w:p w:rsidR="001E6C86" w:rsidRPr="001E6C86" w:rsidRDefault="001E6C86" w:rsidP="001E6C86">
      <w:pPr>
        <w:pStyle w:val="ListParagraph"/>
        <w:numPr>
          <w:ilvl w:val="0"/>
          <w:numId w:val="27"/>
        </w:numPr>
        <w:spacing w:line="240" w:lineRule="auto"/>
        <w:jc w:val="both"/>
        <w:rPr>
          <w:rFonts w:eastAsia="Times New Roman"/>
          <w:sz w:val="24"/>
          <w:szCs w:val="24"/>
          <w:lang w:val="en-GB"/>
        </w:rPr>
      </w:pPr>
      <w:r w:rsidRPr="001E6C86">
        <w:rPr>
          <w:rFonts w:eastAsia="Times New Roman"/>
          <w:color w:val="000000"/>
          <w:sz w:val="24"/>
          <w:szCs w:val="24"/>
          <w:lang w:val="en-GB"/>
        </w:rPr>
        <w:t>To design, and lead in implementing</w:t>
      </w:r>
      <w:r w:rsidR="002F6826">
        <w:rPr>
          <w:rFonts w:eastAsia="Times New Roman"/>
          <w:color w:val="000000"/>
          <w:sz w:val="24"/>
          <w:szCs w:val="24"/>
          <w:lang w:val="en-GB"/>
        </w:rPr>
        <w:t>,</w:t>
      </w:r>
      <w:r w:rsidRPr="001E6C86">
        <w:rPr>
          <w:rFonts w:eastAsia="Times New Roman"/>
          <w:color w:val="000000"/>
          <w:sz w:val="24"/>
          <w:szCs w:val="24"/>
          <w:lang w:val="en-GB"/>
        </w:rPr>
        <w:t xml:space="preserve"> whole school professional development of teachers so that subject</w:t>
      </w:r>
      <w:r w:rsidRPr="001202CA">
        <w:rPr>
          <w:rFonts w:eastAsia="Times New Roman"/>
          <w:color w:val="000000"/>
          <w:sz w:val="24"/>
          <w:szCs w:val="24"/>
          <w:lang w:val="en-GB"/>
        </w:rPr>
        <w:t xml:space="preserve">, pedagogical and pedagogical content knowledge consistently build and develop over time and that this consistently translates into </w:t>
      </w:r>
      <w:r w:rsidRPr="001E6C86">
        <w:rPr>
          <w:rFonts w:eastAsia="Times New Roman"/>
          <w:color w:val="000000"/>
          <w:sz w:val="24"/>
          <w:szCs w:val="24"/>
          <w:lang w:val="en-GB"/>
        </w:rPr>
        <w:t>improvements in the teaching of the curriculum</w:t>
      </w:r>
      <w:r w:rsidR="002F6826">
        <w:rPr>
          <w:rFonts w:eastAsia="Times New Roman"/>
          <w:color w:val="000000"/>
          <w:sz w:val="24"/>
          <w:szCs w:val="24"/>
          <w:lang w:val="en-GB"/>
        </w:rPr>
        <w:t>.</w:t>
      </w:r>
    </w:p>
    <w:p w:rsidR="001E6C86" w:rsidRPr="001E6C86" w:rsidRDefault="001E6C86" w:rsidP="001E6C86">
      <w:pPr>
        <w:rPr>
          <w:rFonts w:eastAsia="Times New Roman"/>
          <w:sz w:val="24"/>
          <w:szCs w:val="24"/>
          <w:lang w:val="en-GB"/>
        </w:rPr>
      </w:pPr>
    </w:p>
    <w:p w:rsidR="001E6C86" w:rsidRDefault="001E6C86" w:rsidP="00562998">
      <w:pPr>
        <w:pStyle w:val="ListParagraph"/>
        <w:numPr>
          <w:ilvl w:val="0"/>
          <w:numId w:val="27"/>
        </w:numPr>
        <w:spacing w:line="240" w:lineRule="auto"/>
        <w:jc w:val="both"/>
        <w:rPr>
          <w:rFonts w:eastAsia="Times New Roman"/>
          <w:sz w:val="24"/>
          <w:szCs w:val="24"/>
          <w:lang w:val="en-GB"/>
        </w:rPr>
      </w:pPr>
      <w:r w:rsidRPr="001E6C86">
        <w:rPr>
          <w:rFonts w:eastAsia="Times New Roman"/>
          <w:sz w:val="24"/>
          <w:szCs w:val="24"/>
          <w:lang w:val="en-GB"/>
        </w:rPr>
        <w:t>To le</w:t>
      </w:r>
      <w:r>
        <w:rPr>
          <w:rFonts w:eastAsia="Times New Roman"/>
          <w:sz w:val="24"/>
          <w:szCs w:val="24"/>
          <w:lang w:val="en-GB"/>
        </w:rPr>
        <w:t xml:space="preserve">ad on whole career professional development for teaching staff, to include NPQs, Chartered Teacher Programme, first aid training, middle leader induction programmes, aspirant senior leader and lead practitioner programmes, to support recruitment and retention. </w:t>
      </w:r>
    </w:p>
    <w:p w:rsidR="001E6C86" w:rsidRPr="001E6C86" w:rsidRDefault="001E6C86" w:rsidP="001E6C86">
      <w:pPr>
        <w:pStyle w:val="ListParagraph"/>
        <w:rPr>
          <w:rFonts w:eastAsia="Times New Roman"/>
          <w:sz w:val="24"/>
          <w:szCs w:val="24"/>
          <w:lang w:val="en-GB"/>
        </w:rPr>
      </w:pPr>
    </w:p>
    <w:p w:rsidR="001E6C86" w:rsidRPr="001E6C86" w:rsidRDefault="001E6C86" w:rsidP="00562998">
      <w:pPr>
        <w:pStyle w:val="4Bulletedcopyblue"/>
        <w:numPr>
          <w:ilvl w:val="0"/>
          <w:numId w:val="27"/>
        </w:numPr>
        <w:jc w:val="both"/>
        <w:rPr>
          <w:sz w:val="24"/>
          <w:szCs w:val="24"/>
        </w:rPr>
      </w:pPr>
      <w:r>
        <w:rPr>
          <w:sz w:val="24"/>
          <w:szCs w:val="24"/>
        </w:rPr>
        <w:t>To e</w:t>
      </w:r>
      <w:r w:rsidRPr="00DA4A2F">
        <w:rPr>
          <w:sz w:val="24"/>
          <w:szCs w:val="24"/>
        </w:rPr>
        <w:t>stablish curriculum leadership, including subject leaders with relevant expertise and access to professional networks and communities</w:t>
      </w:r>
      <w:r w:rsidR="002F6826">
        <w:rPr>
          <w:sz w:val="24"/>
          <w:szCs w:val="24"/>
        </w:rPr>
        <w:t>.</w:t>
      </w:r>
    </w:p>
    <w:p w:rsidR="001E6C86" w:rsidRPr="001E6C86" w:rsidRDefault="001E6C86" w:rsidP="001E6C86">
      <w:pPr>
        <w:pStyle w:val="ListParagraph"/>
        <w:rPr>
          <w:rFonts w:eastAsia="Times New Roman"/>
          <w:sz w:val="24"/>
          <w:szCs w:val="24"/>
          <w:lang w:val="en-GB"/>
        </w:rPr>
      </w:pPr>
    </w:p>
    <w:p w:rsidR="001E6C86" w:rsidRPr="001E6C86" w:rsidRDefault="001E6C86" w:rsidP="00562998">
      <w:pPr>
        <w:pStyle w:val="ListParagraph"/>
        <w:numPr>
          <w:ilvl w:val="0"/>
          <w:numId w:val="27"/>
        </w:numPr>
        <w:spacing w:line="240" w:lineRule="auto"/>
        <w:jc w:val="both"/>
        <w:rPr>
          <w:rFonts w:eastAsia="Times New Roman"/>
          <w:sz w:val="24"/>
          <w:szCs w:val="24"/>
          <w:lang w:val="en-GB"/>
        </w:rPr>
      </w:pPr>
      <w:r>
        <w:rPr>
          <w:rFonts w:eastAsia="Times New Roman"/>
          <w:color w:val="000000"/>
          <w:sz w:val="24"/>
          <w:szCs w:val="24"/>
          <w:lang w:val="en-GB"/>
        </w:rPr>
        <w:t>To lead, in particular, on providing</w:t>
      </w:r>
      <w:r w:rsidRPr="001E6C86">
        <w:rPr>
          <w:rFonts w:eastAsia="Times New Roman"/>
          <w:color w:val="000000"/>
          <w:sz w:val="24"/>
          <w:szCs w:val="24"/>
          <w:lang w:val="en-GB"/>
        </w:rPr>
        <w:t xml:space="preserve"> effective support and professional development for ECTs and other teachers, including student teachers, who are in the early stages of their careers, particularly in dealing with pupil </w:t>
      </w:r>
      <w:proofErr w:type="gramStart"/>
      <w:r w:rsidRPr="001E6C86">
        <w:rPr>
          <w:rFonts w:eastAsia="Times New Roman"/>
          <w:color w:val="000000"/>
          <w:sz w:val="24"/>
          <w:szCs w:val="24"/>
          <w:lang w:val="en-GB"/>
        </w:rPr>
        <w:t>behaviour.</w:t>
      </w:r>
      <w:proofErr w:type="gramEnd"/>
    </w:p>
    <w:p w:rsidR="001E6C86" w:rsidRPr="001E6C86" w:rsidRDefault="001E6C86" w:rsidP="001E6C86">
      <w:pPr>
        <w:pStyle w:val="ListParagraph"/>
        <w:rPr>
          <w:rFonts w:eastAsia="Times New Roman"/>
          <w:sz w:val="24"/>
          <w:szCs w:val="24"/>
          <w:lang w:val="en-GB"/>
        </w:rPr>
      </w:pPr>
    </w:p>
    <w:p w:rsidR="001E6C86" w:rsidRDefault="001E6C86" w:rsidP="00562998">
      <w:pPr>
        <w:pStyle w:val="ListParagraph"/>
        <w:numPr>
          <w:ilvl w:val="0"/>
          <w:numId w:val="27"/>
        </w:numPr>
        <w:spacing w:line="240" w:lineRule="auto"/>
        <w:jc w:val="both"/>
        <w:rPr>
          <w:rFonts w:eastAsia="Times New Roman"/>
          <w:sz w:val="24"/>
          <w:szCs w:val="24"/>
          <w:lang w:val="en-GB"/>
        </w:rPr>
      </w:pPr>
      <w:r>
        <w:rPr>
          <w:rFonts w:eastAsia="Times New Roman"/>
          <w:sz w:val="24"/>
          <w:szCs w:val="24"/>
          <w:lang w:val="en-GB"/>
        </w:rPr>
        <w:t xml:space="preserve">To lead on the robust, and meaningful monitoring of the quality of subject curriculum provision, including curriculum design, clever use of assessment, supporting the improvements to literacy, and adaptations for all groups of pupils including SEND. </w:t>
      </w:r>
    </w:p>
    <w:p w:rsidR="001E6C86" w:rsidRPr="001E6C86" w:rsidRDefault="001E6C86" w:rsidP="001E6C86">
      <w:pPr>
        <w:pStyle w:val="ListParagraph"/>
        <w:rPr>
          <w:rFonts w:eastAsia="Times New Roman"/>
          <w:sz w:val="24"/>
          <w:szCs w:val="24"/>
          <w:lang w:val="en-GB"/>
        </w:rPr>
      </w:pPr>
    </w:p>
    <w:p w:rsidR="001E6C86" w:rsidRDefault="001E6C86" w:rsidP="00562998">
      <w:pPr>
        <w:pStyle w:val="ListParagraph"/>
        <w:numPr>
          <w:ilvl w:val="0"/>
          <w:numId w:val="27"/>
        </w:numPr>
        <w:spacing w:line="240" w:lineRule="auto"/>
        <w:jc w:val="both"/>
        <w:rPr>
          <w:rFonts w:eastAsia="Times New Roman"/>
          <w:sz w:val="24"/>
          <w:szCs w:val="24"/>
          <w:lang w:val="en-GB"/>
        </w:rPr>
      </w:pPr>
      <w:r>
        <w:rPr>
          <w:rFonts w:eastAsia="Times New Roman"/>
          <w:sz w:val="24"/>
          <w:szCs w:val="24"/>
          <w:lang w:val="en-GB"/>
        </w:rPr>
        <w:t>To lead on the robust and meaningful monitoring of the quality of teaching, and quality of professional development to develop teaching across the school, including performance management, and threshold.</w:t>
      </w:r>
    </w:p>
    <w:p w:rsidR="001E6C86" w:rsidRPr="001E6C86" w:rsidRDefault="001E6C86" w:rsidP="00562998">
      <w:pPr>
        <w:pStyle w:val="ListParagraph"/>
        <w:jc w:val="both"/>
        <w:rPr>
          <w:rFonts w:eastAsia="Times New Roman"/>
          <w:sz w:val="24"/>
          <w:szCs w:val="24"/>
          <w:lang w:val="en-GB"/>
        </w:rPr>
      </w:pPr>
    </w:p>
    <w:p w:rsidR="001E6C86" w:rsidRPr="001E6C86" w:rsidRDefault="001E6C86" w:rsidP="00562998">
      <w:pPr>
        <w:pStyle w:val="3Bulletedcopyblue"/>
        <w:numPr>
          <w:ilvl w:val="0"/>
          <w:numId w:val="27"/>
        </w:numPr>
        <w:jc w:val="both"/>
        <w:rPr>
          <w:sz w:val="24"/>
          <w:szCs w:val="24"/>
        </w:rPr>
      </w:pPr>
      <w:r>
        <w:rPr>
          <w:sz w:val="24"/>
          <w:szCs w:val="24"/>
        </w:rPr>
        <w:t xml:space="preserve">To monitor the outcomes of pupils, using </w:t>
      </w:r>
      <w:r w:rsidRPr="00B54266">
        <w:rPr>
          <w:sz w:val="24"/>
          <w:szCs w:val="24"/>
        </w:rPr>
        <w:t>any patterns of underperformance in key groups of pupils, such as disadvantaged pupils or pupils with special educational needs</w:t>
      </w:r>
      <w:r>
        <w:rPr>
          <w:sz w:val="24"/>
          <w:szCs w:val="24"/>
        </w:rPr>
        <w:t>, to inform curriculum design and approaches to professional development.</w:t>
      </w:r>
    </w:p>
    <w:p w:rsidR="001E6C86" w:rsidRPr="001E6C86" w:rsidRDefault="001E6C86" w:rsidP="00562998">
      <w:pPr>
        <w:pStyle w:val="ListParagraph"/>
        <w:jc w:val="both"/>
        <w:rPr>
          <w:rFonts w:eastAsia="Times New Roman"/>
          <w:sz w:val="24"/>
          <w:szCs w:val="24"/>
          <w:lang w:val="en-GB"/>
        </w:rPr>
      </w:pPr>
    </w:p>
    <w:p w:rsidR="001E6C86" w:rsidRDefault="001E6C86" w:rsidP="00562998">
      <w:pPr>
        <w:pStyle w:val="ListParagraph"/>
        <w:numPr>
          <w:ilvl w:val="0"/>
          <w:numId w:val="27"/>
        </w:numPr>
        <w:spacing w:line="240" w:lineRule="auto"/>
        <w:jc w:val="both"/>
        <w:rPr>
          <w:rFonts w:eastAsia="Times New Roman"/>
          <w:sz w:val="24"/>
          <w:szCs w:val="24"/>
          <w:lang w:val="en-GB"/>
        </w:rPr>
      </w:pPr>
      <w:r>
        <w:rPr>
          <w:rFonts w:eastAsia="Times New Roman"/>
          <w:sz w:val="24"/>
          <w:szCs w:val="24"/>
          <w:lang w:val="en-GB"/>
        </w:rPr>
        <w:t xml:space="preserve">To lead on the use of an evidence informed, and research based approach, to both subject curriculum design and the quality of teaching. </w:t>
      </w:r>
    </w:p>
    <w:p w:rsidR="001E6C86" w:rsidRPr="001E6C86" w:rsidRDefault="001E6C86" w:rsidP="00562998">
      <w:pPr>
        <w:pStyle w:val="ListParagraph"/>
        <w:jc w:val="both"/>
        <w:rPr>
          <w:rFonts w:eastAsia="Times New Roman"/>
          <w:sz w:val="24"/>
          <w:szCs w:val="24"/>
          <w:lang w:val="en-GB"/>
        </w:rPr>
      </w:pPr>
    </w:p>
    <w:p w:rsidR="001E6C86" w:rsidRDefault="001E6C86" w:rsidP="00562998">
      <w:pPr>
        <w:pStyle w:val="ListParagraph"/>
        <w:numPr>
          <w:ilvl w:val="0"/>
          <w:numId w:val="27"/>
        </w:numPr>
        <w:spacing w:line="240" w:lineRule="auto"/>
        <w:jc w:val="both"/>
        <w:rPr>
          <w:rFonts w:eastAsia="Times New Roman"/>
          <w:sz w:val="24"/>
          <w:szCs w:val="24"/>
          <w:lang w:val="en-GB"/>
        </w:rPr>
      </w:pPr>
      <w:r>
        <w:rPr>
          <w:rFonts w:eastAsia="Times New Roman"/>
          <w:sz w:val="24"/>
          <w:szCs w:val="24"/>
          <w:lang w:val="en-GB"/>
        </w:rPr>
        <w:t>To provide line management to middle leaders, lead practitioners and other staff as appropriate.</w:t>
      </w:r>
    </w:p>
    <w:p w:rsidR="001E6C86" w:rsidRPr="001E6C86" w:rsidRDefault="001E6C86" w:rsidP="00562998">
      <w:pPr>
        <w:pStyle w:val="ListParagraph"/>
        <w:jc w:val="both"/>
        <w:rPr>
          <w:rFonts w:eastAsia="Times New Roman"/>
          <w:sz w:val="24"/>
          <w:szCs w:val="24"/>
          <w:lang w:val="en-GB"/>
        </w:rPr>
      </w:pPr>
    </w:p>
    <w:p w:rsidR="001E6C86" w:rsidRDefault="001E6C86" w:rsidP="00562998">
      <w:pPr>
        <w:pStyle w:val="ListParagraph"/>
        <w:numPr>
          <w:ilvl w:val="0"/>
          <w:numId w:val="27"/>
        </w:numPr>
        <w:spacing w:line="240" w:lineRule="auto"/>
        <w:jc w:val="both"/>
        <w:rPr>
          <w:rFonts w:eastAsia="Times New Roman"/>
          <w:sz w:val="24"/>
          <w:szCs w:val="24"/>
          <w:lang w:val="en-GB"/>
        </w:rPr>
      </w:pPr>
      <w:r>
        <w:rPr>
          <w:rFonts w:eastAsia="Times New Roman"/>
          <w:sz w:val="24"/>
          <w:szCs w:val="24"/>
          <w:lang w:val="en-GB"/>
        </w:rPr>
        <w:t>To lead on the recruitment of both teaching staff and educational support staff.</w:t>
      </w:r>
    </w:p>
    <w:p w:rsidR="001E6C86" w:rsidRPr="001E6C86" w:rsidRDefault="001E6C86" w:rsidP="00562998">
      <w:pPr>
        <w:pStyle w:val="ListParagraph"/>
        <w:jc w:val="both"/>
        <w:rPr>
          <w:rFonts w:eastAsia="Times New Roman"/>
          <w:sz w:val="24"/>
          <w:szCs w:val="24"/>
          <w:lang w:val="en-GB"/>
        </w:rPr>
      </w:pPr>
    </w:p>
    <w:p w:rsidR="001E6C86" w:rsidRDefault="001E6C86" w:rsidP="00562998">
      <w:pPr>
        <w:pStyle w:val="ListParagraph"/>
        <w:numPr>
          <w:ilvl w:val="0"/>
          <w:numId w:val="27"/>
        </w:numPr>
        <w:spacing w:line="240" w:lineRule="auto"/>
        <w:jc w:val="both"/>
        <w:rPr>
          <w:rFonts w:eastAsia="Times New Roman"/>
          <w:sz w:val="24"/>
          <w:szCs w:val="24"/>
          <w:lang w:val="en-GB"/>
        </w:rPr>
      </w:pPr>
      <w:r>
        <w:rPr>
          <w:rFonts w:eastAsia="Times New Roman"/>
          <w:sz w:val="24"/>
          <w:szCs w:val="24"/>
          <w:lang w:val="en-GB"/>
        </w:rPr>
        <w:t>To design and lead in implementing effective staff induction.</w:t>
      </w:r>
    </w:p>
    <w:p w:rsidR="001E6C86" w:rsidRPr="001E6C86" w:rsidRDefault="001E6C86" w:rsidP="00562998">
      <w:pPr>
        <w:pStyle w:val="ListParagraph"/>
        <w:jc w:val="both"/>
        <w:rPr>
          <w:rFonts w:eastAsia="Times New Roman"/>
          <w:sz w:val="24"/>
          <w:szCs w:val="24"/>
          <w:lang w:val="en-GB"/>
        </w:rPr>
      </w:pPr>
    </w:p>
    <w:p w:rsidR="001E6C86" w:rsidRPr="001E6C86" w:rsidRDefault="001E6C86" w:rsidP="00562998">
      <w:pPr>
        <w:pStyle w:val="ListParagraph"/>
        <w:numPr>
          <w:ilvl w:val="0"/>
          <w:numId w:val="27"/>
        </w:numPr>
        <w:spacing w:line="240" w:lineRule="auto"/>
        <w:jc w:val="both"/>
        <w:rPr>
          <w:rFonts w:eastAsia="Times New Roman"/>
          <w:sz w:val="24"/>
          <w:szCs w:val="24"/>
          <w:lang w:val="en-GB"/>
        </w:rPr>
      </w:pPr>
      <w:r>
        <w:rPr>
          <w:rFonts w:eastAsia="Times New Roman"/>
          <w:sz w:val="24"/>
          <w:szCs w:val="24"/>
          <w:lang w:val="en-GB"/>
        </w:rPr>
        <w:t>To lead on the design and implementation of support staff professional development, to include educational, administrative and technical support staff.</w:t>
      </w:r>
    </w:p>
    <w:p w:rsidR="00E1022E" w:rsidRPr="001E6C86" w:rsidRDefault="00E1022E" w:rsidP="00562998">
      <w:pPr>
        <w:spacing w:line="240" w:lineRule="auto"/>
        <w:jc w:val="both"/>
        <w:rPr>
          <w:rFonts w:eastAsia="Times New Roman"/>
          <w:sz w:val="24"/>
          <w:szCs w:val="24"/>
          <w:lang w:val="en-GB"/>
        </w:rPr>
      </w:pPr>
    </w:p>
    <w:p w:rsidR="00E1022E" w:rsidRPr="001E6C86" w:rsidRDefault="00E1022E" w:rsidP="00562998">
      <w:pPr>
        <w:pStyle w:val="ListParagraph"/>
        <w:numPr>
          <w:ilvl w:val="0"/>
          <w:numId w:val="27"/>
        </w:numPr>
        <w:spacing w:line="240" w:lineRule="auto"/>
        <w:jc w:val="both"/>
        <w:rPr>
          <w:rFonts w:eastAsia="Times New Roman"/>
          <w:sz w:val="24"/>
          <w:szCs w:val="24"/>
          <w:lang w:val="en-GB"/>
        </w:rPr>
      </w:pPr>
      <w:r w:rsidRPr="001E6C86">
        <w:rPr>
          <w:rFonts w:eastAsia="Times New Roman"/>
          <w:color w:val="000000"/>
          <w:sz w:val="24"/>
          <w:szCs w:val="24"/>
          <w:lang w:val="en-GB"/>
        </w:rPr>
        <w:t>To design whole Trust CPD that will allow the aspects of the role outlined above to be achieved</w:t>
      </w:r>
      <w:r w:rsidR="002F6826">
        <w:rPr>
          <w:rFonts w:eastAsia="Times New Roman"/>
          <w:color w:val="000000"/>
          <w:sz w:val="24"/>
          <w:szCs w:val="24"/>
          <w:lang w:val="en-GB"/>
        </w:rPr>
        <w:t>.</w:t>
      </w:r>
    </w:p>
    <w:p w:rsidR="00E1022E" w:rsidRPr="001E6C86" w:rsidRDefault="00E1022E" w:rsidP="00562998">
      <w:pPr>
        <w:spacing w:line="240" w:lineRule="auto"/>
        <w:jc w:val="both"/>
        <w:rPr>
          <w:rFonts w:eastAsia="Times New Roman"/>
          <w:sz w:val="24"/>
          <w:szCs w:val="24"/>
          <w:lang w:val="en-GB"/>
        </w:rPr>
      </w:pPr>
      <w:r w:rsidRPr="001E6C86">
        <w:rPr>
          <w:rFonts w:eastAsia="Times New Roman"/>
          <w:color w:val="000000"/>
          <w:sz w:val="24"/>
          <w:szCs w:val="24"/>
          <w:lang w:val="en-GB"/>
        </w:rPr>
        <w:t> </w:t>
      </w:r>
    </w:p>
    <w:p w:rsidR="001E6C86" w:rsidRPr="001E6C86" w:rsidRDefault="00E1022E" w:rsidP="00562998">
      <w:pPr>
        <w:pStyle w:val="ListParagraph"/>
        <w:numPr>
          <w:ilvl w:val="0"/>
          <w:numId w:val="27"/>
        </w:numPr>
        <w:spacing w:line="240" w:lineRule="auto"/>
        <w:jc w:val="both"/>
        <w:rPr>
          <w:rFonts w:ascii="Times New Roman" w:eastAsia="Times New Roman" w:hAnsi="Times New Roman" w:cs="Times New Roman"/>
          <w:sz w:val="24"/>
          <w:szCs w:val="24"/>
          <w:lang w:val="en-GB"/>
        </w:rPr>
      </w:pPr>
      <w:r w:rsidRPr="001E6C86">
        <w:rPr>
          <w:rFonts w:eastAsia="Times New Roman"/>
          <w:color w:val="000000"/>
          <w:sz w:val="24"/>
          <w:szCs w:val="24"/>
          <w:lang w:val="en-GB"/>
        </w:rPr>
        <w:t xml:space="preserve">To monitor and be in a position to report to the Chief Executive, any Trust </w:t>
      </w:r>
      <w:proofErr w:type="spellStart"/>
      <w:r w:rsidRPr="001E6C86">
        <w:rPr>
          <w:rFonts w:eastAsia="Times New Roman"/>
          <w:color w:val="000000"/>
          <w:sz w:val="24"/>
          <w:szCs w:val="24"/>
          <w:lang w:val="en-GB"/>
        </w:rPr>
        <w:t>Headteacher</w:t>
      </w:r>
      <w:proofErr w:type="spellEnd"/>
      <w:r w:rsidRPr="001E6C86">
        <w:rPr>
          <w:rFonts w:eastAsia="Times New Roman"/>
          <w:color w:val="000000"/>
          <w:sz w:val="24"/>
          <w:szCs w:val="24"/>
          <w:lang w:val="en-GB"/>
        </w:rPr>
        <w:t xml:space="preserve"> or Leadership Team, Governors and appropriate external bodies, in detail, on the extent to which the</w:t>
      </w:r>
      <w:r w:rsidRPr="001202CA">
        <w:rPr>
          <w:rFonts w:eastAsia="Times New Roman"/>
          <w:color w:val="000000"/>
          <w:sz w:val="24"/>
          <w:szCs w:val="24"/>
          <w:lang w:val="en-GB"/>
        </w:rPr>
        <w:t xml:space="preserve"> requirements stated above are being achieved and to service meetings of groups of governors accordingly</w:t>
      </w:r>
      <w:r w:rsidR="002F6826">
        <w:rPr>
          <w:rFonts w:eastAsia="Times New Roman"/>
          <w:color w:val="000000"/>
          <w:sz w:val="24"/>
          <w:szCs w:val="24"/>
          <w:lang w:val="en-GB"/>
        </w:rPr>
        <w:t>.</w:t>
      </w:r>
    </w:p>
    <w:p w:rsidR="001E6C86" w:rsidRPr="001E6C86" w:rsidRDefault="001E6C86" w:rsidP="00562998">
      <w:pPr>
        <w:pStyle w:val="ListParagraph"/>
        <w:spacing w:line="240" w:lineRule="auto"/>
        <w:jc w:val="both"/>
        <w:rPr>
          <w:rFonts w:ascii="Times New Roman" w:eastAsia="Times New Roman" w:hAnsi="Times New Roman" w:cs="Times New Roman"/>
          <w:sz w:val="24"/>
          <w:szCs w:val="24"/>
          <w:lang w:val="en-GB"/>
        </w:rPr>
      </w:pPr>
    </w:p>
    <w:p w:rsidR="00E1022E" w:rsidRPr="001E6C86" w:rsidRDefault="00E1022E" w:rsidP="00562998">
      <w:pPr>
        <w:pStyle w:val="ListParagraph"/>
        <w:numPr>
          <w:ilvl w:val="0"/>
          <w:numId w:val="27"/>
        </w:numPr>
        <w:spacing w:line="240" w:lineRule="auto"/>
        <w:jc w:val="both"/>
        <w:rPr>
          <w:rFonts w:ascii="Times New Roman" w:eastAsia="Times New Roman" w:hAnsi="Times New Roman" w:cs="Times New Roman"/>
          <w:sz w:val="24"/>
          <w:szCs w:val="24"/>
          <w:lang w:val="en-GB"/>
        </w:rPr>
      </w:pPr>
      <w:r w:rsidRPr="001202CA">
        <w:rPr>
          <w:rFonts w:eastAsia="Times New Roman"/>
          <w:color w:val="000000"/>
          <w:sz w:val="24"/>
          <w:szCs w:val="24"/>
          <w:lang w:val="en-GB"/>
        </w:rPr>
        <w:t>Support whole Trust approaches to improving pupils' behaviour and attitudes, and personal development</w:t>
      </w:r>
      <w:r w:rsidR="002F6826">
        <w:rPr>
          <w:rFonts w:eastAsia="Times New Roman"/>
          <w:color w:val="000000"/>
          <w:sz w:val="24"/>
          <w:szCs w:val="24"/>
          <w:lang w:val="en-GB"/>
        </w:rPr>
        <w:t>.</w:t>
      </w:r>
    </w:p>
    <w:p w:rsidR="001E6C86" w:rsidRPr="001E6C86" w:rsidRDefault="001E6C86" w:rsidP="00562998">
      <w:pPr>
        <w:spacing w:line="240" w:lineRule="auto"/>
        <w:jc w:val="both"/>
        <w:rPr>
          <w:rFonts w:ascii="Times New Roman" w:eastAsia="Times New Roman" w:hAnsi="Times New Roman" w:cs="Times New Roman"/>
          <w:sz w:val="24"/>
          <w:szCs w:val="24"/>
          <w:lang w:val="en-GB"/>
        </w:rPr>
      </w:pPr>
    </w:p>
    <w:p w:rsidR="00E1022E" w:rsidRPr="001202CA" w:rsidRDefault="00E1022E" w:rsidP="00562998">
      <w:pPr>
        <w:pStyle w:val="ListParagraph"/>
        <w:numPr>
          <w:ilvl w:val="0"/>
          <w:numId w:val="27"/>
        </w:numPr>
        <w:spacing w:line="240" w:lineRule="auto"/>
        <w:jc w:val="both"/>
        <w:rPr>
          <w:rFonts w:ascii="Times New Roman" w:eastAsia="Times New Roman" w:hAnsi="Times New Roman" w:cs="Times New Roman"/>
          <w:sz w:val="24"/>
          <w:szCs w:val="24"/>
          <w:lang w:val="en-GB"/>
        </w:rPr>
      </w:pPr>
      <w:r w:rsidRPr="001202CA">
        <w:rPr>
          <w:rFonts w:eastAsia="Times New Roman"/>
          <w:color w:val="000000"/>
          <w:sz w:val="24"/>
          <w:szCs w:val="24"/>
          <w:lang w:val="en-GB"/>
        </w:rPr>
        <w:t>Implement improvements to the quality of the schools' physical estate.</w:t>
      </w:r>
    </w:p>
    <w:p w:rsidR="00E1022E" w:rsidRPr="00E1022E" w:rsidRDefault="00E1022E" w:rsidP="00562998">
      <w:pPr>
        <w:spacing w:line="240" w:lineRule="auto"/>
        <w:jc w:val="both"/>
        <w:rPr>
          <w:rFonts w:ascii="Times New Roman" w:eastAsia="Times New Roman" w:hAnsi="Times New Roman" w:cs="Times New Roman"/>
          <w:sz w:val="24"/>
          <w:szCs w:val="24"/>
          <w:lang w:val="en-GB"/>
        </w:rPr>
      </w:pPr>
    </w:p>
    <w:p w:rsidR="00E1022E" w:rsidRPr="001E6C86" w:rsidRDefault="00E1022E" w:rsidP="00562998">
      <w:pPr>
        <w:pStyle w:val="ListParagraph"/>
        <w:numPr>
          <w:ilvl w:val="0"/>
          <w:numId w:val="27"/>
        </w:numPr>
        <w:spacing w:line="240" w:lineRule="auto"/>
        <w:jc w:val="both"/>
        <w:rPr>
          <w:rFonts w:eastAsia="Times New Roman"/>
          <w:sz w:val="24"/>
          <w:szCs w:val="24"/>
          <w:lang w:val="en-GB"/>
        </w:rPr>
      </w:pPr>
      <w:r w:rsidRPr="001E6C86">
        <w:rPr>
          <w:rFonts w:eastAsia="Times New Roman"/>
          <w:color w:val="000000"/>
          <w:sz w:val="24"/>
          <w:szCs w:val="24"/>
          <w:lang w:val="en-GB"/>
        </w:rPr>
        <w:t>Assist in resolving personnel issues such as capability and disciplinary matters as required by the Chief Executive</w:t>
      </w:r>
      <w:r w:rsidR="002F6826">
        <w:rPr>
          <w:rFonts w:eastAsia="Times New Roman"/>
          <w:color w:val="000000"/>
          <w:sz w:val="24"/>
          <w:szCs w:val="24"/>
          <w:lang w:val="en-GB"/>
        </w:rPr>
        <w:t>.</w:t>
      </w:r>
    </w:p>
    <w:p w:rsidR="00E1022E" w:rsidRPr="001E6C86" w:rsidRDefault="00E1022E" w:rsidP="00562998">
      <w:pPr>
        <w:spacing w:line="240" w:lineRule="auto"/>
        <w:jc w:val="both"/>
        <w:rPr>
          <w:rFonts w:eastAsia="Times New Roman"/>
          <w:sz w:val="24"/>
          <w:szCs w:val="24"/>
          <w:lang w:val="en-GB"/>
        </w:rPr>
      </w:pPr>
    </w:p>
    <w:p w:rsidR="00E1022E" w:rsidRPr="001E6C86" w:rsidRDefault="00E1022E" w:rsidP="00562998">
      <w:pPr>
        <w:pStyle w:val="ListParagraph"/>
        <w:numPr>
          <w:ilvl w:val="0"/>
          <w:numId w:val="27"/>
        </w:numPr>
        <w:spacing w:line="240" w:lineRule="auto"/>
        <w:jc w:val="both"/>
        <w:rPr>
          <w:rFonts w:eastAsia="Times New Roman"/>
          <w:sz w:val="24"/>
          <w:szCs w:val="24"/>
          <w:lang w:val="en-GB"/>
        </w:rPr>
      </w:pPr>
      <w:r w:rsidRPr="001E6C86">
        <w:rPr>
          <w:rFonts w:eastAsia="Times New Roman"/>
          <w:color w:val="000000"/>
          <w:sz w:val="24"/>
          <w:szCs w:val="24"/>
          <w:lang w:val="en-GB"/>
        </w:rPr>
        <w:t>To support and exemplify high standards of personal conduct in harmony with the Trust’s Codes of Conduct</w:t>
      </w:r>
      <w:r w:rsidR="001E6C86" w:rsidRPr="001E6C86">
        <w:rPr>
          <w:rFonts w:eastAsia="Times New Roman"/>
          <w:color w:val="000000"/>
          <w:sz w:val="24"/>
          <w:szCs w:val="24"/>
          <w:lang w:val="en-GB"/>
        </w:rPr>
        <w:t xml:space="preserve">. </w:t>
      </w:r>
    </w:p>
    <w:p w:rsidR="001E6C86" w:rsidRPr="001E6C86" w:rsidRDefault="001E6C86" w:rsidP="00562998">
      <w:pPr>
        <w:pStyle w:val="ListParagraph"/>
        <w:jc w:val="both"/>
        <w:rPr>
          <w:rFonts w:eastAsia="Times New Roman"/>
          <w:sz w:val="24"/>
          <w:szCs w:val="24"/>
          <w:lang w:val="en-GB"/>
        </w:rPr>
      </w:pPr>
    </w:p>
    <w:p w:rsidR="001E6C86" w:rsidRDefault="001E6C86" w:rsidP="00562998">
      <w:pPr>
        <w:pStyle w:val="ListParagraph"/>
        <w:numPr>
          <w:ilvl w:val="0"/>
          <w:numId w:val="27"/>
        </w:numPr>
        <w:spacing w:line="240" w:lineRule="auto"/>
        <w:jc w:val="both"/>
        <w:rPr>
          <w:rFonts w:eastAsia="Times New Roman"/>
          <w:sz w:val="24"/>
          <w:szCs w:val="24"/>
          <w:lang w:val="en-GB"/>
        </w:rPr>
      </w:pPr>
      <w:r w:rsidRPr="001E6C86">
        <w:rPr>
          <w:rFonts w:eastAsia="Times New Roman"/>
          <w:sz w:val="24"/>
          <w:szCs w:val="24"/>
          <w:lang w:val="en-GB"/>
        </w:rPr>
        <w:t xml:space="preserve">To keep </w:t>
      </w:r>
      <w:r>
        <w:rPr>
          <w:rFonts w:eastAsia="Times New Roman"/>
          <w:sz w:val="24"/>
          <w:szCs w:val="24"/>
          <w:lang w:val="en-GB"/>
        </w:rPr>
        <w:t xml:space="preserve">up to date with developments in education, and seek training and personal </w:t>
      </w:r>
      <w:r w:rsidRPr="00DA4A2F">
        <w:rPr>
          <w:sz w:val="24"/>
          <w:szCs w:val="24"/>
        </w:rPr>
        <w:t>continuing professional development to meet needs</w:t>
      </w:r>
      <w:r>
        <w:rPr>
          <w:rFonts w:eastAsia="Times New Roman"/>
          <w:sz w:val="24"/>
          <w:szCs w:val="24"/>
          <w:lang w:val="en-GB"/>
        </w:rPr>
        <w:t xml:space="preserve"> as appropriate.</w:t>
      </w:r>
    </w:p>
    <w:p w:rsidR="001E17DE" w:rsidRPr="001E17DE" w:rsidRDefault="001E17DE" w:rsidP="001E17DE">
      <w:pPr>
        <w:pStyle w:val="ListParagraph"/>
        <w:rPr>
          <w:rFonts w:eastAsia="Times New Roman"/>
          <w:sz w:val="24"/>
          <w:szCs w:val="24"/>
          <w:lang w:val="en-GB"/>
        </w:rPr>
      </w:pPr>
    </w:p>
    <w:p w:rsidR="001E17DE" w:rsidRDefault="001E17DE" w:rsidP="001E17DE">
      <w:pPr>
        <w:spacing w:before="120" w:after="120" w:line="240" w:lineRule="auto"/>
        <w:rPr>
          <w:rFonts w:eastAsia="MS Mincho" w:cs="Times New Roman"/>
          <w:b/>
          <w:lang w:val="en-US" w:eastAsia="en-US"/>
        </w:rPr>
      </w:pPr>
      <w:r w:rsidRPr="001E17DE">
        <w:rPr>
          <w:rFonts w:eastAsia="MS Mincho" w:cs="Times New Roman"/>
          <w:b/>
          <w:lang w:val="en-US" w:eastAsia="en-US"/>
        </w:rPr>
        <w:t xml:space="preserve">Safeguarding </w:t>
      </w:r>
    </w:p>
    <w:p w:rsidR="001E17DE" w:rsidRPr="001E17DE" w:rsidRDefault="001E17DE" w:rsidP="001E17DE">
      <w:pPr>
        <w:spacing w:before="120" w:after="120" w:line="240" w:lineRule="auto"/>
        <w:rPr>
          <w:rFonts w:eastAsia="MS Mincho" w:cs="Times New Roman"/>
          <w:b/>
          <w:sz w:val="24"/>
          <w:lang w:val="en-US" w:eastAsia="en-US"/>
        </w:rPr>
      </w:pPr>
    </w:p>
    <w:p w:rsidR="001E17DE" w:rsidRDefault="001E17DE" w:rsidP="001E17DE">
      <w:pPr>
        <w:numPr>
          <w:ilvl w:val="0"/>
          <w:numId w:val="28"/>
        </w:numPr>
        <w:spacing w:after="60" w:line="240" w:lineRule="auto"/>
        <w:jc w:val="both"/>
        <w:rPr>
          <w:rFonts w:eastAsia="MS Mincho"/>
          <w:sz w:val="24"/>
          <w:lang w:val="en-US" w:eastAsia="en-US"/>
        </w:rPr>
      </w:pPr>
      <w:r w:rsidRPr="001E17DE">
        <w:rPr>
          <w:rFonts w:eastAsia="MS Mincho"/>
          <w:sz w:val="24"/>
          <w:lang w:val="en-US" w:eastAsia="en-US"/>
        </w:rPr>
        <w:t>Work in line with statutory safeguarding guidance (e.g. Keeping Children Safe in Education, Prevent) and our safeguardin</w:t>
      </w:r>
      <w:r w:rsidR="002F6826">
        <w:rPr>
          <w:rFonts w:eastAsia="MS Mincho"/>
          <w:sz w:val="24"/>
          <w:lang w:val="en-US" w:eastAsia="en-US"/>
        </w:rPr>
        <w:t>g and child protection policies.</w:t>
      </w:r>
    </w:p>
    <w:p w:rsidR="001E17DE" w:rsidRPr="001E17DE" w:rsidRDefault="001E17DE" w:rsidP="001E17DE">
      <w:pPr>
        <w:spacing w:after="60" w:line="240" w:lineRule="auto"/>
        <w:ind w:left="890"/>
        <w:jc w:val="both"/>
        <w:rPr>
          <w:rFonts w:eastAsia="MS Mincho"/>
          <w:sz w:val="24"/>
          <w:lang w:val="en-US" w:eastAsia="en-US"/>
        </w:rPr>
      </w:pPr>
    </w:p>
    <w:p w:rsidR="001E17DE" w:rsidRDefault="001E17DE" w:rsidP="001E17DE">
      <w:pPr>
        <w:numPr>
          <w:ilvl w:val="0"/>
          <w:numId w:val="28"/>
        </w:numPr>
        <w:spacing w:after="60" w:line="240" w:lineRule="auto"/>
        <w:jc w:val="both"/>
        <w:rPr>
          <w:rFonts w:eastAsia="MS Mincho"/>
          <w:sz w:val="24"/>
          <w:lang w:val="en-US" w:eastAsia="en-US"/>
        </w:rPr>
      </w:pPr>
      <w:r w:rsidRPr="001E17DE">
        <w:rPr>
          <w:rFonts w:eastAsia="MS Mincho"/>
          <w:sz w:val="24"/>
          <w:lang w:val="en-US" w:eastAsia="en-US"/>
        </w:rPr>
        <w:t>Work with the DSL to promote the best interests of pupils, including sharing concerns where necessary</w:t>
      </w:r>
      <w:r w:rsidR="002F6826">
        <w:rPr>
          <w:rFonts w:eastAsia="MS Mincho"/>
          <w:sz w:val="24"/>
          <w:lang w:val="en-US" w:eastAsia="en-US"/>
        </w:rPr>
        <w:t>.</w:t>
      </w:r>
    </w:p>
    <w:p w:rsidR="001E17DE" w:rsidRPr="001E17DE" w:rsidRDefault="001E17DE" w:rsidP="001E17DE">
      <w:pPr>
        <w:spacing w:after="60" w:line="240" w:lineRule="auto"/>
        <w:jc w:val="both"/>
        <w:rPr>
          <w:rFonts w:eastAsia="MS Mincho"/>
          <w:sz w:val="24"/>
          <w:lang w:val="en-US" w:eastAsia="en-US"/>
        </w:rPr>
      </w:pPr>
    </w:p>
    <w:p w:rsidR="001E17DE" w:rsidRPr="001E17DE" w:rsidRDefault="001E17DE" w:rsidP="001E17DE">
      <w:pPr>
        <w:numPr>
          <w:ilvl w:val="0"/>
          <w:numId w:val="28"/>
        </w:numPr>
        <w:spacing w:after="60" w:line="240" w:lineRule="auto"/>
        <w:jc w:val="both"/>
        <w:rPr>
          <w:rFonts w:eastAsia="MS Mincho"/>
          <w:sz w:val="24"/>
          <w:lang w:val="en-US" w:eastAsia="en-US"/>
        </w:rPr>
      </w:pPr>
      <w:r w:rsidRPr="001E17DE">
        <w:rPr>
          <w:rFonts w:eastAsia="MS Mincho"/>
          <w:sz w:val="24"/>
          <w:lang w:val="en-US" w:eastAsia="en-US"/>
        </w:rPr>
        <w:t>Promote the safeguarding of all pupils in the school</w:t>
      </w:r>
      <w:r w:rsidR="002F6826">
        <w:rPr>
          <w:rFonts w:eastAsia="MS Mincho"/>
          <w:sz w:val="24"/>
          <w:lang w:val="en-US" w:eastAsia="en-US"/>
        </w:rPr>
        <w:t>.</w:t>
      </w:r>
    </w:p>
    <w:p w:rsidR="00546A49" w:rsidRPr="00B54266" w:rsidRDefault="00546A49" w:rsidP="00562998">
      <w:pPr>
        <w:pStyle w:val="Subhead2"/>
        <w:jc w:val="both"/>
        <w:rPr>
          <w:color w:val="auto"/>
        </w:rPr>
      </w:pPr>
    </w:p>
    <w:p w:rsidR="00546A49" w:rsidRPr="007F11F7" w:rsidRDefault="00546A49" w:rsidP="001E17DE">
      <w:pPr>
        <w:pStyle w:val="Subhead2"/>
        <w:tabs>
          <w:tab w:val="left" w:pos="7815"/>
        </w:tabs>
        <w:jc w:val="both"/>
        <w:rPr>
          <w:color w:val="auto"/>
        </w:rPr>
      </w:pPr>
      <w:r w:rsidRPr="007F11F7">
        <w:rPr>
          <w:color w:val="auto"/>
        </w:rPr>
        <w:t>Other areas of responsibility</w:t>
      </w:r>
      <w:r w:rsidR="001E17DE">
        <w:rPr>
          <w:color w:val="auto"/>
        </w:rPr>
        <w:tab/>
      </w:r>
    </w:p>
    <w:p w:rsidR="00546A49" w:rsidRPr="00DA4A2F" w:rsidRDefault="00546A49" w:rsidP="00546A49">
      <w:pPr>
        <w:pStyle w:val="4Bulletedcopyblue"/>
        <w:numPr>
          <w:ilvl w:val="0"/>
          <w:numId w:val="0"/>
        </w:numPr>
        <w:rPr>
          <w:sz w:val="24"/>
          <w:szCs w:val="24"/>
          <w:highlight w:val="yellow"/>
        </w:rPr>
      </w:pPr>
    </w:p>
    <w:p w:rsidR="0058574F" w:rsidRPr="00E1022E" w:rsidRDefault="00546A49" w:rsidP="001E17DE">
      <w:pPr>
        <w:spacing w:line="240" w:lineRule="auto"/>
        <w:jc w:val="both"/>
        <w:rPr>
          <w:rFonts w:ascii="Times New Roman" w:eastAsia="Times New Roman" w:hAnsi="Times New Roman" w:cs="Times New Roman"/>
          <w:sz w:val="24"/>
          <w:szCs w:val="24"/>
          <w:lang w:val="en-GB"/>
        </w:rPr>
      </w:pPr>
      <w:r w:rsidRPr="00DA4A2F">
        <w:rPr>
          <w:sz w:val="24"/>
        </w:rPr>
        <w:t xml:space="preserve">Please note that this is illustrative of the general nature and level of responsibility of the role. It is not a comprehensive list of all tasks that the </w:t>
      </w:r>
      <w:proofErr w:type="spellStart"/>
      <w:r w:rsidRPr="00DA4A2F">
        <w:rPr>
          <w:sz w:val="24"/>
        </w:rPr>
        <w:t>headteacher</w:t>
      </w:r>
      <w:proofErr w:type="spellEnd"/>
      <w:r w:rsidRPr="00DA4A2F">
        <w:rPr>
          <w:sz w:val="24"/>
        </w:rPr>
        <w:t xml:space="preserve"> will carry out. The </w:t>
      </w:r>
      <w:proofErr w:type="spellStart"/>
      <w:r w:rsidRPr="00DA4A2F">
        <w:rPr>
          <w:sz w:val="24"/>
        </w:rPr>
        <w:lastRenderedPageBreak/>
        <w:t>postholder</w:t>
      </w:r>
      <w:proofErr w:type="spellEnd"/>
      <w:r w:rsidRPr="00DA4A2F">
        <w:rPr>
          <w:sz w:val="24"/>
        </w:rPr>
        <w:t xml:space="preserve"> may be required to do other duties appro</w:t>
      </w:r>
      <w:r w:rsidR="001E17DE">
        <w:rPr>
          <w:sz w:val="24"/>
        </w:rPr>
        <w:t>priate to the level of the role and a</w:t>
      </w:r>
      <w:proofErr w:type="spellStart"/>
      <w:r w:rsidR="0058574F" w:rsidRPr="00E1022E">
        <w:rPr>
          <w:rFonts w:eastAsia="Times New Roman"/>
          <w:color w:val="000000"/>
          <w:sz w:val="24"/>
          <w:szCs w:val="24"/>
          <w:lang w:val="en-GB"/>
        </w:rPr>
        <w:t>ny</w:t>
      </w:r>
      <w:proofErr w:type="spellEnd"/>
      <w:r w:rsidR="0058574F" w:rsidRPr="00E1022E">
        <w:rPr>
          <w:rFonts w:eastAsia="Times New Roman"/>
          <w:color w:val="000000"/>
          <w:sz w:val="24"/>
          <w:szCs w:val="24"/>
          <w:lang w:val="en-GB"/>
        </w:rPr>
        <w:t xml:space="preserve"> other duties as may reasonably be directed by the Chief Executive</w:t>
      </w:r>
      <w:r w:rsidR="0058574F">
        <w:rPr>
          <w:rFonts w:eastAsia="Times New Roman"/>
          <w:color w:val="000000"/>
          <w:sz w:val="24"/>
          <w:szCs w:val="24"/>
          <w:lang w:val="en-GB"/>
        </w:rPr>
        <w:t xml:space="preserve"> and </w:t>
      </w:r>
      <w:proofErr w:type="spellStart"/>
      <w:r w:rsidR="0058574F">
        <w:rPr>
          <w:rFonts w:eastAsia="Times New Roman"/>
          <w:color w:val="000000"/>
          <w:sz w:val="24"/>
          <w:szCs w:val="24"/>
          <w:lang w:val="en-GB"/>
        </w:rPr>
        <w:t>Headteachers</w:t>
      </w:r>
      <w:proofErr w:type="spellEnd"/>
    </w:p>
    <w:p w:rsidR="0065062A" w:rsidRPr="00DA4A2F" w:rsidRDefault="0065062A" w:rsidP="0065062A">
      <w:pPr>
        <w:pStyle w:val="1bodycopy10pt"/>
        <w:spacing w:line="276" w:lineRule="auto"/>
        <w:rPr>
          <w:rFonts w:cs="Arial"/>
          <w:sz w:val="24"/>
        </w:rPr>
      </w:pPr>
    </w:p>
    <w:p w:rsidR="000658C1" w:rsidRPr="00DA4A2F" w:rsidRDefault="000658C1" w:rsidP="000658C1">
      <w:pPr>
        <w:pStyle w:val="1bodycopy10pt"/>
        <w:rPr>
          <w:rFonts w:ascii="Century Gothic" w:hAnsi="Century Gothic"/>
          <w:sz w:val="24"/>
        </w:rPr>
      </w:pPr>
      <w:r w:rsidRPr="00DA4A2F">
        <w:rPr>
          <w:rStyle w:val="Sub-headingChar"/>
          <w:rFonts w:ascii="Century Gothic" w:hAnsi="Century Gothic"/>
          <w:sz w:val="24"/>
          <w:szCs w:val="24"/>
        </w:rPr>
        <w:t>Last review date: Next review date:</w:t>
      </w:r>
      <w:r w:rsidRPr="00DA4A2F">
        <w:rPr>
          <w:rFonts w:ascii="Century Gothic" w:hAnsi="Century Gothic"/>
          <w:sz w:val="24"/>
        </w:rPr>
        <w:t xml:space="preserve"> </w:t>
      </w:r>
    </w:p>
    <w:p w:rsidR="000658C1" w:rsidRPr="00DA4A2F" w:rsidRDefault="007B513F" w:rsidP="000658C1">
      <w:pPr>
        <w:pStyle w:val="1bodycopy10pt"/>
        <w:spacing w:before="120" w:after="240"/>
        <w:rPr>
          <w:rFonts w:ascii="Century Gothic" w:hAnsi="Century Gothic"/>
          <w:sz w:val="24"/>
        </w:rPr>
      </w:pPr>
      <w:r w:rsidRPr="00DA4A2F">
        <w:rPr>
          <w:rStyle w:val="Sub-headingChar"/>
          <w:rFonts w:ascii="Century Gothic" w:hAnsi="Century Gothic"/>
          <w:sz w:val="24"/>
          <w:szCs w:val="24"/>
        </w:rPr>
        <w:t>Chair of Governors Signature</w:t>
      </w:r>
      <w:r w:rsidR="000658C1" w:rsidRPr="00DA4A2F">
        <w:rPr>
          <w:rStyle w:val="Sub-headingChar"/>
          <w:rFonts w:ascii="Century Gothic" w:hAnsi="Century Gothic"/>
          <w:sz w:val="24"/>
          <w:szCs w:val="24"/>
        </w:rPr>
        <w:t>:</w:t>
      </w:r>
      <w:r w:rsidR="000658C1" w:rsidRPr="00DA4A2F">
        <w:rPr>
          <w:rFonts w:ascii="Century Gothic" w:hAnsi="Century Gothic"/>
          <w:sz w:val="24"/>
        </w:rPr>
        <w:tab/>
      </w:r>
      <w:r w:rsidRPr="00DA4A2F">
        <w:rPr>
          <w:rFonts w:ascii="Century Gothic" w:hAnsi="Century Gothic"/>
          <w:sz w:val="24"/>
        </w:rPr>
        <w:t xml:space="preserve">            </w:t>
      </w:r>
      <w:r w:rsidR="000658C1" w:rsidRPr="00DA4A2F">
        <w:rPr>
          <w:rFonts w:ascii="Century Gothic" w:hAnsi="Century Gothic"/>
          <w:color w:val="B9B9B9"/>
          <w:sz w:val="24"/>
        </w:rPr>
        <w:t>_______________________________________</w:t>
      </w:r>
    </w:p>
    <w:p w:rsidR="000658C1" w:rsidRPr="00DA4A2F" w:rsidRDefault="000658C1" w:rsidP="000658C1">
      <w:pPr>
        <w:pStyle w:val="1bodycopy10pt"/>
        <w:spacing w:before="120" w:after="240"/>
        <w:rPr>
          <w:rStyle w:val="Sub-headingChar"/>
          <w:rFonts w:ascii="Century Gothic" w:hAnsi="Century Gothic"/>
          <w:b w:val="0"/>
          <w:sz w:val="24"/>
          <w:szCs w:val="24"/>
        </w:rPr>
      </w:pPr>
      <w:r w:rsidRPr="00DA4A2F">
        <w:rPr>
          <w:rStyle w:val="Sub-headingChar"/>
          <w:rFonts w:ascii="Century Gothic" w:hAnsi="Century Gothic"/>
          <w:sz w:val="24"/>
          <w:szCs w:val="24"/>
        </w:rPr>
        <w:t>Date:</w:t>
      </w:r>
      <w:r w:rsidRPr="00DA4A2F">
        <w:rPr>
          <w:rFonts w:ascii="Century Gothic" w:hAnsi="Century Gothic"/>
          <w:sz w:val="24"/>
        </w:rPr>
        <w:t xml:space="preserve"> </w:t>
      </w:r>
      <w:r w:rsidRPr="00DA4A2F">
        <w:rPr>
          <w:rFonts w:ascii="Century Gothic" w:hAnsi="Century Gothic"/>
          <w:sz w:val="24"/>
        </w:rPr>
        <w:tab/>
      </w:r>
      <w:r w:rsidRPr="00DA4A2F">
        <w:rPr>
          <w:rFonts w:ascii="Century Gothic" w:hAnsi="Century Gothic"/>
          <w:sz w:val="24"/>
        </w:rPr>
        <w:tab/>
      </w:r>
      <w:r w:rsidRPr="00DA4A2F">
        <w:rPr>
          <w:rFonts w:ascii="Century Gothic" w:hAnsi="Century Gothic"/>
          <w:sz w:val="24"/>
        </w:rPr>
        <w:tab/>
      </w:r>
      <w:r w:rsidRPr="00DA4A2F">
        <w:rPr>
          <w:rFonts w:ascii="Century Gothic" w:hAnsi="Century Gothic"/>
          <w:sz w:val="24"/>
        </w:rPr>
        <w:tab/>
      </w:r>
      <w:r w:rsidRPr="00DA4A2F">
        <w:rPr>
          <w:rFonts w:ascii="Century Gothic" w:hAnsi="Century Gothic"/>
          <w:sz w:val="24"/>
        </w:rPr>
        <w:tab/>
      </w:r>
      <w:r w:rsidRPr="00DA4A2F">
        <w:rPr>
          <w:rFonts w:ascii="Century Gothic" w:hAnsi="Century Gothic"/>
          <w:sz w:val="24"/>
        </w:rPr>
        <w:tab/>
      </w:r>
      <w:r w:rsidRPr="00DA4A2F">
        <w:rPr>
          <w:rFonts w:ascii="Century Gothic" w:hAnsi="Century Gothic"/>
          <w:color w:val="B9B9B9"/>
          <w:sz w:val="24"/>
        </w:rPr>
        <w:t>_______________________________________</w:t>
      </w:r>
      <w:r w:rsidRPr="00DA4A2F">
        <w:rPr>
          <w:rFonts w:ascii="Century Gothic" w:hAnsi="Century Gothic"/>
          <w:sz w:val="24"/>
        </w:rPr>
        <w:tab/>
      </w:r>
    </w:p>
    <w:p w:rsidR="000658C1" w:rsidRPr="00DA4A2F" w:rsidRDefault="000658C1" w:rsidP="000658C1">
      <w:pPr>
        <w:pStyle w:val="1bodycopy10pt"/>
        <w:spacing w:before="120" w:after="240"/>
        <w:rPr>
          <w:rFonts w:ascii="Century Gothic" w:hAnsi="Century Gothic"/>
          <w:sz w:val="24"/>
        </w:rPr>
      </w:pPr>
      <w:proofErr w:type="spellStart"/>
      <w:r w:rsidRPr="00DA4A2F">
        <w:rPr>
          <w:rStyle w:val="Sub-headingChar"/>
          <w:rFonts w:ascii="Century Gothic" w:hAnsi="Century Gothic"/>
          <w:sz w:val="24"/>
          <w:szCs w:val="24"/>
        </w:rPr>
        <w:t>Postholder’s</w:t>
      </w:r>
      <w:proofErr w:type="spellEnd"/>
      <w:r w:rsidRPr="00DA4A2F">
        <w:rPr>
          <w:rStyle w:val="Sub-headingChar"/>
          <w:rFonts w:ascii="Century Gothic" w:hAnsi="Century Gothic"/>
          <w:sz w:val="24"/>
          <w:szCs w:val="24"/>
        </w:rPr>
        <w:t xml:space="preserve"> signature:</w:t>
      </w:r>
      <w:r w:rsidRPr="00DA4A2F">
        <w:rPr>
          <w:rFonts w:ascii="Century Gothic" w:hAnsi="Century Gothic"/>
          <w:sz w:val="24"/>
        </w:rPr>
        <w:tab/>
      </w:r>
      <w:r w:rsidRPr="00DA4A2F">
        <w:rPr>
          <w:rFonts w:ascii="Century Gothic" w:hAnsi="Century Gothic"/>
          <w:sz w:val="24"/>
        </w:rPr>
        <w:tab/>
      </w:r>
      <w:r w:rsidRPr="00DA4A2F">
        <w:rPr>
          <w:rFonts w:ascii="Century Gothic" w:hAnsi="Century Gothic"/>
          <w:sz w:val="24"/>
        </w:rPr>
        <w:tab/>
      </w:r>
      <w:r w:rsidRPr="00DA4A2F">
        <w:rPr>
          <w:rFonts w:ascii="Century Gothic" w:hAnsi="Century Gothic"/>
          <w:color w:val="B9B9B9"/>
          <w:sz w:val="24"/>
        </w:rPr>
        <w:t>_______________________________________</w:t>
      </w:r>
    </w:p>
    <w:p w:rsidR="00381620" w:rsidRPr="00DA4A2F" w:rsidRDefault="000658C1" w:rsidP="0065062A">
      <w:pPr>
        <w:spacing w:after="100"/>
        <w:rPr>
          <w:color w:val="FF0000"/>
          <w:sz w:val="24"/>
          <w:szCs w:val="24"/>
          <w:shd w:val="clear" w:color="auto" w:fill="D9D9D9"/>
        </w:rPr>
      </w:pPr>
      <w:r w:rsidRPr="00DA4A2F">
        <w:rPr>
          <w:rStyle w:val="Sub-headingChar"/>
          <w:rFonts w:ascii="Century Gothic" w:hAnsi="Century Gothic" w:cs="Times New Roman"/>
          <w:sz w:val="24"/>
          <w:szCs w:val="24"/>
        </w:rPr>
        <w:t>Date</w:t>
      </w:r>
      <w:r w:rsidRPr="00DA4A2F">
        <w:rPr>
          <w:rStyle w:val="Sub-headingChar"/>
          <w:rFonts w:ascii="Century Gothic" w:hAnsi="Century Gothic"/>
          <w:sz w:val="24"/>
          <w:szCs w:val="24"/>
        </w:rPr>
        <w:t xml:space="preserve">: </w:t>
      </w:r>
      <w:r w:rsidRPr="00DA4A2F">
        <w:rPr>
          <w:rStyle w:val="Sub-headingChar"/>
          <w:rFonts w:ascii="Century Gothic" w:hAnsi="Century Gothic"/>
          <w:sz w:val="24"/>
          <w:szCs w:val="24"/>
        </w:rPr>
        <w:tab/>
      </w:r>
      <w:r w:rsidRPr="00DA4A2F">
        <w:rPr>
          <w:rFonts w:ascii="Century Gothic" w:hAnsi="Century Gothic"/>
          <w:sz w:val="24"/>
          <w:szCs w:val="24"/>
        </w:rPr>
        <w:tab/>
      </w:r>
      <w:r w:rsidRPr="00DA4A2F">
        <w:rPr>
          <w:rFonts w:ascii="Century Gothic" w:hAnsi="Century Gothic"/>
          <w:sz w:val="24"/>
          <w:szCs w:val="24"/>
        </w:rPr>
        <w:tab/>
      </w:r>
      <w:r w:rsidRPr="00DA4A2F">
        <w:rPr>
          <w:rFonts w:ascii="Century Gothic" w:hAnsi="Century Gothic"/>
          <w:sz w:val="24"/>
          <w:szCs w:val="24"/>
        </w:rPr>
        <w:tab/>
      </w:r>
      <w:r w:rsidRPr="00DA4A2F">
        <w:rPr>
          <w:rFonts w:ascii="Century Gothic" w:hAnsi="Century Gothic"/>
          <w:sz w:val="24"/>
          <w:szCs w:val="24"/>
        </w:rPr>
        <w:tab/>
      </w:r>
      <w:r w:rsidRPr="00DA4A2F">
        <w:rPr>
          <w:rFonts w:ascii="Century Gothic" w:hAnsi="Century Gothic"/>
          <w:sz w:val="24"/>
          <w:szCs w:val="24"/>
        </w:rPr>
        <w:tab/>
      </w:r>
      <w:r w:rsidRPr="00DA4A2F">
        <w:rPr>
          <w:rFonts w:ascii="Century Gothic" w:hAnsi="Century Gothic"/>
          <w:color w:val="B9B9B9"/>
          <w:sz w:val="24"/>
          <w:szCs w:val="24"/>
        </w:rPr>
        <w:t>___________________________________</w:t>
      </w:r>
    </w:p>
    <w:sectPr w:rsidR="00381620" w:rsidRPr="00DA4A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0pt;height:330.75pt" o:bullet="t">
        <v:imagedata r:id="rId1" o:title="TK_LOGO_POINTER_RGB_bullet_blue"/>
      </v:shape>
    </w:pict>
  </w:numPicBullet>
  <w:abstractNum w:abstractNumId="0" w15:restartNumberingAfterBreak="0">
    <w:nsid w:val="01D44917"/>
    <w:multiLevelType w:val="hybridMultilevel"/>
    <w:tmpl w:val="F42036F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3F4444F"/>
    <w:multiLevelType w:val="hybridMultilevel"/>
    <w:tmpl w:val="DFF07EF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9360A4B"/>
    <w:multiLevelType w:val="hybridMultilevel"/>
    <w:tmpl w:val="30F69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B146B4"/>
    <w:multiLevelType w:val="hybridMultilevel"/>
    <w:tmpl w:val="F082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31BF4"/>
    <w:multiLevelType w:val="hybridMultilevel"/>
    <w:tmpl w:val="BA585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85157"/>
    <w:multiLevelType w:val="hybridMultilevel"/>
    <w:tmpl w:val="BA6E831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13F72CAF"/>
    <w:multiLevelType w:val="hybridMultilevel"/>
    <w:tmpl w:val="D79642E8"/>
    <w:lvl w:ilvl="0" w:tplc="87D44364">
      <w:start w:val="1"/>
      <w:numFmt w:val="decimal"/>
      <w:lvlText w:val="%1."/>
      <w:lvlJc w:val="left"/>
      <w:pPr>
        <w:tabs>
          <w:tab w:val="num" w:pos="510"/>
        </w:tabs>
        <w:ind w:left="510" w:hanging="510"/>
      </w:pPr>
      <w:rPr>
        <w:rFonts w:cs="Times New Roman" w:hint="default"/>
        <w:b/>
        <w:i w:val="0"/>
        <w:color w:val="336699"/>
      </w:rPr>
    </w:lvl>
    <w:lvl w:ilvl="1" w:tplc="08090019" w:tentative="1">
      <w:start w:val="1"/>
      <w:numFmt w:val="lowerLetter"/>
      <w:lvlText w:val="%2."/>
      <w:lvlJc w:val="left"/>
      <w:pPr>
        <w:tabs>
          <w:tab w:val="num" w:pos="1383"/>
        </w:tabs>
        <w:ind w:left="1383" w:hanging="360"/>
      </w:pPr>
      <w:rPr>
        <w:rFonts w:cs="Times New Roman"/>
      </w:rPr>
    </w:lvl>
    <w:lvl w:ilvl="2" w:tplc="0809001B" w:tentative="1">
      <w:start w:val="1"/>
      <w:numFmt w:val="lowerRoman"/>
      <w:lvlText w:val="%3."/>
      <w:lvlJc w:val="right"/>
      <w:pPr>
        <w:tabs>
          <w:tab w:val="num" w:pos="2103"/>
        </w:tabs>
        <w:ind w:left="2103" w:hanging="180"/>
      </w:pPr>
      <w:rPr>
        <w:rFonts w:cs="Times New Roman"/>
      </w:rPr>
    </w:lvl>
    <w:lvl w:ilvl="3" w:tplc="0809000F" w:tentative="1">
      <w:start w:val="1"/>
      <w:numFmt w:val="decimal"/>
      <w:lvlText w:val="%4."/>
      <w:lvlJc w:val="left"/>
      <w:pPr>
        <w:tabs>
          <w:tab w:val="num" w:pos="2823"/>
        </w:tabs>
        <w:ind w:left="2823" w:hanging="360"/>
      </w:pPr>
      <w:rPr>
        <w:rFonts w:cs="Times New Roman"/>
      </w:rPr>
    </w:lvl>
    <w:lvl w:ilvl="4" w:tplc="08090019" w:tentative="1">
      <w:start w:val="1"/>
      <w:numFmt w:val="lowerLetter"/>
      <w:lvlText w:val="%5."/>
      <w:lvlJc w:val="left"/>
      <w:pPr>
        <w:tabs>
          <w:tab w:val="num" w:pos="3543"/>
        </w:tabs>
        <w:ind w:left="3543" w:hanging="360"/>
      </w:pPr>
      <w:rPr>
        <w:rFonts w:cs="Times New Roman"/>
      </w:rPr>
    </w:lvl>
    <w:lvl w:ilvl="5" w:tplc="0809001B" w:tentative="1">
      <w:start w:val="1"/>
      <w:numFmt w:val="lowerRoman"/>
      <w:lvlText w:val="%6."/>
      <w:lvlJc w:val="right"/>
      <w:pPr>
        <w:tabs>
          <w:tab w:val="num" w:pos="4263"/>
        </w:tabs>
        <w:ind w:left="4263" w:hanging="180"/>
      </w:pPr>
      <w:rPr>
        <w:rFonts w:cs="Times New Roman"/>
      </w:rPr>
    </w:lvl>
    <w:lvl w:ilvl="6" w:tplc="0809000F" w:tentative="1">
      <w:start w:val="1"/>
      <w:numFmt w:val="decimal"/>
      <w:lvlText w:val="%7."/>
      <w:lvlJc w:val="left"/>
      <w:pPr>
        <w:tabs>
          <w:tab w:val="num" w:pos="4983"/>
        </w:tabs>
        <w:ind w:left="4983" w:hanging="360"/>
      </w:pPr>
      <w:rPr>
        <w:rFonts w:cs="Times New Roman"/>
      </w:rPr>
    </w:lvl>
    <w:lvl w:ilvl="7" w:tplc="08090019" w:tentative="1">
      <w:start w:val="1"/>
      <w:numFmt w:val="lowerLetter"/>
      <w:lvlText w:val="%8."/>
      <w:lvlJc w:val="left"/>
      <w:pPr>
        <w:tabs>
          <w:tab w:val="num" w:pos="5703"/>
        </w:tabs>
        <w:ind w:left="5703" w:hanging="360"/>
      </w:pPr>
      <w:rPr>
        <w:rFonts w:cs="Times New Roman"/>
      </w:rPr>
    </w:lvl>
    <w:lvl w:ilvl="8" w:tplc="0809001B" w:tentative="1">
      <w:start w:val="1"/>
      <w:numFmt w:val="lowerRoman"/>
      <w:lvlText w:val="%9."/>
      <w:lvlJc w:val="right"/>
      <w:pPr>
        <w:tabs>
          <w:tab w:val="num" w:pos="6423"/>
        </w:tabs>
        <w:ind w:left="6423" w:hanging="180"/>
      </w:pPr>
      <w:rPr>
        <w:rFonts w:cs="Times New Roman"/>
      </w:rPr>
    </w:lvl>
  </w:abstractNum>
  <w:abstractNum w:abstractNumId="7" w15:restartNumberingAfterBreak="0">
    <w:nsid w:val="1DD06549"/>
    <w:multiLevelType w:val="hybridMultilevel"/>
    <w:tmpl w:val="D1A6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A473E"/>
    <w:multiLevelType w:val="hybridMultilevel"/>
    <w:tmpl w:val="1858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E2812"/>
    <w:multiLevelType w:val="hybridMultilevel"/>
    <w:tmpl w:val="F1001A6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5DC31C4"/>
    <w:multiLevelType w:val="hybridMultilevel"/>
    <w:tmpl w:val="C63689B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2972421E"/>
    <w:multiLevelType w:val="hybridMultilevel"/>
    <w:tmpl w:val="6C46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B5AE3"/>
    <w:multiLevelType w:val="hybridMultilevel"/>
    <w:tmpl w:val="FC86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F7846"/>
    <w:multiLevelType w:val="hybridMultilevel"/>
    <w:tmpl w:val="689E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46F37"/>
    <w:multiLevelType w:val="hybridMultilevel"/>
    <w:tmpl w:val="BDB6A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52607941"/>
    <w:multiLevelType w:val="hybridMultilevel"/>
    <w:tmpl w:val="BBD2DE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34E2C64"/>
    <w:multiLevelType w:val="hybridMultilevel"/>
    <w:tmpl w:val="8BBE74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B55A9"/>
    <w:multiLevelType w:val="hybridMultilevel"/>
    <w:tmpl w:val="D8E4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E1978"/>
    <w:multiLevelType w:val="hybridMultilevel"/>
    <w:tmpl w:val="98E0626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0" w15:restartNumberingAfterBreak="0">
    <w:nsid w:val="58F32A06"/>
    <w:multiLevelType w:val="hybridMultilevel"/>
    <w:tmpl w:val="0324ED7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5B20259D"/>
    <w:multiLevelType w:val="hybridMultilevel"/>
    <w:tmpl w:val="C32E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528F2"/>
    <w:multiLevelType w:val="hybridMultilevel"/>
    <w:tmpl w:val="388CBF6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73E609B4"/>
    <w:multiLevelType w:val="hybridMultilevel"/>
    <w:tmpl w:val="7F72C7A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754C34CE"/>
    <w:multiLevelType w:val="hybridMultilevel"/>
    <w:tmpl w:val="393AD3D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7DB42582"/>
    <w:multiLevelType w:val="hybridMultilevel"/>
    <w:tmpl w:val="40A68C4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7E2F2D87"/>
    <w:multiLevelType w:val="hybridMultilevel"/>
    <w:tmpl w:val="67D23A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17"/>
  </w:num>
  <w:num w:numId="2">
    <w:abstractNumId w:val="14"/>
  </w:num>
  <w:num w:numId="3">
    <w:abstractNumId w:val="6"/>
  </w:num>
  <w:num w:numId="4">
    <w:abstractNumId w:val="13"/>
  </w:num>
  <w:num w:numId="5">
    <w:abstractNumId w:val="7"/>
  </w:num>
  <w:num w:numId="6">
    <w:abstractNumId w:val="20"/>
  </w:num>
  <w:num w:numId="7">
    <w:abstractNumId w:val="2"/>
  </w:num>
  <w:num w:numId="8">
    <w:abstractNumId w:val="21"/>
  </w:num>
  <w:num w:numId="9">
    <w:abstractNumId w:val="25"/>
  </w:num>
  <w:num w:numId="10">
    <w:abstractNumId w:val="26"/>
  </w:num>
  <w:num w:numId="11">
    <w:abstractNumId w:val="1"/>
  </w:num>
  <w:num w:numId="12">
    <w:abstractNumId w:val="4"/>
  </w:num>
  <w:num w:numId="13">
    <w:abstractNumId w:val="10"/>
  </w:num>
  <w:num w:numId="14">
    <w:abstractNumId w:val="12"/>
  </w:num>
  <w:num w:numId="15">
    <w:abstractNumId w:val="9"/>
  </w:num>
  <w:num w:numId="16">
    <w:abstractNumId w:val="27"/>
  </w:num>
  <w:num w:numId="17">
    <w:abstractNumId w:val="22"/>
  </w:num>
  <w:num w:numId="18">
    <w:abstractNumId w:val="0"/>
  </w:num>
  <w:num w:numId="19">
    <w:abstractNumId w:val="23"/>
  </w:num>
  <w:num w:numId="20">
    <w:abstractNumId w:val="15"/>
  </w:num>
  <w:num w:numId="21">
    <w:abstractNumId w:val="19"/>
  </w:num>
  <w:num w:numId="22">
    <w:abstractNumId w:val="16"/>
  </w:num>
  <w:num w:numId="23">
    <w:abstractNumId w:val="5"/>
  </w:num>
  <w:num w:numId="24">
    <w:abstractNumId w:val="18"/>
  </w:num>
  <w:num w:numId="25">
    <w:abstractNumId w:val="3"/>
  </w:num>
  <w:num w:numId="26">
    <w:abstractNumId w:val="11"/>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620"/>
    <w:rsid w:val="000658C1"/>
    <w:rsid w:val="000D5C7E"/>
    <w:rsid w:val="001202CA"/>
    <w:rsid w:val="0013337E"/>
    <w:rsid w:val="001A0DFE"/>
    <w:rsid w:val="001B75B8"/>
    <w:rsid w:val="001E17DE"/>
    <w:rsid w:val="001E6C86"/>
    <w:rsid w:val="00202EA6"/>
    <w:rsid w:val="0020506C"/>
    <w:rsid w:val="00225819"/>
    <w:rsid w:val="00242FB3"/>
    <w:rsid w:val="002A70BD"/>
    <w:rsid w:val="002F6826"/>
    <w:rsid w:val="00317358"/>
    <w:rsid w:val="00361D9A"/>
    <w:rsid w:val="00381620"/>
    <w:rsid w:val="00390B96"/>
    <w:rsid w:val="003F7E52"/>
    <w:rsid w:val="004211CF"/>
    <w:rsid w:val="004703E4"/>
    <w:rsid w:val="00472656"/>
    <w:rsid w:val="004C2D3D"/>
    <w:rsid w:val="00546A49"/>
    <w:rsid w:val="00561202"/>
    <w:rsid w:val="00562998"/>
    <w:rsid w:val="0058574F"/>
    <w:rsid w:val="005F7040"/>
    <w:rsid w:val="0065062A"/>
    <w:rsid w:val="0067751B"/>
    <w:rsid w:val="006B4326"/>
    <w:rsid w:val="007234C2"/>
    <w:rsid w:val="007B513F"/>
    <w:rsid w:val="007F11F7"/>
    <w:rsid w:val="008233E9"/>
    <w:rsid w:val="00845C53"/>
    <w:rsid w:val="00894C50"/>
    <w:rsid w:val="008C3AD0"/>
    <w:rsid w:val="00A111A3"/>
    <w:rsid w:val="00AD202A"/>
    <w:rsid w:val="00B44B0E"/>
    <w:rsid w:val="00B54266"/>
    <w:rsid w:val="00B9436D"/>
    <w:rsid w:val="00BF5C6A"/>
    <w:rsid w:val="00C10A0A"/>
    <w:rsid w:val="00CF117E"/>
    <w:rsid w:val="00D6219B"/>
    <w:rsid w:val="00D76287"/>
    <w:rsid w:val="00DA4A2F"/>
    <w:rsid w:val="00E1022E"/>
    <w:rsid w:val="00E7225E"/>
    <w:rsid w:val="00E917C8"/>
    <w:rsid w:val="00F07764"/>
    <w:rsid w:val="00F86B5B"/>
    <w:rsid w:val="00FD0E9A"/>
    <w:rsid w:val="00FD4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C0E3B1"/>
  <w15:docId w15:val="{21E09745-A228-41C0-BAA6-587CC780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A111A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99"/>
    <w:qFormat/>
    <w:rsid w:val="006B4326"/>
    <w:pPr>
      <w:ind w:left="720"/>
      <w:contextualSpacing/>
    </w:pPr>
  </w:style>
  <w:style w:type="paragraph" w:customStyle="1" w:styleId="1bodycopy10pt">
    <w:name w:val="1 body copy 10pt"/>
    <w:basedOn w:val="Normal"/>
    <w:link w:val="1bodycopy10ptChar"/>
    <w:qFormat/>
    <w:rsid w:val="000658C1"/>
    <w:pPr>
      <w:spacing w:after="120" w:line="240" w:lineRule="auto"/>
    </w:pPr>
    <w:rPr>
      <w:rFonts w:eastAsia="MS Mincho" w:cs="Times New Roman"/>
      <w:sz w:val="20"/>
      <w:szCs w:val="24"/>
      <w:lang w:val="en-US" w:eastAsia="en-US"/>
    </w:rPr>
  </w:style>
  <w:style w:type="character" w:customStyle="1" w:styleId="1bodycopy10ptChar">
    <w:name w:val="1 body copy 10pt Char"/>
    <w:link w:val="1bodycopy10pt"/>
    <w:rsid w:val="000658C1"/>
    <w:rPr>
      <w:rFonts w:eastAsia="MS Mincho" w:cs="Times New Roman"/>
      <w:sz w:val="20"/>
      <w:szCs w:val="24"/>
      <w:lang w:val="en-US" w:eastAsia="en-US"/>
    </w:rPr>
  </w:style>
  <w:style w:type="paragraph" w:customStyle="1" w:styleId="Sub-heading">
    <w:name w:val="Sub-heading"/>
    <w:basedOn w:val="BodyText"/>
    <w:link w:val="Sub-headingChar"/>
    <w:qFormat/>
    <w:rsid w:val="000658C1"/>
    <w:pPr>
      <w:spacing w:line="240" w:lineRule="auto"/>
    </w:pPr>
    <w:rPr>
      <w:rFonts w:eastAsia="MS Mincho"/>
      <w:b/>
      <w:sz w:val="20"/>
      <w:szCs w:val="20"/>
      <w:lang w:val="en-US" w:eastAsia="en-US"/>
    </w:rPr>
  </w:style>
  <w:style w:type="character" w:customStyle="1" w:styleId="Sub-headingChar">
    <w:name w:val="Sub-heading Char"/>
    <w:link w:val="Sub-heading"/>
    <w:rsid w:val="000658C1"/>
    <w:rPr>
      <w:rFonts w:eastAsia="MS Mincho"/>
      <w:b/>
      <w:sz w:val="20"/>
      <w:szCs w:val="20"/>
      <w:lang w:val="en-US" w:eastAsia="en-US"/>
    </w:rPr>
  </w:style>
  <w:style w:type="paragraph" w:styleId="BodyText">
    <w:name w:val="Body Text"/>
    <w:basedOn w:val="Normal"/>
    <w:link w:val="BodyTextChar"/>
    <w:uiPriority w:val="99"/>
    <w:semiHidden/>
    <w:unhideWhenUsed/>
    <w:rsid w:val="000658C1"/>
    <w:pPr>
      <w:spacing w:after="120"/>
    </w:pPr>
  </w:style>
  <w:style w:type="character" w:customStyle="1" w:styleId="BodyTextChar">
    <w:name w:val="Body Text Char"/>
    <w:basedOn w:val="DefaultParagraphFont"/>
    <w:link w:val="BodyText"/>
    <w:uiPriority w:val="99"/>
    <w:semiHidden/>
    <w:rsid w:val="000658C1"/>
  </w:style>
  <w:style w:type="paragraph" w:styleId="BalloonText">
    <w:name w:val="Balloon Text"/>
    <w:basedOn w:val="Normal"/>
    <w:link w:val="BalloonTextChar"/>
    <w:uiPriority w:val="99"/>
    <w:semiHidden/>
    <w:unhideWhenUsed/>
    <w:rsid w:val="00C10A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0A"/>
    <w:rPr>
      <w:rFonts w:ascii="Segoe UI" w:hAnsi="Segoe UI" w:cs="Segoe UI"/>
      <w:sz w:val="18"/>
      <w:szCs w:val="18"/>
    </w:rPr>
  </w:style>
  <w:style w:type="paragraph" w:customStyle="1" w:styleId="4Bulletedcopyblue">
    <w:name w:val="4 Bulleted copy blue"/>
    <w:basedOn w:val="Normal"/>
    <w:qFormat/>
    <w:rsid w:val="00E917C8"/>
    <w:pPr>
      <w:numPr>
        <w:numId w:val="9"/>
      </w:numPr>
      <w:spacing w:after="60" w:line="240" w:lineRule="auto"/>
    </w:pPr>
    <w:rPr>
      <w:rFonts w:eastAsia="MS Mincho"/>
      <w:sz w:val="20"/>
      <w:szCs w:val="20"/>
      <w:lang w:val="en-GB" w:eastAsia="en-US"/>
    </w:rPr>
  </w:style>
  <w:style w:type="character" w:styleId="Hyperlink">
    <w:name w:val="Hyperlink"/>
    <w:uiPriority w:val="99"/>
    <w:unhideWhenUsed/>
    <w:qFormat/>
    <w:rsid w:val="00546A49"/>
    <w:rPr>
      <w:color w:val="0072CC"/>
      <w:u w:val="single"/>
    </w:rPr>
  </w:style>
  <w:style w:type="paragraph" w:customStyle="1" w:styleId="6Abstract">
    <w:name w:val="6 Abstract"/>
    <w:qFormat/>
    <w:rsid w:val="00546A49"/>
    <w:pPr>
      <w:spacing w:after="240" w:line="259" w:lineRule="auto"/>
    </w:pPr>
    <w:rPr>
      <w:rFonts w:eastAsia="MS Mincho" w:cs="Times New Roman"/>
      <w:sz w:val="28"/>
      <w:szCs w:val="28"/>
      <w:lang w:val="en-US" w:eastAsia="en-US"/>
    </w:rPr>
  </w:style>
  <w:style w:type="paragraph" w:customStyle="1" w:styleId="Subhead2">
    <w:name w:val="Subhead 2"/>
    <w:basedOn w:val="1bodycopy10pt"/>
    <w:next w:val="1bodycopy10pt"/>
    <w:link w:val="Subhead2Char"/>
    <w:qFormat/>
    <w:rsid w:val="00546A49"/>
    <w:pPr>
      <w:spacing w:before="120"/>
    </w:pPr>
    <w:rPr>
      <w:b/>
      <w:color w:val="12263F"/>
      <w:sz w:val="24"/>
      <w:lang w:val="en-GB"/>
    </w:rPr>
  </w:style>
  <w:style w:type="character" w:customStyle="1" w:styleId="Subhead2Char">
    <w:name w:val="Subhead 2 Char"/>
    <w:link w:val="Subhead2"/>
    <w:rsid w:val="00546A49"/>
    <w:rPr>
      <w:rFonts w:eastAsia="MS Mincho" w:cs="Times New Roman"/>
      <w:b/>
      <w:color w:val="12263F"/>
      <w:sz w:val="24"/>
      <w:szCs w:val="24"/>
      <w:lang w:val="en-GB" w:eastAsia="en-US"/>
    </w:rPr>
  </w:style>
  <w:style w:type="paragraph" w:customStyle="1" w:styleId="1bodycopy">
    <w:name w:val="1 body copy"/>
    <w:basedOn w:val="Normal"/>
    <w:link w:val="1bodycopyChar"/>
    <w:qFormat/>
    <w:rsid w:val="00317358"/>
    <w:pPr>
      <w:spacing w:after="120" w:line="240" w:lineRule="auto"/>
      <w:ind w:right="284"/>
    </w:pPr>
    <w:rPr>
      <w:rFonts w:eastAsia="MS Mincho" w:cs="Times New Roman"/>
      <w:sz w:val="20"/>
      <w:szCs w:val="24"/>
      <w:lang w:val="en-GB" w:eastAsia="en-US"/>
    </w:rPr>
  </w:style>
  <w:style w:type="character" w:customStyle="1" w:styleId="1bodycopyChar">
    <w:name w:val="1 body copy Char"/>
    <w:link w:val="1bodycopy"/>
    <w:rsid w:val="00317358"/>
    <w:rPr>
      <w:rFonts w:eastAsia="MS Mincho" w:cs="Times New Roman"/>
      <w:sz w:val="20"/>
      <w:szCs w:val="24"/>
      <w:lang w:val="en-GB" w:eastAsia="en-US"/>
    </w:rPr>
  </w:style>
  <w:style w:type="paragraph" w:customStyle="1" w:styleId="3Bulletedcopyblue">
    <w:name w:val="3 Bulleted copy blue"/>
    <w:basedOn w:val="Normal"/>
    <w:qFormat/>
    <w:rsid w:val="00B54266"/>
    <w:pPr>
      <w:numPr>
        <w:numId w:val="20"/>
      </w:numPr>
      <w:spacing w:after="120" w:line="240" w:lineRule="auto"/>
      <w:ind w:right="284"/>
    </w:pPr>
    <w:rPr>
      <w:rFonts w:eastAsia="MS Mincho"/>
      <w:sz w:val="20"/>
      <w:szCs w:val="20"/>
      <w:lang w:val="en-GB" w:eastAsia="en-US"/>
    </w:rPr>
  </w:style>
  <w:style w:type="paragraph" w:customStyle="1" w:styleId="9Boxheading">
    <w:name w:val="9 Box heading"/>
    <w:basedOn w:val="Normal"/>
    <w:rsid w:val="007F11F7"/>
    <w:pPr>
      <w:spacing w:after="120" w:line="240" w:lineRule="auto"/>
    </w:pPr>
    <w:rPr>
      <w:rFonts w:eastAsia="MS Mincho" w:cs="Times New Roman"/>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7507">
      <w:bodyDiv w:val="1"/>
      <w:marLeft w:val="0"/>
      <w:marRight w:val="0"/>
      <w:marTop w:val="0"/>
      <w:marBottom w:val="0"/>
      <w:divBdr>
        <w:top w:val="none" w:sz="0" w:space="0" w:color="auto"/>
        <w:left w:val="none" w:sz="0" w:space="0" w:color="auto"/>
        <w:bottom w:val="none" w:sz="0" w:space="0" w:color="auto"/>
        <w:right w:val="none" w:sz="0" w:space="0" w:color="auto"/>
      </w:divBdr>
    </w:div>
    <w:div w:id="628824535">
      <w:bodyDiv w:val="1"/>
      <w:marLeft w:val="0"/>
      <w:marRight w:val="0"/>
      <w:marTop w:val="0"/>
      <w:marBottom w:val="0"/>
      <w:divBdr>
        <w:top w:val="none" w:sz="0" w:space="0" w:color="auto"/>
        <w:left w:val="none" w:sz="0" w:space="0" w:color="auto"/>
        <w:bottom w:val="none" w:sz="0" w:space="0" w:color="auto"/>
        <w:right w:val="none" w:sz="0" w:space="0" w:color="auto"/>
      </w:divBdr>
    </w:div>
    <w:div w:id="1835606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NFGPn9MBV9uJ33P4vegedU97cA==">AMUW2mXwKEBrL7uf7CxwnQhPTu4JEB1hRdeTZ926mrbC9i09I/SFSVcyzvqGkJ6a9kEspIIOURb6YY3tH6Q5241LIbnejXpgWNrMVD/4Mhe/3I6lZuSziAifdanw1djzK+hCLneR9oNJ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Benjamin Britten Music Academy</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Ridley</dc:creator>
  <cp:lastModifiedBy>Jane Carter</cp:lastModifiedBy>
  <cp:revision>3</cp:revision>
  <cp:lastPrinted>2022-07-12T15:50:00Z</cp:lastPrinted>
  <dcterms:created xsi:type="dcterms:W3CDTF">2023-11-09T14:43:00Z</dcterms:created>
  <dcterms:modified xsi:type="dcterms:W3CDTF">2023-11-10T13:57:00Z</dcterms:modified>
</cp:coreProperties>
</file>