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9B" w:rsidRDefault="0083782A">
      <w:pPr>
        <w:jc w:val="center"/>
        <w:rPr>
          <w:b/>
          <w:sz w:val="36"/>
        </w:rPr>
      </w:pPr>
      <w:r>
        <w:rPr>
          <w:b/>
          <w:sz w:val="36"/>
        </w:rPr>
        <w:t>Humanities Faculty Information</w:t>
      </w:r>
    </w:p>
    <w:tbl>
      <w:tblPr>
        <w:tblStyle w:val="TableGrid"/>
        <w:tblW w:w="0" w:type="auto"/>
        <w:tblLook w:val="04A0" w:firstRow="1" w:lastRow="0" w:firstColumn="1" w:lastColumn="0" w:noHBand="0" w:noVBand="1"/>
      </w:tblPr>
      <w:tblGrid>
        <w:gridCol w:w="9016"/>
      </w:tblGrid>
      <w:tr w:rsidR="00E50E9B">
        <w:trPr>
          <w:trHeight w:val="4443"/>
        </w:trPr>
        <w:tc>
          <w:tcPr>
            <w:tcW w:w="9016" w:type="dxa"/>
            <w:shd w:val="clear" w:color="auto" w:fill="BFBFBF" w:themeFill="background1" w:themeFillShade="BF"/>
          </w:tcPr>
          <w:p w:rsidR="00E50E9B" w:rsidRDefault="0083782A">
            <w:pPr>
              <w:jc w:val="center"/>
              <w:rPr>
                <w:sz w:val="24"/>
              </w:rPr>
            </w:pPr>
            <w:r>
              <w:rPr>
                <w:sz w:val="24"/>
              </w:rPr>
              <w:t>Faculty Vision</w:t>
            </w:r>
          </w:p>
          <w:p w:rsidR="00E50E9B" w:rsidRDefault="00E50E9B">
            <w:pPr>
              <w:jc w:val="center"/>
            </w:pPr>
          </w:p>
          <w:p w:rsidR="00E50E9B" w:rsidRDefault="0083782A">
            <w:pPr>
              <w:jc w:val="center"/>
              <w:rPr>
                <w:i/>
                <w:sz w:val="24"/>
                <w:szCs w:val="24"/>
              </w:rPr>
            </w:pPr>
            <w:r>
              <w:rPr>
                <w:i/>
                <w:sz w:val="24"/>
                <w:szCs w:val="24"/>
              </w:rPr>
              <w:t xml:space="preserve">“The calling of the humanities is to make us truly human in the best sense of the word” </w:t>
            </w:r>
          </w:p>
          <w:p w:rsidR="00E50E9B" w:rsidRDefault="0083782A">
            <w:pPr>
              <w:jc w:val="center"/>
              <w:rPr>
                <w:i/>
                <w:sz w:val="20"/>
                <w:szCs w:val="20"/>
              </w:rPr>
            </w:pPr>
            <w:r>
              <w:rPr>
                <w:i/>
                <w:sz w:val="20"/>
                <w:szCs w:val="20"/>
              </w:rPr>
              <w:t>(J. Irwin Miller)</w:t>
            </w:r>
          </w:p>
          <w:p w:rsidR="00E50E9B" w:rsidRDefault="00E50E9B">
            <w:pPr>
              <w:jc w:val="center"/>
              <w:rPr>
                <w:i/>
                <w:sz w:val="20"/>
                <w:szCs w:val="20"/>
              </w:rPr>
            </w:pPr>
          </w:p>
          <w:p w:rsidR="00E50E9B" w:rsidRDefault="0083782A">
            <w:pPr>
              <w:jc w:val="center"/>
              <w:rPr>
                <w:sz w:val="24"/>
                <w:szCs w:val="24"/>
              </w:rPr>
            </w:pPr>
            <w:r>
              <w:rPr>
                <w:sz w:val="24"/>
                <w:szCs w:val="24"/>
              </w:rPr>
              <w:t>The Humanities subjects are vital for the development of humanity and to understand human nature.  It is the in depth study of people, their past, present, place in the world and future.</w:t>
            </w:r>
          </w:p>
          <w:p w:rsidR="00E50E9B" w:rsidRDefault="00E50E9B"/>
          <w:p w:rsidR="00E50E9B" w:rsidRDefault="0083782A">
            <w:pPr>
              <w:jc w:val="center"/>
            </w:pPr>
            <w:r>
              <w:rPr>
                <w:sz w:val="24"/>
                <w:szCs w:val="24"/>
              </w:rPr>
              <w:t xml:space="preserve">The Humanities Faculty at </w:t>
            </w:r>
            <w:proofErr w:type="spellStart"/>
            <w:r>
              <w:rPr>
                <w:sz w:val="24"/>
                <w:szCs w:val="24"/>
              </w:rPr>
              <w:t>Whickham</w:t>
            </w:r>
            <w:proofErr w:type="spellEnd"/>
            <w:r>
              <w:rPr>
                <w:sz w:val="24"/>
                <w:szCs w:val="24"/>
              </w:rPr>
              <w:t xml:space="preserve"> School is committed to providing all students with the skills and knowledge required to make excellent progress in History, Geography and Religious Studies, through experiencing excellent teaching which engages and motivates them to work hard and be successful learners.  All students have the opportunity to continue studying Humanities subjects to GCSE and A-Level, and will have been prepared well so that they are ready and able to succeed in their future lives.</w:t>
            </w:r>
          </w:p>
          <w:p w:rsidR="00E50E9B" w:rsidRDefault="00E50E9B"/>
        </w:tc>
      </w:tr>
    </w:tbl>
    <w:p w:rsidR="00E50E9B" w:rsidRDefault="00E50E9B"/>
    <w:p w:rsidR="00E50E9B" w:rsidRDefault="0083782A">
      <w:pPr>
        <w:rPr>
          <w:b/>
          <w:u w:val="single"/>
        </w:rPr>
      </w:pPr>
      <w:r>
        <w:rPr>
          <w:b/>
          <w:u w:val="single"/>
        </w:rPr>
        <w:t>Leadership</w:t>
      </w:r>
    </w:p>
    <w:p w:rsidR="00E50E9B" w:rsidRDefault="0083782A">
      <w:pPr>
        <w:pStyle w:val="NoSpacing"/>
      </w:pPr>
      <w:r>
        <w:t>Faculty Leader:  Mrs A Fenwick</w:t>
      </w:r>
      <w:r>
        <w:tab/>
      </w:r>
      <w:r>
        <w:tab/>
      </w:r>
      <w:r>
        <w:br/>
        <w:t xml:space="preserve">Deputy Faculty Leader:  Mrs A </w:t>
      </w:r>
      <w:proofErr w:type="spellStart"/>
      <w:r>
        <w:t>Sheldrick</w:t>
      </w:r>
      <w:proofErr w:type="spellEnd"/>
    </w:p>
    <w:p w:rsidR="00E50E9B" w:rsidRDefault="0083782A">
      <w:pPr>
        <w:pStyle w:val="NoSpacing"/>
        <w:rPr>
          <w:i/>
        </w:rPr>
      </w:pPr>
      <w:r>
        <w:rPr>
          <w:i/>
        </w:rPr>
        <w:t>Lead Practitioner</w:t>
      </w:r>
      <w:r w:rsidR="004200C7">
        <w:rPr>
          <w:i/>
        </w:rPr>
        <w:t xml:space="preserve"> for Humanities: Miss D Todd</w:t>
      </w:r>
      <w:bookmarkStart w:id="0" w:name="_GoBack"/>
      <w:bookmarkEnd w:id="0"/>
    </w:p>
    <w:p w:rsidR="00E50E9B" w:rsidRDefault="0083782A">
      <w:pPr>
        <w:pStyle w:val="NoSpacing"/>
      </w:pPr>
      <w:r>
        <w:tab/>
      </w:r>
      <w:r>
        <w:tab/>
      </w:r>
      <w:r>
        <w:tab/>
      </w:r>
      <w:r>
        <w:br/>
        <w:t>KS5 and learning culture Programme Leader:  Miss K Ross</w:t>
      </w:r>
    </w:p>
    <w:p w:rsidR="00E50E9B" w:rsidRDefault="0083782A">
      <w:pPr>
        <w:pStyle w:val="NoSpacing"/>
      </w:pPr>
      <w:r>
        <w:t>Year 8 and enrichment Programme Leader: Mr C Jones</w:t>
      </w:r>
    </w:p>
    <w:p w:rsidR="00E50E9B" w:rsidRDefault="0083782A">
      <w:pPr>
        <w:pStyle w:val="NoSpacing"/>
      </w:pPr>
      <w:r>
        <w:t xml:space="preserve">Year 7 and transition Programme Leader: Mrs A </w:t>
      </w:r>
      <w:proofErr w:type="spellStart"/>
      <w:r>
        <w:t>McGarry</w:t>
      </w:r>
      <w:proofErr w:type="spellEnd"/>
    </w:p>
    <w:p w:rsidR="00E50E9B" w:rsidRDefault="0083782A">
      <w:r>
        <w:tab/>
      </w:r>
      <w:r>
        <w:tab/>
      </w:r>
    </w:p>
    <w:p w:rsidR="00E50E9B" w:rsidRDefault="0083782A">
      <w:r>
        <w:rPr>
          <w:b/>
          <w:u w:val="single"/>
        </w:rPr>
        <w:t>Curriculum</w:t>
      </w:r>
    </w:p>
    <w:p w:rsidR="00E50E9B" w:rsidRDefault="0083782A">
      <w:r>
        <w:t>At KS3 the following programmes of study are taught:</w:t>
      </w:r>
    </w:p>
    <w:p w:rsidR="00E50E9B" w:rsidRDefault="0083782A">
      <w:pPr>
        <w:rPr>
          <w:rFonts w:cstheme="minorHAnsi"/>
          <w:u w:val="single"/>
        </w:rPr>
      </w:pPr>
      <w:r>
        <w:rPr>
          <w:rFonts w:cstheme="minorHAnsi"/>
          <w:u w:val="single"/>
        </w:rPr>
        <w:t>Key Stage 3 History – taught 3 hours a fortnight</w:t>
      </w:r>
    </w:p>
    <w:p w:rsidR="00E50E9B" w:rsidRDefault="0083782A">
      <w:pPr>
        <w:rPr>
          <w:rFonts w:cstheme="minorHAnsi"/>
        </w:rPr>
      </w:pPr>
      <w:r>
        <w:rPr>
          <w:rFonts w:cstheme="minorHAnsi"/>
        </w:rPr>
        <w:t>In year 7 students study the years 1065 – 1665 and examine The Battle of Hastings and the Norman Conquest, Medieval Life, Tudor England, the Gunpowder Plot and finally The English Civil War. Year 8 continues with a study of the years 1750 to modern day where the students develop their knowledge of the Industrial Revolution, the Slave Trade, the world wars and the Holocaust and finally social change in the 20</w:t>
      </w:r>
      <w:r>
        <w:rPr>
          <w:rFonts w:cstheme="minorHAnsi"/>
          <w:vertAlign w:val="superscript"/>
        </w:rPr>
        <w:t>th</w:t>
      </w:r>
      <w:r>
        <w:rPr>
          <w:rFonts w:cstheme="minorHAnsi"/>
        </w:rPr>
        <w:t xml:space="preserve"> century.</w:t>
      </w:r>
    </w:p>
    <w:p w:rsidR="00E50E9B" w:rsidRDefault="0083782A">
      <w:pPr>
        <w:rPr>
          <w:rFonts w:cstheme="minorHAnsi"/>
          <w:u w:val="single"/>
        </w:rPr>
      </w:pPr>
      <w:r>
        <w:rPr>
          <w:rFonts w:cstheme="minorHAnsi"/>
          <w:u w:val="single"/>
        </w:rPr>
        <w:t>Key Stage 3 Geography – taught 3 hours a fortnight</w:t>
      </w:r>
    </w:p>
    <w:p w:rsidR="00E50E9B" w:rsidRDefault="0083782A">
      <w:pPr>
        <w:spacing w:after="0" w:line="240" w:lineRule="auto"/>
        <w:rPr>
          <w:rFonts w:eastAsia="Times New Roman" w:cstheme="minorHAnsi"/>
          <w:lang w:eastAsia="en-GB"/>
        </w:rPr>
      </w:pPr>
      <w:r>
        <w:rPr>
          <w:rFonts w:eastAsia="Times New Roman" w:cstheme="minorHAnsi"/>
          <w:color w:val="222222"/>
          <w:shd w:val="clear" w:color="auto" w:fill="FFFFFF"/>
          <w:lang w:eastAsia="en-GB"/>
        </w:rPr>
        <w:t>In year 7 map skills and place location are studied first, followed by fantastic places, where we look at a range of places that are geographically interesting and exciting. Finally it is physical geography themes and human geography topics. </w:t>
      </w:r>
      <w:r>
        <w:rPr>
          <w:rFonts w:eastAsia="Times New Roman" w:cstheme="minorHAnsi"/>
          <w:color w:val="222222"/>
          <w:lang w:eastAsia="en-GB"/>
        </w:rPr>
        <w:t>Year 8 starts by looking at weather systems and ecosystems followed by natural hazards, plate tectonics and finally international development and urbanisation.</w:t>
      </w:r>
    </w:p>
    <w:p w:rsidR="00E50E9B" w:rsidRDefault="00E50E9B">
      <w:pPr>
        <w:rPr>
          <w:rFonts w:cstheme="minorHAnsi"/>
        </w:rPr>
      </w:pPr>
    </w:p>
    <w:p w:rsidR="00E50E9B" w:rsidRDefault="00E50E9B">
      <w:pPr>
        <w:rPr>
          <w:rFonts w:cstheme="minorHAnsi"/>
          <w:u w:val="single"/>
        </w:rPr>
      </w:pPr>
    </w:p>
    <w:p w:rsidR="00E50E9B" w:rsidRDefault="0083782A">
      <w:pPr>
        <w:rPr>
          <w:rFonts w:cstheme="minorHAnsi"/>
          <w:u w:val="single"/>
        </w:rPr>
      </w:pPr>
      <w:r>
        <w:rPr>
          <w:rFonts w:cstheme="minorHAnsi"/>
          <w:u w:val="single"/>
        </w:rPr>
        <w:lastRenderedPageBreak/>
        <w:t>Key Stage 3 R.S. – taught 2 hours a fortnight</w:t>
      </w:r>
    </w:p>
    <w:p w:rsidR="00E50E9B" w:rsidRDefault="0083782A">
      <w:pPr>
        <w:rPr>
          <w:rFonts w:cstheme="minorHAnsi"/>
        </w:rPr>
      </w:pPr>
      <w:r>
        <w:rPr>
          <w:rFonts w:cstheme="minorHAnsi"/>
        </w:rPr>
        <w:t>In year 7 Students will look at the nature of ultimate questions and consider why humans ask them. They then study key religious beliefs and practices of the six main world religions and the year will conclude with an in-depth study of Judaism. Year 8 covers the concept of morality, the life of Jesus and discusses the relevance of religion in the modern world.</w:t>
      </w:r>
    </w:p>
    <w:p w:rsidR="00E50E9B" w:rsidRDefault="0083782A">
      <w:r>
        <w:t>At KS4 the following courses are taught:</w:t>
      </w:r>
    </w:p>
    <w:p w:rsidR="00E50E9B" w:rsidRDefault="0083782A">
      <w:pPr>
        <w:pStyle w:val="NoSpacing"/>
        <w:rPr>
          <w:lang w:eastAsia="en-GB"/>
        </w:rPr>
      </w:pPr>
      <w:r>
        <w:rPr>
          <w:lang w:eastAsia="en-GB"/>
        </w:rPr>
        <w:t xml:space="preserve">Geography GCSE legacy spec: AQA </w:t>
      </w:r>
      <w:proofErr w:type="spellStart"/>
      <w:r>
        <w:rPr>
          <w:lang w:eastAsia="en-GB"/>
        </w:rPr>
        <w:t>Geog</w:t>
      </w:r>
      <w:proofErr w:type="spellEnd"/>
      <w:r>
        <w:rPr>
          <w:lang w:eastAsia="en-GB"/>
        </w:rPr>
        <w:t xml:space="preserve"> A </w:t>
      </w:r>
    </w:p>
    <w:p w:rsidR="00E50E9B" w:rsidRDefault="0083782A">
      <w:pPr>
        <w:pStyle w:val="NoSpacing"/>
        <w:rPr>
          <w:lang w:eastAsia="en-GB"/>
        </w:rPr>
      </w:pPr>
      <w:r>
        <w:rPr>
          <w:lang w:eastAsia="en-GB"/>
        </w:rPr>
        <w:t xml:space="preserve">Geography GCSE new course: AQA </w:t>
      </w:r>
      <w:proofErr w:type="spellStart"/>
      <w:r>
        <w:rPr>
          <w:lang w:eastAsia="en-GB"/>
        </w:rPr>
        <w:t>Geog</w:t>
      </w:r>
      <w:proofErr w:type="spellEnd"/>
      <w:r>
        <w:rPr>
          <w:lang w:eastAsia="en-GB"/>
        </w:rPr>
        <w:t xml:space="preserve"> 8035</w:t>
      </w:r>
    </w:p>
    <w:p w:rsidR="00E50E9B" w:rsidRDefault="0083782A">
      <w:pPr>
        <w:pStyle w:val="NoSpacing"/>
        <w:rPr>
          <w:lang w:eastAsia="en-GB"/>
        </w:rPr>
      </w:pPr>
      <w:r>
        <w:rPr>
          <w:lang w:eastAsia="en-GB"/>
        </w:rPr>
        <w:t>History GCSE legacy spec: </w:t>
      </w:r>
      <w:r>
        <w:rPr>
          <w:color w:val="000000"/>
          <w:lang w:eastAsia="en-GB"/>
        </w:rPr>
        <w:t>OCR GCSE History B</w:t>
      </w:r>
    </w:p>
    <w:p w:rsidR="00E50E9B" w:rsidRDefault="0083782A">
      <w:pPr>
        <w:pStyle w:val="NoSpacing"/>
        <w:rPr>
          <w:color w:val="000000"/>
          <w:lang w:eastAsia="en-GB"/>
        </w:rPr>
      </w:pPr>
      <w:r>
        <w:rPr>
          <w:color w:val="000000"/>
          <w:lang w:eastAsia="en-GB"/>
        </w:rPr>
        <w:t>History GCSE new course: Edexcel</w:t>
      </w:r>
    </w:p>
    <w:p w:rsidR="00E50E9B" w:rsidRDefault="0083782A">
      <w:pPr>
        <w:pStyle w:val="NoSpacing"/>
        <w:rPr>
          <w:color w:val="000000"/>
          <w:lang w:eastAsia="en-GB"/>
        </w:rPr>
      </w:pPr>
      <w:r>
        <w:rPr>
          <w:color w:val="000000"/>
          <w:lang w:eastAsia="en-GB"/>
        </w:rPr>
        <w:t>Religious Studies GCSE legacy spec: AQA Religious Studies B</w:t>
      </w:r>
    </w:p>
    <w:p w:rsidR="00E50E9B" w:rsidRDefault="0083782A">
      <w:pPr>
        <w:pStyle w:val="NoSpacing"/>
        <w:rPr>
          <w:lang w:eastAsia="en-GB"/>
        </w:rPr>
      </w:pPr>
      <w:r>
        <w:rPr>
          <w:color w:val="000000"/>
          <w:lang w:eastAsia="en-GB"/>
        </w:rPr>
        <w:t>Religious Studies GCSE new course: AQA</w:t>
      </w:r>
    </w:p>
    <w:p w:rsidR="00E50E9B" w:rsidRDefault="00E50E9B">
      <w:pPr>
        <w:pStyle w:val="NoSpacing"/>
      </w:pPr>
    </w:p>
    <w:p w:rsidR="00E50E9B" w:rsidRDefault="00E50E9B"/>
    <w:p w:rsidR="00E50E9B" w:rsidRDefault="0083782A">
      <w:r>
        <w:t>At KS5 the following courses are taught:</w:t>
      </w:r>
    </w:p>
    <w:p w:rsidR="00E50E9B" w:rsidRDefault="0083782A">
      <w:pPr>
        <w:pStyle w:val="NoSpacing"/>
      </w:pPr>
      <w:r>
        <w:t>Geography (A2):  AQA</w:t>
      </w:r>
    </w:p>
    <w:p w:rsidR="00E50E9B" w:rsidRDefault="0083782A">
      <w:pPr>
        <w:pStyle w:val="NoSpacing"/>
      </w:pPr>
      <w:r>
        <w:t>Geography (new AS): OCR</w:t>
      </w:r>
    </w:p>
    <w:p w:rsidR="00E50E9B" w:rsidRDefault="0083782A">
      <w:pPr>
        <w:pStyle w:val="NoSpacing"/>
      </w:pPr>
      <w:r>
        <w:t>History (A2):  OCR History A</w:t>
      </w:r>
    </w:p>
    <w:p w:rsidR="00E50E9B" w:rsidRDefault="0083782A">
      <w:pPr>
        <w:pStyle w:val="NoSpacing"/>
      </w:pPr>
      <w:r>
        <w:t>History (new AS):  OCR History A</w:t>
      </w:r>
    </w:p>
    <w:p w:rsidR="00E50E9B" w:rsidRDefault="0083782A">
      <w:pPr>
        <w:pStyle w:val="NoSpacing"/>
      </w:pPr>
      <w:r>
        <w:t>Religious Studies (A2):  AQA</w:t>
      </w:r>
    </w:p>
    <w:p w:rsidR="00E50E9B" w:rsidRDefault="0083782A">
      <w:pPr>
        <w:pStyle w:val="NoSpacing"/>
      </w:pPr>
      <w:r>
        <w:t xml:space="preserve">Religious Studies (new AS):  </w:t>
      </w:r>
      <w:proofErr w:type="spellStart"/>
      <w:r>
        <w:t>Eduqas</w:t>
      </w:r>
      <w:proofErr w:type="spellEnd"/>
      <w:r>
        <w:t xml:space="preserve"> (part of WJEC)</w:t>
      </w:r>
    </w:p>
    <w:p w:rsidR="00E50E9B" w:rsidRDefault="00E50E9B"/>
    <w:p w:rsidR="00E50E9B" w:rsidRDefault="0083782A">
      <w:pPr>
        <w:rPr>
          <w:u w:val="single"/>
        </w:rPr>
      </w:pPr>
      <w:r>
        <w:rPr>
          <w:u w:val="single"/>
        </w:rPr>
        <w:t>Faculty Facilities</w:t>
      </w:r>
    </w:p>
    <w:p w:rsidR="00E50E9B" w:rsidRDefault="0083782A">
      <w:r>
        <w:t>There are 12 Humanities classrooms that are all equipped with projectors.</w:t>
      </w:r>
    </w:p>
    <w:p w:rsidR="00E50E9B" w:rsidRDefault="00E50E9B"/>
    <w:p w:rsidR="00E50E9B" w:rsidRDefault="00E50E9B"/>
    <w:p w:rsidR="00E50E9B" w:rsidRDefault="00E50E9B"/>
    <w:p w:rsidR="00E50E9B" w:rsidRDefault="0083782A">
      <w:r>
        <w:t>For further information please contact Nicola Graham on ngraham@whickhamschool.org</w:t>
      </w:r>
    </w:p>
    <w:p w:rsidR="00E50E9B" w:rsidRDefault="00E50E9B"/>
    <w:sectPr w:rsidR="00E50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9B"/>
    <w:rsid w:val="004200C7"/>
    <w:rsid w:val="0083782A"/>
    <w:rsid w:val="00E50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8B5A2-7F3C-4F72-9B8E-FC5E4130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02985">
      <w:bodyDiv w:val="1"/>
      <w:marLeft w:val="0"/>
      <w:marRight w:val="0"/>
      <w:marTop w:val="0"/>
      <w:marBottom w:val="0"/>
      <w:divBdr>
        <w:top w:val="none" w:sz="0" w:space="0" w:color="auto"/>
        <w:left w:val="none" w:sz="0" w:space="0" w:color="auto"/>
        <w:bottom w:val="none" w:sz="0" w:space="0" w:color="auto"/>
        <w:right w:val="none" w:sz="0" w:space="0" w:color="auto"/>
      </w:divBdr>
      <w:divsChild>
        <w:div w:id="1434982193">
          <w:marLeft w:val="0"/>
          <w:marRight w:val="0"/>
          <w:marTop w:val="0"/>
          <w:marBottom w:val="0"/>
          <w:divBdr>
            <w:top w:val="none" w:sz="0" w:space="0" w:color="auto"/>
            <w:left w:val="none" w:sz="0" w:space="0" w:color="auto"/>
            <w:bottom w:val="none" w:sz="0" w:space="0" w:color="auto"/>
            <w:right w:val="none" w:sz="0" w:space="0" w:color="auto"/>
          </w:divBdr>
        </w:div>
        <w:div w:id="925653086">
          <w:marLeft w:val="0"/>
          <w:marRight w:val="0"/>
          <w:marTop w:val="0"/>
          <w:marBottom w:val="0"/>
          <w:divBdr>
            <w:top w:val="none" w:sz="0" w:space="0" w:color="auto"/>
            <w:left w:val="none" w:sz="0" w:space="0" w:color="auto"/>
            <w:bottom w:val="none" w:sz="0" w:space="0" w:color="auto"/>
            <w:right w:val="none" w:sz="0" w:space="0" w:color="auto"/>
          </w:divBdr>
        </w:div>
        <w:div w:id="1068965590">
          <w:marLeft w:val="0"/>
          <w:marRight w:val="0"/>
          <w:marTop w:val="0"/>
          <w:marBottom w:val="0"/>
          <w:divBdr>
            <w:top w:val="none" w:sz="0" w:space="0" w:color="auto"/>
            <w:left w:val="none" w:sz="0" w:space="0" w:color="auto"/>
            <w:bottom w:val="none" w:sz="0" w:space="0" w:color="auto"/>
            <w:right w:val="none" w:sz="0" w:space="0" w:color="auto"/>
          </w:divBdr>
        </w:div>
      </w:divsChild>
    </w:div>
    <w:div w:id="1133717894">
      <w:bodyDiv w:val="1"/>
      <w:marLeft w:val="0"/>
      <w:marRight w:val="0"/>
      <w:marTop w:val="0"/>
      <w:marBottom w:val="0"/>
      <w:divBdr>
        <w:top w:val="none" w:sz="0" w:space="0" w:color="auto"/>
        <w:left w:val="none" w:sz="0" w:space="0" w:color="auto"/>
        <w:bottom w:val="none" w:sz="0" w:space="0" w:color="auto"/>
        <w:right w:val="none" w:sz="0" w:space="0" w:color="auto"/>
      </w:divBdr>
      <w:divsChild>
        <w:div w:id="1866600524">
          <w:marLeft w:val="0"/>
          <w:marRight w:val="0"/>
          <w:marTop w:val="0"/>
          <w:marBottom w:val="0"/>
          <w:divBdr>
            <w:top w:val="none" w:sz="0" w:space="0" w:color="auto"/>
            <w:left w:val="none" w:sz="0" w:space="0" w:color="auto"/>
            <w:bottom w:val="none" w:sz="0" w:space="0" w:color="auto"/>
            <w:right w:val="none" w:sz="0" w:space="0" w:color="auto"/>
          </w:divBdr>
        </w:div>
        <w:div w:id="91016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Whickham School</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Wheatley</dc:creator>
  <cp:keywords/>
  <dc:description/>
  <cp:lastModifiedBy>Nicola Graham</cp:lastModifiedBy>
  <cp:revision>2</cp:revision>
  <cp:lastPrinted>2016-01-19T11:33:00Z</cp:lastPrinted>
  <dcterms:created xsi:type="dcterms:W3CDTF">2016-05-26T10:48:00Z</dcterms:created>
  <dcterms:modified xsi:type="dcterms:W3CDTF">2016-05-26T10:48:00Z</dcterms:modified>
</cp:coreProperties>
</file>