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6DB" w:rsidRDefault="00951A4E" w:rsidP="00544366">
      <w:pPr>
        <w:pStyle w:val="Title"/>
        <w:rPr>
          <w:rFonts w:ascii="Calibri" w:hAnsi="Calibri" w:cs="Calibri"/>
          <w:caps/>
          <w:sz w:val="32"/>
          <w:szCs w:val="32"/>
        </w:rPr>
      </w:pPr>
      <w:r>
        <w:rPr>
          <w:noProof/>
          <w:lang w:eastAsia="en-GB"/>
        </w:rPr>
        <w:drawing>
          <wp:anchor distT="0" distB="0" distL="114300" distR="114300" simplePos="0" relativeHeight="251661312" behindDoc="1" locked="0" layoutInCell="1" allowOverlap="1" wp14:anchorId="571F269A" wp14:editId="6118CD64">
            <wp:simplePos x="0" y="0"/>
            <wp:positionH relativeFrom="page">
              <wp:posOffset>923925</wp:posOffset>
            </wp:positionH>
            <wp:positionV relativeFrom="paragraph">
              <wp:posOffset>10160</wp:posOffset>
            </wp:positionV>
            <wp:extent cx="1332620" cy="816398"/>
            <wp:effectExtent l="0" t="0" r="1270" b="3175"/>
            <wp:wrapNone/>
            <wp:docPr id="2" name="Picture 2" descr="C:\Users\butterfield\AppData\Local\Temp\Connell College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tterfield\AppData\Local\Temp\Connell College Logo-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620" cy="81639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36576" distB="36576" distL="36576" distR="36576" simplePos="0" relativeHeight="251659264" behindDoc="0" locked="0" layoutInCell="1" allowOverlap="1" wp14:anchorId="7DAFC767" wp14:editId="5B81C69C">
            <wp:simplePos x="0" y="0"/>
            <wp:positionH relativeFrom="column">
              <wp:posOffset>5172075</wp:posOffset>
            </wp:positionH>
            <wp:positionV relativeFrom="paragraph">
              <wp:posOffset>-10160</wp:posOffset>
            </wp:positionV>
            <wp:extent cx="1463040" cy="530225"/>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530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D06DB" w:rsidRDefault="00951A4E" w:rsidP="00951A4E">
      <w:pPr>
        <w:pStyle w:val="Title"/>
        <w:tabs>
          <w:tab w:val="left" w:pos="570"/>
        </w:tabs>
        <w:jc w:val="left"/>
        <w:rPr>
          <w:rFonts w:ascii="Calibri" w:hAnsi="Calibri" w:cs="Calibri"/>
          <w:caps/>
          <w:sz w:val="32"/>
          <w:szCs w:val="32"/>
        </w:rPr>
      </w:pPr>
      <w:r>
        <w:rPr>
          <w:rFonts w:ascii="Calibri" w:hAnsi="Calibri" w:cs="Calibri"/>
          <w:caps/>
          <w:sz w:val="32"/>
          <w:szCs w:val="32"/>
        </w:rPr>
        <w:tab/>
      </w:r>
    </w:p>
    <w:p w:rsidR="000D5049" w:rsidRDefault="000D5049" w:rsidP="00544366">
      <w:pPr>
        <w:pStyle w:val="Title"/>
        <w:rPr>
          <w:rFonts w:ascii="Calibri" w:hAnsi="Calibri" w:cs="Calibri"/>
          <w:caps/>
          <w:sz w:val="32"/>
          <w:szCs w:val="32"/>
        </w:rPr>
      </w:pPr>
    </w:p>
    <w:p w:rsidR="00CD06DB" w:rsidRDefault="00CD06DB" w:rsidP="00544366">
      <w:pPr>
        <w:pStyle w:val="Title"/>
        <w:rPr>
          <w:rFonts w:ascii="Calibri" w:hAnsi="Calibri" w:cs="Calibri"/>
          <w:caps/>
          <w:sz w:val="32"/>
          <w:szCs w:val="32"/>
        </w:rPr>
      </w:pPr>
    </w:p>
    <w:p w:rsidR="00544366" w:rsidRPr="00544366" w:rsidRDefault="00544366" w:rsidP="00544366">
      <w:pPr>
        <w:pStyle w:val="Title"/>
        <w:rPr>
          <w:rFonts w:ascii="Calibri" w:hAnsi="Calibri" w:cs="Calibri"/>
          <w:caps/>
          <w:sz w:val="32"/>
          <w:szCs w:val="32"/>
        </w:rPr>
      </w:pPr>
      <w:r w:rsidRPr="00544366">
        <w:rPr>
          <w:rFonts w:ascii="Calibri" w:hAnsi="Calibri" w:cs="Calibri"/>
          <w:caps/>
          <w:sz w:val="32"/>
          <w:szCs w:val="32"/>
        </w:rPr>
        <w:t>Connell Sixth Form College</w:t>
      </w:r>
    </w:p>
    <w:p w:rsidR="00B81453" w:rsidRPr="000D5049" w:rsidRDefault="00B81453" w:rsidP="00B81453">
      <w:pPr>
        <w:spacing w:after="0" w:line="240" w:lineRule="auto"/>
        <w:jc w:val="center"/>
        <w:rPr>
          <w:b/>
          <w:sz w:val="20"/>
          <w:szCs w:val="20"/>
        </w:rPr>
      </w:pPr>
    </w:p>
    <w:p w:rsidR="00E02E75" w:rsidRDefault="00D04A09" w:rsidP="00544366">
      <w:pPr>
        <w:spacing w:after="0" w:line="240" w:lineRule="auto"/>
        <w:jc w:val="center"/>
        <w:rPr>
          <w:b/>
          <w:sz w:val="32"/>
          <w:szCs w:val="32"/>
        </w:rPr>
      </w:pPr>
      <w:r>
        <w:rPr>
          <w:b/>
          <w:sz w:val="32"/>
          <w:szCs w:val="32"/>
        </w:rPr>
        <w:t xml:space="preserve">TEACHER </w:t>
      </w:r>
      <w:r w:rsidR="00160C25">
        <w:rPr>
          <w:b/>
          <w:sz w:val="32"/>
          <w:szCs w:val="32"/>
        </w:rPr>
        <w:t xml:space="preserve">OF </w:t>
      </w:r>
      <w:r w:rsidR="005540AE">
        <w:rPr>
          <w:b/>
          <w:sz w:val="32"/>
          <w:szCs w:val="32"/>
        </w:rPr>
        <w:t>HISTORY</w:t>
      </w:r>
    </w:p>
    <w:p w:rsidR="00B81453" w:rsidRDefault="005540AE" w:rsidP="00544366">
      <w:pPr>
        <w:spacing w:after="0" w:line="240" w:lineRule="auto"/>
        <w:jc w:val="center"/>
        <w:rPr>
          <w:b/>
          <w:sz w:val="32"/>
          <w:szCs w:val="32"/>
        </w:rPr>
      </w:pPr>
      <w:r>
        <w:rPr>
          <w:b/>
          <w:sz w:val="32"/>
          <w:szCs w:val="32"/>
        </w:rPr>
        <w:t>OR</w:t>
      </w:r>
      <w:r w:rsidR="00E02E75">
        <w:rPr>
          <w:b/>
          <w:sz w:val="32"/>
          <w:szCs w:val="32"/>
        </w:rPr>
        <w:t xml:space="preserve"> TEACHER OF </w:t>
      </w:r>
      <w:r>
        <w:rPr>
          <w:b/>
          <w:sz w:val="32"/>
          <w:szCs w:val="32"/>
        </w:rPr>
        <w:t>HISTORY</w:t>
      </w:r>
      <w:r w:rsidR="00E02E75">
        <w:rPr>
          <w:b/>
          <w:sz w:val="32"/>
          <w:szCs w:val="32"/>
        </w:rPr>
        <w:t xml:space="preserve"> AND </w:t>
      </w:r>
      <w:r>
        <w:rPr>
          <w:b/>
          <w:sz w:val="32"/>
          <w:szCs w:val="32"/>
        </w:rPr>
        <w:t>ENGLISH</w:t>
      </w:r>
    </w:p>
    <w:p w:rsidR="005540AE" w:rsidRDefault="005540AE" w:rsidP="00544366">
      <w:pPr>
        <w:spacing w:after="0" w:line="240" w:lineRule="auto"/>
        <w:jc w:val="center"/>
        <w:rPr>
          <w:b/>
          <w:sz w:val="32"/>
          <w:szCs w:val="32"/>
        </w:rPr>
      </w:pPr>
      <w:r>
        <w:rPr>
          <w:b/>
          <w:sz w:val="32"/>
          <w:szCs w:val="32"/>
        </w:rPr>
        <w:t>OR TEACHER OF HISTORY AND BUSINESS</w:t>
      </w:r>
    </w:p>
    <w:p w:rsidR="00E02E75" w:rsidRPr="00136FFC" w:rsidRDefault="00E02E75" w:rsidP="00544366">
      <w:pPr>
        <w:spacing w:after="0" w:line="240" w:lineRule="auto"/>
        <w:jc w:val="center"/>
        <w:rPr>
          <w:b/>
          <w:sz w:val="28"/>
          <w:szCs w:val="28"/>
        </w:rPr>
      </w:pPr>
      <w:r w:rsidRPr="00136FFC">
        <w:rPr>
          <w:b/>
          <w:sz w:val="28"/>
          <w:szCs w:val="28"/>
        </w:rPr>
        <w:t>The post can be flexible as follows:</w:t>
      </w:r>
    </w:p>
    <w:p w:rsidR="00AD5DA5" w:rsidRDefault="00E02E75" w:rsidP="00544366">
      <w:pPr>
        <w:spacing w:after="0" w:line="240" w:lineRule="auto"/>
        <w:jc w:val="center"/>
        <w:rPr>
          <w:b/>
          <w:sz w:val="28"/>
          <w:szCs w:val="28"/>
        </w:rPr>
      </w:pPr>
      <w:r w:rsidRPr="00E02E75">
        <w:rPr>
          <w:b/>
          <w:sz w:val="28"/>
          <w:szCs w:val="28"/>
        </w:rPr>
        <w:t xml:space="preserve">0.4FTE </w:t>
      </w:r>
      <w:r w:rsidR="005540AE">
        <w:rPr>
          <w:b/>
          <w:sz w:val="28"/>
          <w:szCs w:val="28"/>
        </w:rPr>
        <w:t>History</w:t>
      </w:r>
    </w:p>
    <w:p w:rsidR="00E02E75" w:rsidRDefault="005540AE" w:rsidP="00544366">
      <w:pPr>
        <w:spacing w:after="0" w:line="240" w:lineRule="auto"/>
        <w:jc w:val="center"/>
        <w:rPr>
          <w:b/>
          <w:sz w:val="28"/>
          <w:szCs w:val="28"/>
        </w:rPr>
      </w:pPr>
      <w:r>
        <w:rPr>
          <w:b/>
          <w:sz w:val="28"/>
          <w:szCs w:val="28"/>
        </w:rPr>
        <w:t>Full Time</w:t>
      </w:r>
      <w:r w:rsidR="00E02E75">
        <w:rPr>
          <w:b/>
          <w:sz w:val="28"/>
          <w:szCs w:val="28"/>
        </w:rPr>
        <w:t xml:space="preserve"> to </w:t>
      </w:r>
      <w:r w:rsidR="00951A4E">
        <w:rPr>
          <w:b/>
          <w:sz w:val="28"/>
          <w:szCs w:val="28"/>
        </w:rPr>
        <w:t xml:space="preserve">include </w:t>
      </w:r>
      <w:r>
        <w:rPr>
          <w:b/>
          <w:sz w:val="28"/>
          <w:szCs w:val="28"/>
        </w:rPr>
        <w:t>English or Business</w:t>
      </w:r>
    </w:p>
    <w:p w:rsidR="00E02E75" w:rsidRPr="00E02E75" w:rsidRDefault="00E02E75" w:rsidP="00544366">
      <w:pPr>
        <w:spacing w:after="0" w:line="240" w:lineRule="auto"/>
        <w:jc w:val="center"/>
        <w:rPr>
          <w:b/>
          <w:sz w:val="28"/>
          <w:szCs w:val="28"/>
        </w:rPr>
      </w:pPr>
      <w:r>
        <w:rPr>
          <w:b/>
          <w:sz w:val="28"/>
          <w:szCs w:val="28"/>
        </w:rPr>
        <w:t xml:space="preserve">Full time to incorporate </w:t>
      </w:r>
      <w:r w:rsidR="005540AE">
        <w:rPr>
          <w:b/>
          <w:sz w:val="28"/>
          <w:szCs w:val="28"/>
        </w:rPr>
        <w:t>Pastoral responsibility</w:t>
      </w:r>
    </w:p>
    <w:p w:rsidR="00BF145F" w:rsidRPr="000D5049" w:rsidRDefault="00BF145F" w:rsidP="00BF145F">
      <w:pPr>
        <w:spacing w:after="0" w:line="240" w:lineRule="auto"/>
        <w:jc w:val="center"/>
        <w:rPr>
          <w:b/>
          <w:sz w:val="20"/>
          <w:szCs w:val="20"/>
        </w:rPr>
      </w:pPr>
    </w:p>
    <w:p w:rsidR="00AD5DA5" w:rsidRPr="002D6055" w:rsidRDefault="00AD5DA5" w:rsidP="00AD5DA5">
      <w:pPr>
        <w:rPr>
          <w:rFonts w:ascii="Times New Roman" w:hAnsi="Times New Roman" w:cs="Times New Roman"/>
          <w:b/>
          <w:i/>
          <w:sz w:val="28"/>
          <w:szCs w:val="28"/>
        </w:rPr>
      </w:pPr>
      <w:r w:rsidRPr="002D6055">
        <w:rPr>
          <w:rFonts w:ascii="Times New Roman" w:hAnsi="Times New Roman" w:cs="Times New Roman"/>
          <w:b/>
          <w:i/>
          <w:sz w:val="28"/>
          <w:szCs w:val="28"/>
        </w:rPr>
        <w:t xml:space="preserve">A </w:t>
      </w:r>
      <w:r>
        <w:rPr>
          <w:rFonts w:ascii="Times New Roman" w:hAnsi="Times New Roman" w:cs="Times New Roman"/>
          <w:b/>
          <w:i/>
          <w:sz w:val="28"/>
          <w:szCs w:val="28"/>
        </w:rPr>
        <w:t>unique</w:t>
      </w:r>
      <w:r w:rsidRPr="002D6055">
        <w:rPr>
          <w:rFonts w:ascii="Times New Roman" w:hAnsi="Times New Roman" w:cs="Times New Roman"/>
          <w:b/>
          <w:i/>
          <w:sz w:val="28"/>
          <w:szCs w:val="28"/>
        </w:rPr>
        <w:t xml:space="preserve"> opportunity </w:t>
      </w:r>
      <w:r>
        <w:rPr>
          <w:rFonts w:ascii="Times New Roman" w:hAnsi="Times New Roman" w:cs="Times New Roman"/>
          <w:b/>
          <w:i/>
          <w:sz w:val="28"/>
          <w:szCs w:val="28"/>
        </w:rPr>
        <w:t>to be a catalyst for social change</w:t>
      </w:r>
      <w:r w:rsidRPr="002D6055">
        <w:rPr>
          <w:rFonts w:ascii="Times New Roman" w:hAnsi="Times New Roman" w:cs="Times New Roman"/>
          <w:b/>
          <w:i/>
          <w:sz w:val="28"/>
          <w:szCs w:val="28"/>
        </w:rPr>
        <w:t>.</w:t>
      </w:r>
    </w:p>
    <w:p w:rsidR="00BD24BB" w:rsidRPr="002F7D84" w:rsidRDefault="00BD24BB" w:rsidP="00BD24BB">
      <w:pPr>
        <w:pStyle w:val="NormalWeb"/>
        <w:rPr>
          <w:rFonts w:asciiTheme="minorHAnsi" w:hAnsiTheme="minorHAnsi" w:cs="Arial"/>
          <w:color w:val="000000"/>
        </w:rPr>
      </w:pPr>
      <w:r w:rsidRPr="002F7D84">
        <w:rPr>
          <w:rFonts w:asciiTheme="minorHAnsi" w:hAnsiTheme="minorHAnsi"/>
        </w:rPr>
        <w:t xml:space="preserve">We are seeking to appoint a well-qualified, enthusiastic and hard-working teacher of </w:t>
      </w:r>
      <w:r w:rsidR="005540AE">
        <w:rPr>
          <w:rFonts w:asciiTheme="minorHAnsi" w:hAnsiTheme="minorHAnsi"/>
        </w:rPr>
        <w:t>History</w:t>
      </w:r>
      <w:r>
        <w:rPr>
          <w:rFonts w:asciiTheme="minorHAnsi" w:hAnsiTheme="minorHAnsi"/>
        </w:rPr>
        <w:t xml:space="preserve"> or </w:t>
      </w:r>
      <w:r w:rsidR="005540AE">
        <w:rPr>
          <w:rFonts w:asciiTheme="minorHAnsi" w:hAnsiTheme="minorHAnsi"/>
        </w:rPr>
        <w:t xml:space="preserve">History </w:t>
      </w:r>
      <w:r>
        <w:rPr>
          <w:rFonts w:asciiTheme="minorHAnsi" w:hAnsiTheme="minorHAnsi"/>
        </w:rPr>
        <w:t xml:space="preserve">and </w:t>
      </w:r>
      <w:r w:rsidR="005540AE">
        <w:rPr>
          <w:rFonts w:asciiTheme="minorHAnsi" w:hAnsiTheme="minorHAnsi"/>
        </w:rPr>
        <w:t>English or History and Business</w:t>
      </w:r>
      <w:r>
        <w:rPr>
          <w:rFonts w:asciiTheme="minorHAnsi" w:hAnsiTheme="minorHAnsi"/>
        </w:rPr>
        <w:t xml:space="preserve"> </w:t>
      </w:r>
      <w:r w:rsidRPr="002F7D84">
        <w:rPr>
          <w:rFonts w:asciiTheme="minorHAnsi" w:hAnsiTheme="minorHAnsi"/>
        </w:rPr>
        <w:t>to be part of the College’s journey to becoming a tr</w:t>
      </w:r>
      <w:r>
        <w:rPr>
          <w:rFonts w:asciiTheme="minorHAnsi" w:hAnsiTheme="minorHAnsi"/>
        </w:rPr>
        <w:t xml:space="preserve">uly outstanding establishment.  </w:t>
      </w:r>
      <w:r w:rsidRPr="002F7D84">
        <w:rPr>
          <w:rFonts w:asciiTheme="minorHAnsi" w:hAnsiTheme="minorHAnsi"/>
        </w:rPr>
        <w:t xml:space="preserve">The successful candidate will be an inspirational teacher who can demonstrate passion, integrity and a genuine commitment to improving the life chances of all our students.  </w:t>
      </w:r>
    </w:p>
    <w:p w:rsidR="00AD5DA5" w:rsidRDefault="00AD5DA5" w:rsidP="00AD5DA5">
      <w:pPr>
        <w:spacing w:after="0" w:line="240" w:lineRule="auto"/>
        <w:rPr>
          <w:sz w:val="24"/>
          <w:szCs w:val="24"/>
        </w:rPr>
      </w:pPr>
    </w:p>
    <w:p w:rsidR="00AD5DA5" w:rsidRDefault="00AD5DA5" w:rsidP="00AD5DA5">
      <w:pPr>
        <w:spacing w:after="0" w:line="240" w:lineRule="auto"/>
        <w:rPr>
          <w:sz w:val="24"/>
          <w:szCs w:val="24"/>
        </w:rPr>
      </w:pPr>
      <w:r w:rsidRPr="009C1D24">
        <w:rPr>
          <w:sz w:val="24"/>
          <w:szCs w:val="24"/>
        </w:rPr>
        <w:t xml:space="preserve">Our standards and expectations are high and </w:t>
      </w:r>
      <w:r>
        <w:rPr>
          <w:sz w:val="24"/>
          <w:szCs w:val="24"/>
        </w:rPr>
        <w:t xml:space="preserve">you will be challenged </w:t>
      </w:r>
      <w:r w:rsidRPr="009C1D24">
        <w:rPr>
          <w:sz w:val="24"/>
          <w:szCs w:val="24"/>
        </w:rPr>
        <w:t xml:space="preserve">to </w:t>
      </w:r>
      <w:r>
        <w:rPr>
          <w:sz w:val="24"/>
          <w:szCs w:val="24"/>
        </w:rPr>
        <w:t>make a significant contribution to</w:t>
      </w:r>
      <w:r w:rsidRPr="009C1D24">
        <w:rPr>
          <w:sz w:val="24"/>
          <w:szCs w:val="24"/>
        </w:rPr>
        <w:t xml:space="preserve"> our continuing drive for excellence.</w:t>
      </w:r>
      <w:r>
        <w:rPr>
          <w:sz w:val="24"/>
          <w:szCs w:val="24"/>
        </w:rPr>
        <w:t xml:space="preserve">  In return, we will ensure that you have the opportunity to constantly develop your professional practice, work alongside outstanding and supportive colleagues, and enjoy unparalleled staff benefits (including an iPad, gym membership and access to a free bike to work scheme).</w:t>
      </w:r>
    </w:p>
    <w:p w:rsidR="00AD5DA5" w:rsidRPr="009C1D24" w:rsidRDefault="00AD5DA5" w:rsidP="00AD5DA5">
      <w:pPr>
        <w:spacing w:after="0" w:line="240" w:lineRule="auto"/>
        <w:rPr>
          <w:sz w:val="24"/>
          <w:szCs w:val="24"/>
        </w:rPr>
      </w:pPr>
    </w:p>
    <w:p w:rsidR="00AD5DA5" w:rsidRPr="009C1D24" w:rsidRDefault="00AD5DA5" w:rsidP="00AD5DA5">
      <w:pPr>
        <w:spacing w:after="0" w:line="240" w:lineRule="auto"/>
        <w:rPr>
          <w:sz w:val="24"/>
          <w:szCs w:val="24"/>
        </w:rPr>
      </w:pPr>
      <w:r w:rsidRPr="009C1D24">
        <w:rPr>
          <w:sz w:val="24"/>
          <w:szCs w:val="24"/>
        </w:rPr>
        <w:t>Working as part of The</w:t>
      </w:r>
      <w:r>
        <w:rPr>
          <w:sz w:val="24"/>
          <w:szCs w:val="24"/>
        </w:rPr>
        <w:t xml:space="preserve"> Bright Futures Educational </w:t>
      </w:r>
      <w:r w:rsidRPr="009C1D24">
        <w:rPr>
          <w:sz w:val="24"/>
          <w:szCs w:val="24"/>
        </w:rPr>
        <w:t xml:space="preserve">Trust, </w:t>
      </w:r>
      <w:r>
        <w:rPr>
          <w:sz w:val="24"/>
          <w:szCs w:val="24"/>
        </w:rPr>
        <w:t xml:space="preserve">Connell </w:t>
      </w:r>
      <w:r w:rsidRPr="009C1D24">
        <w:rPr>
          <w:sz w:val="24"/>
          <w:szCs w:val="24"/>
        </w:rPr>
        <w:t xml:space="preserve">College </w:t>
      </w:r>
      <w:r>
        <w:rPr>
          <w:sz w:val="24"/>
          <w:szCs w:val="24"/>
        </w:rPr>
        <w:t xml:space="preserve">is a place where every student receives </w:t>
      </w:r>
      <w:r w:rsidRPr="009C1D24">
        <w:rPr>
          <w:sz w:val="24"/>
          <w:szCs w:val="24"/>
        </w:rPr>
        <w:t>an outstanding education that focuses on aspiration, high expectations and personalis</w:t>
      </w:r>
      <w:r>
        <w:rPr>
          <w:sz w:val="24"/>
          <w:szCs w:val="24"/>
        </w:rPr>
        <w:t>ed challenge</w:t>
      </w:r>
      <w:r w:rsidRPr="009C1D24">
        <w:rPr>
          <w:sz w:val="24"/>
          <w:szCs w:val="24"/>
        </w:rPr>
        <w:t xml:space="preserve">. </w:t>
      </w:r>
      <w:r>
        <w:rPr>
          <w:sz w:val="24"/>
          <w:szCs w:val="24"/>
        </w:rPr>
        <w:t xml:space="preserve"> Our staff work tirelessly to </w:t>
      </w:r>
      <w:r w:rsidRPr="009C1D24">
        <w:rPr>
          <w:sz w:val="24"/>
          <w:szCs w:val="24"/>
        </w:rPr>
        <w:t xml:space="preserve">instil in young people a self-belief </w:t>
      </w:r>
      <w:r>
        <w:rPr>
          <w:sz w:val="24"/>
          <w:szCs w:val="24"/>
        </w:rPr>
        <w:t>which</w:t>
      </w:r>
      <w:r w:rsidRPr="009C1D24">
        <w:rPr>
          <w:sz w:val="24"/>
          <w:szCs w:val="24"/>
        </w:rPr>
        <w:t xml:space="preserve"> enables </w:t>
      </w:r>
      <w:r>
        <w:rPr>
          <w:sz w:val="24"/>
          <w:szCs w:val="24"/>
        </w:rPr>
        <w:t>them</w:t>
      </w:r>
      <w:r w:rsidRPr="009C1D24">
        <w:rPr>
          <w:sz w:val="24"/>
          <w:szCs w:val="24"/>
        </w:rPr>
        <w:t xml:space="preserve"> to </w:t>
      </w:r>
      <w:r>
        <w:rPr>
          <w:sz w:val="24"/>
          <w:szCs w:val="24"/>
        </w:rPr>
        <w:t>progress to</w:t>
      </w:r>
      <w:r w:rsidRPr="009C1D24">
        <w:rPr>
          <w:sz w:val="24"/>
          <w:szCs w:val="24"/>
        </w:rPr>
        <w:t xml:space="preserve"> the </w:t>
      </w:r>
      <w:r>
        <w:rPr>
          <w:sz w:val="24"/>
          <w:szCs w:val="24"/>
        </w:rPr>
        <w:t>top universities, employers and apprenticeships</w:t>
      </w:r>
      <w:r w:rsidRPr="009C1D24">
        <w:rPr>
          <w:sz w:val="24"/>
          <w:szCs w:val="24"/>
        </w:rPr>
        <w:t>.</w:t>
      </w:r>
    </w:p>
    <w:p w:rsidR="00AD5DA5" w:rsidRPr="009C1D24" w:rsidRDefault="00AD5DA5" w:rsidP="00AD5DA5">
      <w:pPr>
        <w:spacing w:after="0" w:line="240" w:lineRule="auto"/>
        <w:rPr>
          <w:sz w:val="24"/>
          <w:szCs w:val="24"/>
        </w:rPr>
      </w:pPr>
    </w:p>
    <w:p w:rsidR="00AD5DA5" w:rsidRPr="009C1D24" w:rsidRDefault="00AD5DA5" w:rsidP="00AD5DA5">
      <w:pPr>
        <w:spacing w:after="0" w:line="240" w:lineRule="auto"/>
        <w:rPr>
          <w:sz w:val="24"/>
          <w:szCs w:val="24"/>
        </w:rPr>
      </w:pPr>
      <w:r>
        <w:rPr>
          <w:sz w:val="24"/>
          <w:szCs w:val="24"/>
        </w:rPr>
        <w:t xml:space="preserve">Connell </w:t>
      </w:r>
      <w:r w:rsidRPr="009C1D24">
        <w:rPr>
          <w:sz w:val="24"/>
          <w:szCs w:val="24"/>
        </w:rPr>
        <w:t xml:space="preserve">College </w:t>
      </w:r>
      <w:r>
        <w:rPr>
          <w:sz w:val="24"/>
          <w:szCs w:val="24"/>
        </w:rPr>
        <w:t xml:space="preserve">staff have the rare opportunity to </w:t>
      </w:r>
      <w:r w:rsidRPr="009C1D24">
        <w:rPr>
          <w:sz w:val="24"/>
          <w:szCs w:val="24"/>
        </w:rPr>
        <w:t>be a catalyst for social change</w:t>
      </w:r>
      <w:r>
        <w:rPr>
          <w:sz w:val="24"/>
          <w:szCs w:val="24"/>
        </w:rPr>
        <w:t xml:space="preserve"> by</w:t>
      </w:r>
      <w:r w:rsidRPr="009C1D24">
        <w:rPr>
          <w:sz w:val="24"/>
          <w:szCs w:val="24"/>
        </w:rPr>
        <w:t xml:space="preserve"> transforming </w:t>
      </w:r>
      <w:r>
        <w:rPr>
          <w:sz w:val="24"/>
          <w:szCs w:val="24"/>
        </w:rPr>
        <w:t xml:space="preserve">the lives of </w:t>
      </w:r>
      <w:r w:rsidRPr="009C1D24">
        <w:rPr>
          <w:sz w:val="24"/>
          <w:szCs w:val="24"/>
        </w:rPr>
        <w:t xml:space="preserve">the young people in the communities </w:t>
      </w:r>
      <w:r>
        <w:rPr>
          <w:sz w:val="24"/>
          <w:szCs w:val="24"/>
        </w:rPr>
        <w:t>that we</w:t>
      </w:r>
      <w:r w:rsidRPr="009C1D24">
        <w:rPr>
          <w:sz w:val="24"/>
          <w:szCs w:val="24"/>
        </w:rPr>
        <w:t xml:space="preserve"> serve. </w:t>
      </w:r>
      <w:r>
        <w:rPr>
          <w:sz w:val="24"/>
          <w:szCs w:val="24"/>
        </w:rPr>
        <w:t xml:space="preserve"> Small class sizes and access to the full range of learning resources empowers our teachers to add significant value to every student and ensure that they enjoy learning, excel in their chosen subjects and exceed prior expectations.  If you share our belief that</w:t>
      </w:r>
      <w:r w:rsidRPr="009C1D24">
        <w:rPr>
          <w:sz w:val="24"/>
          <w:szCs w:val="24"/>
        </w:rPr>
        <w:t xml:space="preserve"> poverty and deprivation should </w:t>
      </w:r>
      <w:r>
        <w:rPr>
          <w:sz w:val="24"/>
          <w:szCs w:val="24"/>
        </w:rPr>
        <w:t>never</w:t>
      </w:r>
      <w:r w:rsidRPr="009C1D24">
        <w:rPr>
          <w:sz w:val="24"/>
          <w:szCs w:val="24"/>
        </w:rPr>
        <w:t xml:space="preserve"> limit the quality of a young person’s educational experience or the</w:t>
      </w:r>
      <w:r>
        <w:rPr>
          <w:sz w:val="24"/>
          <w:szCs w:val="24"/>
        </w:rPr>
        <w:t>ir</w:t>
      </w:r>
      <w:r w:rsidRPr="009C1D24">
        <w:rPr>
          <w:sz w:val="24"/>
          <w:szCs w:val="24"/>
        </w:rPr>
        <w:t xml:space="preserve"> levels of achievement,</w:t>
      </w:r>
      <w:r>
        <w:rPr>
          <w:sz w:val="24"/>
          <w:szCs w:val="24"/>
        </w:rPr>
        <w:t xml:space="preserve"> then we would love to hear from you</w:t>
      </w:r>
      <w:r w:rsidRPr="009C1D24">
        <w:rPr>
          <w:sz w:val="24"/>
          <w:szCs w:val="24"/>
        </w:rPr>
        <w:t>.</w:t>
      </w:r>
    </w:p>
    <w:p w:rsidR="00AD5DA5" w:rsidRDefault="00AD5DA5" w:rsidP="00AD5DA5">
      <w:pPr>
        <w:spacing w:after="0" w:line="240" w:lineRule="auto"/>
        <w:rPr>
          <w:sz w:val="24"/>
          <w:szCs w:val="24"/>
        </w:rPr>
      </w:pPr>
    </w:p>
    <w:p w:rsidR="00AD5DA5" w:rsidRDefault="00AD5DA5" w:rsidP="00AD5DA5">
      <w:pPr>
        <w:rPr>
          <w:sz w:val="24"/>
          <w:szCs w:val="24"/>
        </w:rPr>
      </w:pPr>
      <w:r>
        <w:rPr>
          <w:sz w:val="24"/>
          <w:szCs w:val="24"/>
        </w:rPr>
        <w:t>Details of the application process and the application form can be found on our web</w:t>
      </w:r>
      <w:r w:rsidRPr="006C4D75">
        <w:rPr>
          <w:sz w:val="24"/>
          <w:szCs w:val="24"/>
        </w:rPr>
        <w:t xml:space="preserve">site: </w:t>
      </w:r>
      <w:hyperlink r:id="rId10" w:history="1">
        <w:r w:rsidRPr="006C4D75">
          <w:rPr>
            <w:rStyle w:val="Hyperlink"/>
            <w:sz w:val="24"/>
            <w:szCs w:val="24"/>
          </w:rPr>
          <w:t>www.connellsixthformcollege.com</w:t>
        </w:r>
      </w:hyperlink>
      <w:r w:rsidRPr="006C4D75">
        <w:rPr>
          <w:sz w:val="24"/>
          <w:szCs w:val="24"/>
        </w:rPr>
        <w:t xml:space="preserve">.  </w:t>
      </w:r>
    </w:p>
    <w:p w:rsidR="00F154FA" w:rsidRPr="00F154FA" w:rsidRDefault="00F154FA" w:rsidP="00F154FA">
      <w:pPr>
        <w:spacing w:after="0" w:line="240" w:lineRule="auto"/>
        <w:rPr>
          <w:b/>
          <w:sz w:val="24"/>
          <w:szCs w:val="24"/>
        </w:rPr>
      </w:pPr>
      <w:r w:rsidRPr="00F154FA">
        <w:rPr>
          <w:b/>
          <w:sz w:val="24"/>
          <w:szCs w:val="24"/>
        </w:rPr>
        <w:t>The closing date is midnight on Sunday 4</w:t>
      </w:r>
      <w:r w:rsidRPr="00F154FA">
        <w:rPr>
          <w:b/>
          <w:sz w:val="24"/>
          <w:szCs w:val="24"/>
          <w:vertAlign w:val="superscript"/>
        </w:rPr>
        <w:t>th</w:t>
      </w:r>
      <w:r w:rsidRPr="00F154FA">
        <w:rPr>
          <w:b/>
          <w:sz w:val="24"/>
          <w:szCs w:val="24"/>
        </w:rPr>
        <w:t xml:space="preserve"> February 2018</w:t>
      </w:r>
    </w:p>
    <w:p w:rsidR="00F154FA" w:rsidRPr="00F154FA" w:rsidRDefault="00F154FA" w:rsidP="00F154FA">
      <w:pPr>
        <w:spacing w:after="0" w:line="240" w:lineRule="auto"/>
        <w:rPr>
          <w:b/>
          <w:sz w:val="24"/>
          <w:szCs w:val="24"/>
        </w:rPr>
      </w:pPr>
    </w:p>
    <w:p w:rsidR="00F154FA" w:rsidRPr="00F154FA" w:rsidRDefault="00F154FA" w:rsidP="00F154FA">
      <w:pPr>
        <w:spacing w:after="0" w:line="240" w:lineRule="auto"/>
        <w:rPr>
          <w:b/>
          <w:sz w:val="24"/>
          <w:szCs w:val="24"/>
        </w:rPr>
      </w:pPr>
      <w:r w:rsidRPr="00F154FA">
        <w:rPr>
          <w:b/>
          <w:sz w:val="24"/>
          <w:szCs w:val="24"/>
        </w:rPr>
        <w:t>Interviews will take place w/c 12</w:t>
      </w:r>
      <w:r w:rsidRPr="00F154FA">
        <w:rPr>
          <w:b/>
          <w:sz w:val="24"/>
          <w:szCs w:val="24"/>
          <w:vertAlign w:val="superscript"/>
        </w:rPr>
        <w:t>th</w:t>
      </w:r>
      <w:r w:rsidRPr="00F154FA">
        <w:rPr>
          <w:b/>
          <w:sz w:val="24"/>
          <w:szCs w:val="24"/>
        </w:rPr>
        <w:t xml:space="preserve"> February 2018</w:t>
      </w:r>
    </w:p>
    <w:p w:rsidR="00CD06DB" w:rsidRDefault="00CD06DB">
      <w:pPr>
        <w:rPr>
          <w:sz w:val="24"/>
          <w:szCs w:val="24"/>
        </w:rPr>
      </w:pPr>
      <w:r>
        <w:rPr>
          <w:sz w:val="24"/>
          <w:szCs w:val="24"/>
        </w:rPr>
        <w:br w:type="page"/>
      </w:r>
      <w:bookmarkStart w:id="0" w:name="_GoBack"/>
      <w:bookmarkEnd w:id="0"/>
    </w:p>
    <w:p w:rsidR="000E34D2" w:rsidRPr="000E34D2" w:rsidRDefault="000E34D2" w:rsidP="000E34D2">
      <w:pPr>
        <w:spacing w:after="0" w:line="240" w:lineRule="auto"/>
        <w:rPr>
          <w:sz w:val="24"/>
          <w:szCs w:val="24"/>
        </w:rPr>
      </w:pPr>
    </w:p>
    <w:p w:rsidR="000E34D2" w:rsidRPr="000E34D2" w:rsidRDefault="000E34D2" w:rsidP="000E34D2">
      <w:pPr>
        <w:spacing w:after="0" w:line="240" w:lineRule="auto"/>
        <w:rPr>
          <w:b/>
          <w:sz w:val="28"/>
          <w:szCs w:val="28"/>
        </w:rPr>
      </w:pPr>
      <w:r w:rsidRPr="000E34D2">
        <w:rPr>
          <w:b/>
          <w:sz w:val="28"/>
          <w:szCs w:val="28"/>
        </w:rPr>
        <w:t>Job Description</w:t>
      </w:r>
    </w:p>
    <w:p w:rsidR="000E34D2" w:rsidRPr="000E34D2" w:rsidRDefault="000E34D2" w:rsidP="000E34D2">
      <w:pPr>
        <w:spacing w:after="0" w:line="240" w:lineRule="auto"/>
        <w:rPr>
          <w:sz w:val="24"/>
          <w:szCs w:val="24"/>
        </w:rPr>
      </w:pPr>
    </w:p>
    <w:p w:rsidR="000E34D2" w:rsidRPr="00EF4CB9" w:rsidRDefault="000E34D2" w:rsidP="000E34D2">
      <w:pPr>
        <w:spacing w:after="0" w:line="240" w:lineRule="auto"/>
        <w:rPr>
          <w:sz w:val="24"/>
          <w:szCs w:val="24"/>
        </w:rPr>
      </w:pPr>
      <w:r w:rsidRPr="000E34D2">
        <w:rPr>
          <w:sz w:val="24"/>
          <w:szCs w:val="24"/>
        </w:rPr>
        <w:t xml:space="preserve">At Connell Sixth Form College, as a Teacher of </w:t>
      </w:r>
      <w:r w:rsidR="005540AE">
        <w:rPr>
          <w:sz w:val="24"/>
          <w:szCs w:val="24"/>
        </w:rPr>
        <w:t>History</w:t>
      </w:r>
      <w:r w:rsidR="00A8724F">
        <w:rPr>
          <w:sz w:val="24"/>
          <w:szCs w:val="24"/>
        </w:rPr>
        <w:t xml:space="preserve"> or </w:t>
      </w:r>
      <w:r w:rsidR="005540AE">
        <w:rPr>
          <w:sz w:val="24"/>
          <w:szCs w:val="24"/>
        </w:rPr>
        <w:t>History</w:t>
      </w:r>
      <w:r w:rsidR="00A8724F">
        <w:rPr>
          <w:sz w:val="24"/>
          <w:szCs w:val="24"/>
        </w:rPr>
        <w:t xml:space="preserve"> and </w:t>
      </w:r>
      <w:r w:rsidR="005540AE">
        <w:rPr>
          <w:sz w:val="24"/>
          <w:szCs w:val="24"/>
        </w:rPr>
        <w:t>English or History and Business</w:t>
      </w:r>
      <w:r w:rsidR="00A8724F">
        <w:rPr>
          <w:sz w:val="24"/>
          <w:szCs w:val="24"/>
        </w:rPr>
        <w:t>,</w:t>
      </w:r>
      <w:r w:rsidRPr="000E34D2">
        <w:rPr>
          <w:sz w:val="24"/>
          <w:szCs w:val="24"/>
        </w:rPr>
        <w:t xml:space="preserve"> you will be responsible for each of your student’s enjoyment of study, outcomes and achievements in this subject.  You will be a successful teacher delivering good and outstanding lessons, who is able to enthuse, motivate and inspire students to reach their potential and exceed their aspirations.  The successful candidate must have a commitment to high standards and hard work to secure high quality outcomes for all students. </w:t>
      </w:r>
      <w:r w:rsidRPr="00EF4CB9">
        <w:rPr>
          <w:sz w:val="24"/>
          <w:szCs w:val="24"/>
        </w:rPr>
        <w:t>They must also be enthusiastic about the</w:t>
      </w:r>
      <w:r w:rsidR="00177969" w:rsidRPr="00EF4CB9">
        <w:rPr>
          <w:sz w:val="24"/>
          <w:szCs w:val="24"/>
        </w:rPr>
        <w:t xml:space="preserve"> future</w:t>
      </w:r>
      <w:r w:rsidRPr="00EF4CB9">
        <w:rPr>
          <w:sz w:val="24"/>
          <w:szCs w:val="24"/>
        </w:rPr>
        <w:t xml:space="preserve"> development of the</w:t>
      </w:r>
      <w:r w:rsidR="00177969" w:rsidRPr="00EF4CB9">
        <w:rPr>
          <w:sz w:val="24"/>
          <w:szCs w:val="24"/>
        </w:rPr>
        <w:t xml:space="preserve"> </w:t>
      </w:r>
      <w:r w:rsidR="00136FFC">
        <w:rPr>
          <w:sz w:val="24"/>
          <w:szCs w:val="24"/>
        </w:rPr>
        <w:t>Faculty</w:t>
      </w:r>
      <w:r w:rsidRPr="00EF4CB9">
        <w:rPr>
          <w:sz w:val="24"/>
          <w:szCs w:val="24"/>
        </w:rPr>
        <w:t xml:space="preserve"> and be willing to </w:t>
      </w:r>
      <w:r w:rsidR="00177969" w:rsidRPr="00EF4CB9">
        <w:rPr>
          <w:sz w:val="24"/>
          <w:szCs w:val="24"/>
        </w:rPr>
        <w:t>work collaboratively with colleagues to improve their own teaching practice</w:t>
      </w:r>
      <w:r w:rsidR="00C74357" w:rsidRPr="00EF4CB9">
        <w:rPr>
          <w:sz w:val="24"/>
          <w:szCs w:val="24"/>
        </w:rPr>
        <w:t xml:space="preserve"> and that of others within the department</w:t>
      </w:r>
      <w:r w:rsidR="00177969" w:rsidRPr="00EF4CB9">
        <w:rPr>
          <w:sz w:val="24"/>
          <w:szCs w:val="24"/>
        </w:rPr>
        <w:t xml:space="preserve"> (</w:t>
      </w:r>
      <w:r w:rsidR="00C74357" w:rsidRPr="00EF4CB9">
        <w:rPr>
          <w:sz w:val="24"/>
          <w:szCs w:val="24"/>
        </w:rPr>
        <w:t xml:space="preserve">for example, </w:t>
      </w:r>
      <w:r w:rsidR="00177969" w:rsidRPr="00EF4CB9">
        <w:rPr>
          <w:sz w:val="24"/>
          <w:szCs w:val="24"/>
        </w:rPr>
        <w:t>through peer observations and lesson study). They will also be required to contribute to the further development and improvement of teaching resources used across the department. The successful candidate must be willing to work with all students within the department and to participate in a rota offering help and support outside of lessons to those who need it.</w:t>
      </w:r>
    </w:p>
    <w:p w:rsidR="00B81453" w:rsidRPr="00EF4CB9" w:rsidRDefault="00B81453" w:rsidP="00B81453">
      <w:pPr>
        <w:spacing w:after="0" w:line="240" w:lineRule="auto"/>
        <w:jc w:val="both"/>
        <w:rPr>
          <w:sz w:val="24"/>
          <w:szCs w:val="24"/>
        </w:rPr>
      </w:pPr>
    </w:p>
    <w:p w:rsidR="008A701D" w:rsidRPr="000E34D2" w:rsidRDefault="008A701D" w:rsidP="00B81453">
      <w:pPr>
        <w:spacing w:after="0" w:line="240" w:lineRule="auto"/>
        <w:jc w:val="both"/>
        <w:rPr>
          <w:sz w:val="24"/>
          <w:szCs w:val="24"/>
        </w:rPr>
      </w:pPr>
      <w:r w:rsidRPr="00EF4CB9">
        <w:rPr>
          <w:sz w:val="24"/>
          <w:szCs w:val="24"/>
        </w:rPr>
        <w:t xml:space="preserve">The </w:t>
      </w:r>
      <w:r w:rsidR="005540AE">
        <w:rPr>
          <w:sz w:val="24"/>
          <w:szCs w:val="24"/>
        </w:rPr>
        <w:t>college</w:t>
      </w:r>
      <w:r w:rsidRPr="00EF4CB9">
        <w:rPr>
          <w:sz w:val="24"/>
          <w:szCs w:val="24"/>
        </w:rPr>
        <w:t xml:space="preserve"> delivers </w:t>
      </w:r>
      <w:r w:rsidR="005540AE">
        <w:rPr>
          <w:sz w:val="24"/>
          <w:szCs w:val="24"/>
        </w:rPr>
        <w:t>AQA History</w:t>
      </w:r>
      <w:r w:rsidRPr="00EF4CB9">
        <w:rPr>
          <w:sz w:val="24"/>
          <w:szCs w:val="24"/>
        </w:rPr>
        <w:t xml:space="preserve"> </w:t>
      </w:r>
      <w:r w:rsidR="005540AE">
        <w:rPr>
          <w:sz w:val="24"/>
          <w:szCs w:val="24"/>
        </w:rPr>
        <w:t>at</w:t>
      </w:r>
      <w:r w:rsidR="00177969" w:rsidRPr="00EF4CB9">
        <w:rPr>
          <w:sz w:val="24"/>
          <w:szCs w:val="24"/>
        </w:rPr>
        <w:t xml:space="preserve"> A level</w:t>
      </w:r>
      <w:r w:rsidR="005540AE">
        <w:rPr>
          <w:sz w:val="24"/>
          <w:szCs w:val="24"/>
        </w:rPr>
        <w:t xml:space="preserve">, AQA English Language at A level, OCR English Literature </w:t>
      </w:r>
      <w:r w:rsidR="00951A4E">
        <w:rPr>
          <w:sz w:val="24"/>
          <w:szCs w:val="24"/>
        </w:rPr>
        <w:t>at A level, AQA Business Studies at A level and BTEC Business.</w:t>
      </w:r>
    </w:p>
    <w:p w:rsidR="00A373CC" w:rsidRPr="00C02B35" w:rsidRDefault="00A373CC" w:rsidP="00A373CC">
      <w:pPr>
        <w:spacing w:after="0" w:line="240" w:lineRule="auto"/>
        <w:jc w:val="both"/>
        <w:rPr>
          <w:sz w:val="24"/>
          <w:szCs w:val="24"/>
        </w:rPr>
      </w:pPr>
    </w:p>
    <w:p w:rsidR="00BE7077" w:rsidRPr="00C02B35" w:rsidRDefault="00BE7077" w:rsidP="00CE6727">
      <w:pPr>
        <w:spacing w:after="0" w:line="360" w:lineRule="auto"/>
        <w:rPr>
          <w:b/>
          <w:sz w:val="28"/>
          <w:szCs w:val="28"/>
        </w:rPr>
      </w:pPr>
      <w:r w:rsidRPr="00C02B35">
        <w:rPr>
          <w:b/>
          <w:sz w:val="28"/>
          <w:szCs w:val="28"/>
        </w:rPr>
        <w:t xml:space="preserve">Specific </w:t>
      </w:r>
      <w:r w:rsidR="00466245" w:rsidRPr="00C02B35">
        <w:rPr>
          <w:b/>
          <w:sz w:val="28"/>
          <w:szCs w:val="28"/>
        </w:rPr>
        <w:t>R</w:t>
      </w:r>
      <w:r w:rsidRPr="00C02B35">
        <w:rPr>
          <w:b/>
          <w:sz w:val="28"/>
          <w:szCs w:val="28"/>
        </w:rPr>
        <w:t>esponsibilities</w:t>
      </w:r>
    </w:p>
    <w:p w:rsidR="008F4D9E" w:rsidRPr="00C02B35" w:rsidRDefault="00B510AB" w:rsidP="00CE6727">
      <w:pPr>
        <w:pStyle w:val="ListParagraph"/>
        <w:numPr>
          <w:ilvl w:val="0"/>
          <w:numId w:val="1"/>
        </w:numPr>
        <w:spacing w:after="0" w:line="240" w:lineRule="auto"/>
        <w:ind w:left="714" w:hanging="357"/>
        <w:jc w:val="both"/>
        <w:rPr>
          <w:sz w:val="24"/>
          <w:szCs w:val="24"/>
        </w:rPr>
      </w:pPr>
      <w:r w:rsidRPr="00C02B35">
        <w:rPr>
          <w:sz w:val="24"/>
          <w:szCs w:val="24"/>
        </w:rPr>
        <w:t>M</w:t>
      </w:r>
      <w:r w:rsidR="008F4D9E" w:rsidRPr="00C02B35">
        <w:rPr>
          <w:sz w:val="24"/>
          <w:szCs w:val="24"/>
        </w:rPr>
        <w:t xml:space="preserve">aintain clear expectations and high standards of professionalism at </w:t>
      </w:r>
      <w:r w:rsidR="00F66CCB">
        <w:rPr>
          <w:sz w:val="24"/>
          <w:szCs w:val="24"/>
        </w:rPr>
        <w:t xml:space="preserve">all </w:t>
      </w:r>
      <w:r w:rsidR="008F4D9E" w:rsidRPr="00C02B35">
        <w:rPr>
          <w:sz w:val="24"/>
          <w:szCs w:val="24"/>
        </w:rPr>
        <w:t>times</w:t>
      </w:r>
    </w:p>
    <w:p w:rsidR="00BE7077" w:rsidRPr="00C02B35" w:rsidRDefault="00BE7077" w:rsidP="00B81453">
      <w:pPr>
        <w:pStyle w:val="ListParagraph"/>
        <w:numPr>
          <w:ilvl w:val="0"/>
          <w:numId w:val="1"/>
        </w:numPr>
        <w:spacing w:after="0" w:line="240" w:lineRule="auto"/>
        <w:jc w:val="both"/>
        <w:rPr>
          <w:sz w:val="24"/>
          <w:szCs w:val="24"/>
        </w:rPr>
      </w:pPr>
      <w:r w:rsidRPr="00C02B35">
        <w:rPr>
          <w:sz w:val="24"/>
          <w:szCs w:val="24"/>
        </w:rPr>
        <w:t>Organisation</w:t>
      </w:r>
      <w:r w:rsidR="00B510AB" w:rsidRPr="00C02B35">
        <w:rPr>
          <w:sz w:val="24"/>
          <w:szCs w:val="24"/>
        </w:rPr>
        <w:t xml:space="preserve"> and</w:t>
      </w:r>
      <w:r w:rsidRPr="00C02B35">
        <w:rPr>
          <w:sz w:val="24"/>
          <w:szCs w:val="24"/>
        </w:rPr>
        <w:t xml:space="preserve"> planning</w:t>
      </w:r>
      <w:r w:rsidR="00B510AB" w:rsidRPr="00C02B35">
        <w:rPr>
          <w:sz w:val="24"/>
          <w:szCs w:val="24"/>
        </w:rPr>
        <w:t xml:space="preserve"> of</w:t>
      </w:r>
      <w:r w:rsidRPr="00C02B35">
        <w:rPr>
          <w:sz w:val="24"/>
          <w:szCs w:val="24"/>
        </w:rPr>
        <w:t xml:space="preserve"> </w:t>
      </w:r>
      <w:r w:rsidR="00D04A09">
        <w:rPr>
          <w:sz w:val="24"/>
          <w:szCs w:val="24"/>
        </w:rPr>
        <w:t>your</w:t>
      </w:r>
      <w:r w:rsidRPr="00C02B35">
        <w:rPr>
          <w:sz w:val="24"/>
          <w:szCs w:val="24"/>
        </w:rPr>
        <w:t xml:space="preserve"> </w:t>
      </w:r>
      <w:r w:rsidR="00D04A09">
        <w:rPr>
          <w:sz w:val="24"/>
          <w:szCs w:val="24"/>
        </w:rPr>
        <w:t>lessons</w:t>
      </w:r>
      <w:r w:rsidR="00CE6727" w:rsidRPr="00C02B35">
        <w:rPr>
          <w:sz w:val="24"/>
          <w:szCs w:val="24"/>
        </w:rPr>
        <w:t>.</w:t>
      </w:r>
    </w:p>
    <w:p w:rsidR="00BE7077" w:rsidRPr="00C02B35" w:rsidRDefault="00932B22" w:rsidP="00B81453">
      <w:pPr>
        <w:pStyle w:val="ListParagraph"/>
        <w:numPr>
          <w:ilvl w:val="0"/>
          <w:numId w:val="1"/>
        </w:numPr>
        <w:spacing w:after="0" w:line="240" w:lineRule="auto"/>
        <w:jc w:val="both"/>
        <w:rPr>
          <w:sz w:val="24"/>
          <w:szCs w:val="24"/>
        </w:rPr>
      </w:pPr>
      <w:r w:rsidRPr="00C02B35">
        <w:rPr>
          <w:sz w:val="24"/>
          <w:szCs w:val="24"/>
        </w:rPr>
        <w:t>Monitoring of and being accountable for student attainment and progress, in accordance with the College’s policies</w:t>
      </w:r>
      <w:r w:rsidR="00CE6727" w:rsidRPr="00C02B35">
        <w:rPr>
          <w:sz w:val="24"/>
          <w:szCs w:val="24"/>
        </w:rPr>
        <w:t>.</w:t>
      </w:r>
    </w:p>
    <w:p w:rsidR="00932B22" w:rsidRPr="00C02B35" w:rsidRDefault="00932B22" w:rsidP="00B81453">
      <w:pPr>
        <w:pStyle w:val="ListParagraph"/>
        <w:numPr>
          <w:ilvl w:val="0"/>
          <w:numId w:val="1"/>
        </w:numPr>
        <w:spacing w:after="0" w:line="240" w:lineRule="auto"/>
        <w:rPr>
          <w:sz w:val="24"/>
          <w:szCs w:val="24"/>
        </w:rPr>
      </w:pPr>
      <w:r w:rsidRPr="00C02B35">
        <w:rPr>
          <w:sz w:val="24"/>
          <w:szCs w:val="24"/>
        </w:rPr>
        <w:t xml:space="preserve">Being accountable </w:t>
      </w:r>
      <w:r w:rsidR="00CE6727" w:rsidRPr="00C02B35">
        <w:rPr>
          <w:sz w:val="24"/>
          <w:szCs w:val="24"/>
        </w:rPr>
        <w:t xml:space="preserve">to </w:t>
      </w:r>
      <w:r w:rsidRPr="00C02B35">
        <w:rPr>
          <w:sz w:val="24"/>
          <w:szCs w:val="24"/>
        </w:rPr>
        <w:t xml:space="preserve">the </w:t>
      </w:r>
      <w:r w:rsidR="00A3035E">
        <w:rPr>
          <w:sz w:val="24"/>
          <w:szCs w:val="24"/>
        </w:rPr>
        <w:t>Director Faculty</w:t>
      </w:r>
      <w:r w:rsidR="00D04A09">
        <w:rPr>
          <w:sz w:val="24"/>
          <w:szCs w:val="24"/>
        </w:rPr>
        <w:t xml:space="preserve"> </w:t>
      </w:r>
      <w:r w:rsidRPr="00C02B35">
        <w:rPr>
          <w:sz w:val="24"/>
          <w:szCs w:val="24"/>
        </w:rPr>
        <w:t xml:space="preserve">for </w:t>
      </w:r>
      <w:r w:rsidR="00D04A09">
        <w:rPr>
          <w:sz w:val="24"/>
          <w:szCs w:val="24"/>
        </w:rPr>
        <w:t>your</w:t>
      </w:r>
      <w:r w:rsidRPr="00C02B35">
        <w:rPr>
          <w:sz w:val="24"/>
          <w:szCs w:val="24"/>
        </w:rPr>
        <w:t xml:space="preserve"> standards of teaching and learning delivered by the </w:t>
      </w:r>
      <w:r w:rsidR="00A3035E">
        <w:rPr>
          <w:sz w:val="24"/>
          <w:szCs w:val="24"/>
        </w:rPr>
        <w:t>Faculty.</w:t>
      </w:r>
    </w:p>
    <w:p w:rsidR="0000437F" w:rsidRPr="00C02B35" w:rsidRDefault="0000437F" w:rsidP="00B81453">
      <w:pPr>
        <w:pStyle w:val="ListParagraph"/>
        <w:numPr>
          <w:ilvl w:val="0"/>
          <w:numId w:val="1"/>
        </w:numPr>
        <w:spacing w:after="0" w:line="240" w:lineRule="auto"/>
        <w:rPr>
          <w:sz w:val="24"/>
          <w:szCs w:val="24"/>
        </w:rPr>
      </w:pPr>
      <w:r w:rsidRPr="00C02B35">
        <w:rPr>
          <w:sz w:val="24"/>
          <w:szCs w:val="24"/>
        </w:rPr>
        <w:t>Working collaboratively and sharing good practice within the</w:t>
      </w:r>
      <w:r w:rsidR="00C74357">
        <w:rPr>
          <w:sz w:val="24"/>
          <w:szCs w:val="24"/>
        </w:rPr>
        <w:t xml:space="preserve"> </w:t>
      </w:r>
      <w:r w:rsidR="00A3035E">
        <w:rPr>
          <w:sz w:val="24"/>
          <w:szCs w:val="24"/>
        </w:rPr>
        <w:t>Faculty</w:t>
      </w:r>
      <w:r w:rsidR="00C74357">
        <w:rPr>
          <w:sz w:val="24"/>
          <w:szCs w:val="24"/>
        </w:rPr>
        <w:t>, the</w:t>
      </w:r>
      <w:r w:rsidRPr="00C02B35">
        <w:rPr>
          <w:sz w:val="24"/>
          <w:szCs w:val="24"/>
        </w:rPr>
        <w:t xml:space="preserve"> College and the Trust, to continually raise standards and develop the ethos in all areas of the College, not just the academic provision.</w:t>
      </w:r>
      <w:r w:rsidR="00745D57" w:rsidRPr="00C02B35">
        <w:rPr>
          <w:sz w:val="24"/>
          <w:szCs w:val="24"/>
        </w:rPr>
        <w:t xml:space="preserve"> </w:t>
      </w:r>
    </w:p>
    <w:p w:rsidR="00BF145F" w:rsidRPr="00BF145F" w:rsidRDefault="00F66CCB" w:rsidP="00BF145F">
      <w:pPr>
        <w:pStyle w:val="ListParagraph"/>
        <w:numPr>
          <w:ilvl w:val="0"/>
          <w:numId w:val="1"/>
        </w:numPr>
        <w:spacing w:after="0" w:line="240" w:lineRule="auto"/>
        <w:rPr>
          <w:sz w:val="24"/>
          <w:szCs w:val="24"/>
        </w:rPr>
      </w:pPr>
      <w:r>
        <w:rPr>
          <w:sz w:val="24"/>
          <w:szCs w:val="24"/>
        </w:rPr>
        <w:t>Attend College</w:t>
      </w:r>
      <w:r w:rsidR="008F4D9E" w:rsidRPr="00C02B35">
        <w:rPr>
          <w:sz w:val="24"/>
          <w:szCs w:val="24"/>
        </w:rPr>
        <w:t xml:space="preserve"> events and activities as directed by the </w:t>
      </w:r>
      <w:r w:rsidR="00A3035E">
        <w:rPr>
          <w:sz w:val="24"/>
          <w:szCs w:val="24"/>
        </w:rPr>
        <w:t>Principal</w:t>
      </w:r>
      <w:r w:rsidR="00CE6727" w:rsidRPr="00C02B35">
        <w:rPr>
          <w:sz w:val="24"/>
          <w:szCs w:val="24"/>
        </w:rPr>
        <w:t>.</w:t>
      </w:r>
    </w:p>
    <w:p w:rsidR="00D3600B" w:rsidRPr="00C02B35" w:rsidRDefault="00D3600B" w:rsidP="00B81453">
      <w:pPr>
        <w:pStyle w:val="ListParagraph"/>
        <w:numPr>
          <w:ilvl w:val="0"/>
          <w:numId w:val="1"/>
        </w:numPr>
        <w:spacing w:after="0" w:line="240" w:lineRule="auto"/>
        <w:rPr>
          <w:sz w:val="24"/>
          <w:szCs w:val="24"/>
        </w:rPr>
      </w:pPr>
      <w:r w:rsidRPr="00C02B35">
        <w:rPr>
          <w:sz w:val="24"/>
          <w:szCs w:val="24"/>
        </w:rPr>
        <w:t>The Bright Futures Edu</w:t>
      </w:r>
      <w:r w:rsidR="00F66CCB">
        <w:rPr>
          <w:sz w:val="24"/>
          <w:szCs w:val="24"/>
        </w:rPr>
        <w:t>cational Trust</w:t>
      </w:r>
      <w:r w:rsidRPr="00C02B35">
        <w:rPr>
          <w:sz w:val="24"/>
          <w:szCs w:val="24"/>
        </w:rPr>
        <w:t xml:space="preserve"> has a strong research arm and staff at the College will be given the opportunity to make contributions to </w:t>
      </w:r>
      <w:r w:rsidR="00F66CCB">
        <w:rPr>
          <w:sz w:val="24"/>
          <w:szCs w:val="24"/>
        </w:rPr>
        <w:t xml:space="preserve">and </w:t>
      </w:r>
      <w:r w:rsidRPr="00C02B35">
        <w:rPr>
          <w:sz w:val="24"/>
          <w:szCs w:val="24"/>
        </w:rPr>
        <w:t>develop their expertise through this facility.</w:t>
      </w:r>
    </w:p>
    <w:p w:rsidR="00F41145" w:rsidRDefault="00D3600B" w:rsidP="00BF145F">
      <w:pPr>
        <w:pStyle w:val="ListParagraph"/>
        <w:numPr>
          <w:ilvl w:val="0"/>
          <w:numId w:val="1"/>
        </w:numPr>
        <w:spacing w:after="0" w:line="240" w:lineRule="auto"/>
        <w:rPr>
          <w:sz w:val="24"/>
          <w:szCs w:val="24"/>
        </w:rPr>
      </w:pPr>
      <w:r w:rsidRPr="00C02B35">
        <w:rPr>
          <w:sz w:val="24"/>
          <w:szCs w:val="24"/>
        </w:rPr>
        <w:t xml:space="preserve">Staff will be expected to share their expertise across all </w:t>
      </w:r>
      <w:r w:rsidR="00F66CCB">
        <w:rPr>
          <w:sz w:val="24"/>
          <w:szCs w:val="24"/>
        </w:rPr>
        <w:t xml:space="preserve">the </w:t>
      </w:r>
      <w:r w:rsidRPr="00C02B35">
        <w:rPr>
          <w:sz w:val="24"/>
          <w:szCs w:val="24"/>
        </w:rPr>
        <w:t>schools in the Trust.</w:t>
      </w:r>
    </w:p>
    <w:p w:rsidR="000E34D2" w:rsidRPr="000E34D2" w:rsidRDefault="000E34D2" w:rsidP="00CE6727">
      <w:pPr>
        <w:spacing w:after="0" w:line="360" w:lineRule="auto"/>
        <w:rPr>
          <w:b/>
        </w:rPr>
      </w:pPr>
    </w:p>
    <w:p w:rsidR="0000437F" w:rsidRPr="00C02B35" w:rsidRDefault="00ED7EB2" w:rsidP="00CE6727">
      <w:pPr>
        <w:spacing w:after="0" w:line="360" w:lineRule="auto"/>
        <w:rPr>
          <w:b/>
          <w:sz w:val="28"/>
          <w:szCs w:val="28"/>
        </w:rPr>
      </w:pPr>
      <w:r w:rsidRPr="00C02B35">
        <w:rPr>
          <w:b/>
          <w:sz w:val="28"/>
          <w:szCs w:val="28"/>
        </w:rPr>
        <w:t>The Subject Area</w:t>
      </w:r>
    </w:p>
    <w:p w:rsidR="00ED7EB2" w:rsidRPr="00C02B35" w:rsidRDefault="00ED7EB2" w:rsidP="00CE6727">
      <w:pPr>
        <w:pStyle w:val="ListParagraph"/>
        <w:numPr>
          <w:ilvl w:val="0"/>
          <w:numId w:val="2"/>
        </w:numPr>
        <w:spacing w:after="0" w:line="240" w:lineRule="auto"/>
        <w:ind w:left="714" w:hanging="357"/>
        <w:rPr>
          <w:sz w:val="24"/>
          <w:szCs w:val="24"/>
        </w:rPr>
      </w:pPr>
      <w:r w:rsidRPr="00C02B35">
        <w:rPr>
          <w:sz w:val="24"/>
          <w:szCs w:val="24"/>
        </w:rPr>
        <w:t xml:space="preserve">Lead by example in a professional way. Model the high standards which will ensure the attainment, progress, </w:t>
      </w:r>
      <w:r w:rsidR="00544366" w:rsidRPr="00C02B35">
        <w:rPr>
          <w:sz w:val="24"/>
          <w:szCs w:val="24"/>
        </w:rPr>
        <w:t>discipline and motivation of</w:t>
      </w:r>
      <w:r w:rsidRPr="00C02B35">
        <w:rPr>
          <w:sz w:val="24"/>
          <w:szCs w:val="24"/>
        </w:rPr>
        <w:t xml:space="preserve"> </w:t>
      </w:r>
      <w:r w:rsidR="000C6E85" w:rsidRPr="00C02B35">
        <w:rPr>
          <w:sz w:val="24"/>
          <w:szCs w:val="24"/>
        </w:rPr>
        <w:t xml:space="preserve">all </w:t>
      </w:r>
      <w:r w:rsidR="00D04A09">
        <w:rPr>
          <w:sz w:val="24"/>
          <w:szCs w:val="24"/>
        </w:rPr>
        <w:t xml:space="preserve">of </w:t>
      </w:r>
      <w:r w:rsidR="00544366" w:rsidRPr="00C02B35">
        <w:rPr>
          <w:sz w:val="24"/>
          <w:szCs w:val="24"/>
        </w:rPr>
        <w:t xml:space="preserve">the </w:t>
      </w:r>
      <w:r w:rsidRPr="00C02B35">
        <w:rPr>
          <w:sz w:val="24"/>
          <w:szCs w:val="24"/>
        </w:rPr>
        <w:t>students</w:t>
      </w:r>
      <w:r w:rsidR="00BF6F2D" w:rsidRPr="00C02B35">
        <w:rPr>
          <w:sz w:val="24"/>
          <w:szCs w:val="24"/>
        </w:rPr>
        <w:t>.</w:t>
      </w:r>
    </w:p>
    <w:p w:rsidR="00732B08" w:rsidRDefault="00D04A09" w:rsidP="00732B08">
      <w:pPr>
        <w:pStyle w:val="ListParagraph"/>
        <w:numPr>
          <w:ilvl w:val="0"/>
          <w:numId w:val="2"/>
        </w:numPr>
        <w:spacing w:after="0" w:line="240" w:lineRule="auto"/>
        <w:rPr>
          <w:sz w:val="24"/>
          <w:szCs w:val="24"/>
        </w:rPr>
      </w:pPr>
      <w:r>
        <w:rPr>
          <w:sz w:val="24"/>
          <w:szCs w:val="24"/>
        </w:rPr>
        <w:t xml:space="preserve">Support the </w:t>
      </w:r>
      <w:r w:rsidR="00B8068E">
        <w:rPr>
          <w:sz w:val="24"/>
          <w:szCs w:val="24"/>
        </w:rPr>
        <w:t>Director of Faculty</w:t>
      </w:r>
      <w:r>
        <w:rPr>
          <w:sz w:val="24"/>
          <w:szCs w:val="24"/>
        </w:rPr>
        <w:t xml:space="preserve"> in</w:t>
      </w:r>
      <w:r w:rsidR="00BF6F2D" w:rsidRPr="00C02B35">
        <w:rPr>
          <w:sz w:val="24"/>
          <w:szCs w:val="24"/>
        </w:rPr>
        <w:t xml:space="preserve"> the effective setting of targets and monitoring of the </w:t>
      </w:r>
      <w:r w:rsidR="006E7C72" w:rsidRPr="00C02B35">
        <w:rPr>
          <w:sz w:val="24"/>
          <w:szCs w:val="24"/>
        </w:rPr>
        <w:t xml:space="preserve">students within the </w:t>
      </w:r>
      <w:r w:rsidR="00B8068E">
        <w:rPr>
          <w:sz w:val="24"/>
          <w:szCs w:val="24"/>
        </w:rPr>
        <w:t>Faculty</w:t>
      </w:r>
      <w:r w:rsidR="00BF6F2D" w:rsidRPr="00C02B35">
        <w:rPr>
          <w:sz w:val="24"/>
          <w:szCs w:val="24"/>
        </w:rPr>
        <w:t>, through effective operation of quality control systems measured against national quality standards and performance criteria</w:t>
      </w:r>
      <w:r w:rsidR="00171434" w:rsidRPr="00C02B35">
        <w:rPr>
          <w:sz w:val="24"/>
          <w:szCs w:val="24"/>
        </w:rPr>
        <w:t>.</w:t>
      </w:r>
    </w:p>
    <w:p w:rsidR="00732B08" w:rsidRPr="00732B08" w:rsidRDefault="00732B08" w:rsidP="00732B08">
      <w:pPr>
        <w:pStyle w:val="ListParagraph"/>
        <w:numPr>
          <w:ilvl w:val="0"/>
          <w:numId w:val="2"/>
        </w:numPr>
        <w:spacing w:after="0" w:line="240" w:lineRule="auto"/>
        <w:rPr>
          <w:sz w:val="24"/>
          <w:szCs w:val="24"/>
        </w:rPr>
      </w:pPr>
      <w:r w:rsidRPr="00C02B35">
        <w:rPr>
          <w:sz w:val="24"/>
          <w:szCs w:val="24"/>
        </w:rPr>
        <w:t>Ensure the departmental rooms have displays which are vibrant, stimulating and regularly refreshed.</w:t>
      </w:r>
    </w:p>
    <w:p w:rsidR="00732B08" w:rsidRDefault="00732B08" w:rsidP="00732B08">
      <w:pPr>
        <w:pStyle w:val="ListParagraph"/>
        <w:numPr>
          <w:ilvl w:val="0"/>
          <w:numId w:val="2"/>
        </w:numPr>
        <w:spacing w:after="0" w:line="240" w:lineRule="auto"/>
        <w:rPr>
          <w:sz w:val="24"/>
          <w:szCs w:val="24"/>
        </w:rPr>
      </w:pPr>
      <w:r w:rsidRPr="00C02B35">
        <w:rPr>
          <w:sz w:val="24"/>
          <w:szCs w:val="24"/>
        </w:rPr>
        <w:t>Ensure reporting of the students</w:t>
      </w:r>
      <w:r w:rsidR="00694987">
        <w:rPr>
          <w:sz w:val="24"/>
          <w:szCs w:val="24"/>
        </w:rPr>
        <w:t>’</w:t>
      </w:r>
      <w:r w:rsidRPr="00C02B35">
        <w:rPr>
          <w:sz w:val="24"/>
          <w:szCs w:val="24"/>
        </w:rPr>
        <w:t xml:space="preserve"> progress in this subject is professional and informative with clear targets set.</w:t>
      </w:r>
    </w:p>
    <w:p w:rsidR="00732B08" w:rsidRDefault="00996332" w:rsidP="00732B08">
      <w:pPr>
        <w:pStyle w:val="ListParagraph"/>
        <w:numPr>
          <w:ilvl w:val="0"/>
          <w:numId w:val="2"/>
        </w:numPr>
        <w:spacing w:after="0" w:line="240" w:lineRule="auto"/>
        <w:rPr>
          <w:sz w:val="24"/>
          <w:szCs w:val="24"/>
        </w:rPr>
      </w:pPr>
      <w:r>
        <w:rPr>
          <w:sz w:val="24"/>
          <w:szCs w:val="24"/>
        </w:rPr>
        <w:t>Apply e</w:t>
      </w:r>
      <w:r w:rsidR="00732B08" w:rsidRPr="00C02B35">
        <w:rPr>
          <w:sz w:val="24"/>
          <w:szCs w:val="24"/>
        </w:rPr>
        <w:t>ffective strategies to support individuals and groups of students who are underperforming in order that they meet or exceed their targets.</w:t>
      </w:r>
    </w:p>
    <w:p w:rsidR="00732B08" w:rsidRDefault="00732B08" w:rsidP="00732B08">
      <w:pPr>
        <w:pStyle w:val="ListParagraph"/>
        <w:numPr>
          <w:ilvl w:val="0"/>
          <w:numId w:val="2"/>
        </w:numPr>
        <w:spacing w:after="0" w:line="240" w:lineRule="auto"/>
        <w:rPr>
          <w:sz w:val="24"/>
          <w:szCs w:val="24"/>
        </w:rPr>
      </w:pPr>
      <w:r w:rsidRPr="00C02B35">
        <w:rPr>
          <w:sz w:val="24"/>
          <w:szCs w:val="24"/>
        </w:rPr>
        <w:t>Monitor the impact of these strategies</w:t>
      </w:r>
      <w:r w:rsidR="00694987">
        <w:rPr>
          <w:sz w:val="24"/>
          <w:szCs w:val="24"/>
        </w:rPr>
        <w:t>;</w:t>
      </w:r>
      <w:r w:rsidRPr="00C02B35">
        <w:rPr>
          <w:sz w:val="24"/>
          <w:szCs w:val="24"/>
        </w:rPr>
        <w:t xml:space="preserve"> adapt and develop them when necessary to ensure the best outcomes for each student.</w:t>
      </w:r>
    </w:p>
    <w:p w:rsidR="00732B08" w:rsidRPr="00732B08" w:rsidRDefault="00732B08" w:rsidP="00732B08">
      <w:pPr>
        <w:pStyle w:val="ListParagraph"/>
        <w:numPr>
          <w:ilvl w:val="0"/>
          <w:numId w:val="2"/>
        </w:numPr>
        <w:spacing w:after="0" w:line="240" w:lineRule="auto"/>
        <w:rPr>
          <w:sz w:val="24"/>
          <w:szCs w:val="24"/>
        </w:rPr>
      </w:pPr>
      <w:r w:rsidRPr="00C02B35">
        <w:rPr>
          <w:sz w:val="24"/>
          <w:szCs w:val="24"/>
        </w:rPr>
        <w:t>Liaise with parents/carers to offer information and guidance to ensure the students gain maximum benefit from the learning opportunities.</w:t>
      </w:r>
    </w:p>
    <w:p w:rsidR="00732B08" w:rsidRDefault="00732B08" w:rsidP="00732B08">
      <w:pPr>
        <w:pStyle w:val="ListParagraph"/>
        <w:numPr>
          <w:ilvl w:val="0"/>
          <w:numId w:val="2"/>
        </w:numPr>
        <w:spacing w:after="0" w:line="240" w:lineRule="auto"/>
        <w:rPr>
          <w:sz w:val="24"/>
          <w:szCs w:val="24"/>
        </w:rPr>
      </w:pPr>
      <w:r w:rsidRPr="00C02B35">
        <w:rPr>
          <w:sz w:val="24"/>
          <w:szCs w:val="24"/>
        </w:rPr>
        <w:t xml:space="preserve">Ensure that the </w:t>
      </w:r>
      <w:r w:rsidR="00B8068E">
        <w:rPr>
          <w:sz w:val="24"/>
          <w:szCs w:val="24"/>
        </w:rPr>
        <w:t>faculty</w:t>
      </w:r>
      <w:r w:rsidRPr="00C02B35">
        <w:rPr>
          <w:sz w:val="24"/>
          <w:szCs w:val="24"/>
        </w:rPr>
        <w:t xml:space="preserve"> resources and equipment are well cared for.</w:t>
      </w:r>
    </w:p>
    <w:p w:rsidR="00732B08" w:rsidRPr="00732B08" w:rsidRDefault="00996332" w:rsidP="00732B08">
      <w:pPr>
        <w:pStyle w:val="ListParagraph"/>
        <w:numPr>
          <w:ilvl w:val="0"/>
          <w:numId w:val="2"/>
        </w:numPr>
        <w:spacing w:after="0" w:line="240" w:lineRule="auto"/>
        <w:ind w:left="714" w:hanging="357"/>
        <w:rPr>
          <w:sz w:val="24"/>
          <w:szCs w:val="24"/>
        </w:rPr>
      </w:pPr>
      <w:r>
        <w:rPr>
          <w:sz w:val="24"/>
          <w:szCs w:val="24"/>
        </w:rPr>
        <w:lastRenderedPageBreak/>
        <w:t>When required, b</w:t>
      </w:r>
      <w:r w:rsidR="00732B08" w:rsidRPr="00C02B35">
        <w:rPr>
          <w:sz w:val="24"/>
          <w:szCs w:val="24"/>
        </w:rPr>
        <w:t>e responsible for the organisation of departmental visits and excursions in accordance with College policies.</w:t>
      </w:r>
    </w:p>
    <w:p w:rsidR="00DC0DFB" w:rsidRDefault="00DC0DFB" w:rsidP="00B81453">
      <w:pPr>
        <w:pStyle w:val="ListParagraph"/>
        <w:numPr>
          <w:ilvl w:val="0"/>
          <w:numId w:val="2"/>
        </w:numPr>
        <w:spacing w:after="0" w:line="240" w:lineRule="auto"/>
        <w:rPr>
          <w:sz w:val="24"/>
          <w:szCs w:val="24"/>
        </w:rPr>
      </w:pPr>
      <w:r w:rsidRPr="00C02B35">
        <w:rPr>
          <w:sz w:val="24"/>
          <w:szCs w:val="24"/>
        </w:rPr>
        <w:t xml:space="preserve">Keep up-to-date with </w:t>
      </w:r>
      <w:r w:rsidR="00070C1E" w:rsidRPr="00C02B35">
        <w:rPr>
          <w:sz w:val="24"/>
          <w:szCs w:val="24"/>
        </w:rPr>
        <w:t xml:space="preserve">Trust and </w:t>
      </w:r>
      <w:r w:rsidRPr="00C02B35">
        <w:rPr>
          <w:sz w:val="24"/>
          <w:szCs w:val="24"/>
        </w:rPr>
        <w:t>national developments in the subject area, teaching practices and methodology</w:t>
      </w:r>
      <w:r w:rsidR="00171434" w:rsidRPr="00C02B35">
        <w:rPr>
          <w:sz w:val="24"/>
          <w:szCs w:val="24"/>
        </w:rPr>
        <w:t>.</w:t>
      </w:r>
    </w:p>
    <w:p w:rsidR="00211225" w:rsidRPr="00C02B35" w:rsidRDefault="00211225" w:rsidP="00B81453">
      <w:pPr>
        <w:pStyle w:val="ListParagraph"/>
        <w:numPr>
          <w:ilvl w:val="0"/>
          <w:numId w:val="2"/>
        </w:numPr>
        <w:spacing w:after="0" w:line="240" w:lineRule="auto"/>
        <w:rPr>
          <w:sz w:val="24"/>
          <w:szCs w:val="24"/>
        </w:rPr>
      </w:pPr>
      <w:r>
        <w:rPr>
          <w:sz w:val="24"/>
          <w:szCs w:val="24"/>
        </w:rPr>
        <w:t>Deliver part of the flexible programme for elite athletes, if required.</w:t>
      </w:r>
    </w:p>
    <w:p w:rsidR="00C02B35" w:rsidRDefault="00C02B35" w:rsidP="00C02B35">
      <w:pPr>
        <w:spacing w:after="0" w:line="240" w:lineRule="auto"/>
        <w:ind w:left="360"/>
        <w:rPr>
          <w:sz w:val="24"/>
          <w:szCs w:val="24"/>
        </w:rPr>
      </w:pPr>
    </w:p>
    <w:p w:rsidR="00C05593" w:rsidRPr="00C02B35" w:rsidRDefault="00996332" w:rsidP="00CE6727">
      <w:pPr>
        <w:spacing w:after="0" w:line="360" w:lineRule="auto"/>
        <w:rPr>
          <w:b/>
          <w:sz w:val="28"/>
          <w:szCs w:val="28"/>
        </w:rPr>
      </w:pPr>
      <w:r>
        <w:rPr>
          <w:b/>
          <w:sz w:val="28"/>
          <w:szCs w:val="28"/>
        </w:rPr>
        <w:t>The De</w:t>
      </w:r>
      <w:r w:rsidR="00C05593" w:rsidRPr="00C02B35">
        <w:rPr>
          <w:b/>
          <w:sz w:val="28"/>
          <w:szCs w:val="28"/>
        </w:rPr>
        <w:t>partment</w:t>
      </w:r>
    </w:p>
    <w:p w:rsidR="00996332" w:rsidRDefault="00996332" w:rsidP="00CE6727">
      <w:pPr>
        <w:pStyle w:val="ListParagraph"/>
        <w:numPr>
          <w:ilvl w:val="0"/>
          <w:numId w:val="2"/>
        </w:numPr>
        <w:spacing w:after="0" w:line="240" w:lineRule="auto"/>
        <w:ind w:left="714" w:hanging="357"/>
        <w:rPr>
          <w:sz w:val="24"/>
          <w:szCs w:val="24"/>
        </w:rPr>
      </w:pPr>
      <w:r>
        <w:rPr>
          <w:sz w:val="24"/>
          <w:szCs w:val="24"/>
        </w:rPr>
        <w:t xml:space="preserve">Support the </w:t>
      </w:r>
      <w:r w:rsidR="00B8068E">
        <w:rPr>
          <w:sz w:val="24"/>
          <w:szCs w:val="24"/>
        </w:rPr>
        <w:t>Director of Faculty</w:t>
      </w:r>
      <w:r>
        <w:rPr>
          <w:sz w:val="24"/>
          <w:szCs w:val="24"/>
        </w:rPr>
        <w:t xml:space="preserve"> as required</w:t>
      </w:r>
    </w:p>
    <w:p w:rsidR="00F41145" w:rsidRDefault="00F41145" w:rsidP="00713B0D">
      <w:pPr>
        <w:pStyle w:val="ListParagraph"/>
        <w:spacing w:after="0" w:line="240" w:lineRule="auto"/>
        <w:rPr>
          <w:sz w:val="24"/>
          <w:szCs w:val="24"/>
        </w:rPr>
      </w:pPr>
    </w:p>
    <w:p w:rsidR="00C05593" w:rsidRPr="00C02B35" w:rsidRDefault="00C05593" w:rsidP="00CE6727">
      <w:pPr>
        <w:spacing w:after="0" w:line="360" w:lineRule="auto"/>
        <w:rPr>
          <w:b/>
          <w:sz w:val="28"/>
          <w:szCs w:val="28"/>
        </w:rPr>
      </w:pPr>
      <w:r w:rsidRPr="00C02B35">
        <w:rPr>
          <w:b/>
          <w:sz w:val="28"/>
          <w:szCs w:val="28"/>
        </w:rPr>
        <w:t>The College</w:t>
      </w:r>
    </w:p>
    <w:p w:rsidR="000C6E85" w:rsidRPr="00C02B35" w:rsidRDefault="000C6E85" w:rsidP="00CE6727">
      <w:pPr>
        <w:pStyle w:val="ListParagraph"/>
        <w:numPr>
          <w:ilvl w:val="0"/>
          <w:numId w:val="1"/>
        </w:numPr>
        <w:spacing w:after="0" w:line="240" w:lineRule="auto"/>
        <w:ind w:left="714" w:hanging="357"/>
        <w:rPr>
          <w:sz w:val="24"/>
          <w:szCs w:val="24"/>
        </w:rPr>
      </w:pPr>
      <w:r w:rsidRPr="00C02B35">
        <w:rPr>
          <w:sz w:val="24"/>
          <w:szCs w:val="24"/>
        </w:rPr>
        <w:t>Ensure that all College policies are adhered to and consistently implemented</w:t>
      </w:r>
      <w:r w:rsidR="00C822BD" w:rsidRPr="00C02B35">
        <w:rPr>
          <w:sz w:val="24"/>
          <w:szCs w:val="24"/>
        </w:rPr>
        <w:t>.</w:t>
      </w:r>
    </w:p>
    <w:p w:rsidR="00C822BD" w:rsidRPr="00C02B35" w:rsidRDefault="00466245" w:rsidP="00B81453">
      <w:pPr>
        <w:pStyle w:val="ListParagraph"/>
        <w:numPr>
          <w:ilvl w:val="0"/>
          <w:numId w:val="1"/>
        </w:numPr>
        <w:spacing w:after="0" w:line="240" w:lineRule="auto"/>
        <w:rPr>
          <w:sz w:val="24"/>
          <w:szCs w:val="24"/>
        </w:rPr>
      </w:pPr>
      <w:r w:rsidRPr="00C02B35">
        <w:rPr>
          <w:sz w:val="24"/>
          <w:szCs w:val="24"/>
        </w:rPr>
        <w:t>Ensure all areas of the College are maintained to a very high standard</w:t>
      </w:r>
      <w:r w:rsidR="00C822BD" w:rsidRPr="00C02B35">
        <w:rPr>
          <w:sz w:val="24"/>
          <w:szCs w:val="24"/>
        </w:rPr>
        <w:t>.</w:t>
      </w:r>
      <w:r w:rsidRPr="00C02B35">
        <w:rPr>
          <w:sz w:val="24"/>
          <w:szCs w:val="24"/>
        </w:rPr>
        <w:t xml:space="preserve"> </w:t>
      </w:r>
    </w:p>
    <w:p w:rsidR="00466245" w:rsidRPr="00C02B35" w:rsidRDefault="00466245" w:rsidP="00B81453">
      <w:pPr>
        <w:pStyle w:val="ListParagraph"/>
        <w:numPr>
          <w:ilvl w:val="0"/>
          <w:numId w:val="1"/>
        </w:numPr>
        <w:spacing w:after="0" w:line="240" w:lineRule="auto"/>
        <w:rPr>
          <w:sz w:val="24"/>
          <w:szCs w:val="24"/>
        </w:rPr>
      </w:pPr>
      <w:r w:rsidRPr="00C02B35">
        <w:rPr>
          <w:sz w:val="24"/>
          <w:szCs w:val="24"/>
        </w:rPr>
        <w:t>Promote and publicise the work and achievement of the staff and students in the Department</w:t>
      </w:r>
      <w:r w:rsidR="00C822BD" w:rsidRPr="00C02B35">
        <w:rPr>
          <w:sz w:val="24"/>
          <w:szCs w:val="24"/>
        </w:rPr>
        <w:t>.</w:t>
      </w:r>
    </w:p>
    <w:p w:rsidR="00466245" w:rsidRPr="00C02B35" w:rsidRDefault="00466245" w:rsidP="00C7533F">
      <w:pPr>
        <w:pStyle w:val="ListParagraph"/>
        <w:numPr>
          <w:ilvl w:val="0"/>
          <w:numId w:val="1"/>
        </w:numPr>
        <w:spacing w:after="0" w:line="240" w:lineRule="auto"/>
        <w:rPr>
          <w:sz w:val="24"/>
          <w:szCs w:val="24"/>
        </w:rPr>
      </w:pPr>
      <w:r w:rsidRPr="00C02B35">
        <w:rPr>
          <w:sz w:val="24"/>
          <w:szCs w:val="24"/>
        </w:rPr>
        <w:t>Support, through the department’s specialism, the wider curriculum and extra curriculum of the College</w:t>
      </w:r>
      <w:r w:rsidR="00C822BD" w:rsidRPr="00C02B35">
        <w:rPr>
          <w:sz w:val="24"/>
          <w:szCs w:val="24"/>
        </w:rPr>
        <w:t>.</w:t>
      </w:r>
    </w:p>
    <w:p w:rsidR="00713B0D" w:rsidRPr="00C02B35" w:rsidRDefault="00713B0D" w:rsidP="00C7533F">
      <w:pPr>
        <w:spacing w:after="0" w:line="240" w:lineRule="auto"/>
        <w:rPr>
          <w:sz w:val="24"/>
          <w:szCs w:val="24"/>
        </w:rPr>
      </w:pPr>
    </w:p>
    <w:p w:rsidR="00B22830" w:rsidRPr="00C02B35" w:rsidRDefault="008F4D9E" w:rsidP="00CE6727">
      <w:pPr>
        <w:spacing w:after="0" w:line="360" w:lineRule="auto"/>
        <w:rPr>
          <w:b/>
          <w:sz w:val="28"/>
          <w:szCs w:val="28"/>
        </w:rPr>
      </w:pPr>
      <w:r w:rsidRPr="00C02B35">
        <w:rPr>
          <w:b/>
          <w:sz w:val="28"/>
          <w:szCs w:val="28"/>
        </w:rPr>
        <w:t>Additional</w:t>
      </w:r>
      <w:r w:rsidR="00B22830" w:rsidRPr="00C02B35">
        <w:rPr>
          <w:b/>
          <w:sz w:val="28"/>
          <w:szCs w:val="28"/>
        </w:rPr>
        <w:t xml:space="preserve"> responsibilities</w:t>
      </w:r>
    </w:p>
    <w:p w:rsidR="00B22830" w:rsidRDefault="000E34D2" w:rsidP="000E34D2">
      <w:pPr>
        <w:pStyle w:val="ListParagraph"/>
        <w:numPr>
          <w:ilvl w:val="0"/>
          <w:numId w:val="4"/>
        </w:numPr>
        <w:spacing w:after="0" w:line="240" w:lineRule="auto"/>
        <w:rPr>
          <w:sz w:val="24"/>
          <w:szCs w:val="24"/>
        </w:rPr>
      </w:pPr>
      <w:r w:rsidRPr="000E34D2">
        <w:rPr>
          <w:sz w:val="24"/>
          <w:szCs w:val="24"/>
        </w:rPr>
        <w:t xml:space="preserve">Any other duties as </w:t>
      </w:r>
      <w:proofErr w:type="gramStart"/>
      <w:r w:rsidRPr="000E34D2">
        <w:rPr>
          <w:sz w:val="24"/>
          <w:szCs w:val="24"/>
        </w:rPr>
        <w:t>may</w:t>
      </w:r>
      <w:proofErr w:type="gramEnd"/>
      <w:r w:rsidRPr="000E34D2">
        <w:rPr>
          <w:sz w:val="24"/>
          <w:szCs w:val="24"/>
        </w:rPr>
        <w:t xml:space="preserve"> from time to time be reasonably required.</w:t>
      </w:r>
    </w:p>
    <w:p w:rsidR="00136FFC" w:rsidRPr="00C02B35" w:rsidRDefault="00136FFC" w:rsidP="000E34D2">
      <w:pPr>
        <w:pStyle w:val="ListParagraph"/>
        <w:numPr>
          <w:ilvl w:val="0"/>
          <w:numId w:val="4"/>
        </w:numPr>
        <w:spacing w:after="0" w:line="240" w:lineRule="auto"/>
        <w:rPr>
          <w:sz w:val="24"/>
          <w:szCs w:val="24"/>
        </w:rPr>
      </w:pPr>
      <w:r>
        <w:rPr>
          <w:sz w:val="24"/>
          <w:szCs w:val="24"/>
        </w:rPr>
        <w:t>Undertake the role of Progress Tutor if full time appointment.</w:t>
      </w:r>
    </w:p>
    <w:p w:rsidR="00713B0D" w:rsidRPr="00C02B35" w:rsidRDefault="00713B0D" w:rsidP="00C7533F">
      <w:pPr>
        <w:pStyle w:val="ListParagraph"/>
        <w:spacing w:after="0" w:line="240" w:lineRule="auto"/>
        <w:rPr>
          <w:sz w:val="24"/>
          <w:szCs w:val="24"/>
        </w:rPr>
      </w:pPr>
    </w:p>
    <w:p w:rsidR="00C7533F" w:rsidRDefault="00C7533F" w:rsidP="00C02B35">
      <w:pPr>
        <w:spacing w:after="0" w:line="240" w:lineRule="auto"/>
        <w:rPr>
          <w:sz w:val="24"/>
          <w:szCs w:val="24"/>
        </w:rPr>
      </w:pPr>
    </w:p>
    <w:p w:rsidR="008F4D9E" w:rsidRDefault="008F4D9E" w:rsidP="00B81453">
      <w:pPr>
        <w:spacing w:after="0" w:line="240" w:lineRule="auto"/>
        <w:rPr>
          <w:b/>
          <w:sz w:val="24"/>
          <w:szCs w:val="24"/>
        </w:rPr>
      </w:pPr>
      <w:r w:rsidRPr="00147DD3">
        <w:rPr>
          <w:b/>
          <w:sz w:val="24"/>
          <w:szCs w:val="24"/>
        </w:rPr>
        <w:t>The duties of this post may vary from time to time without changing the general character of the post or of the level of responsibility within it.</w:t>
      </w:r>
    </w:p>
    <w:p w:rsidR="00304EDC" w:rsidRDefault="00304EDC" w:rsidP="00B81453">
      <w:pPr>
        <w:spacing w:after="0" w:line="240" w:lineRule="auto"/>
        <w:rPr>
          <w:b/>
          <w:sz w:val="24"/>
          <w:szCs w:val="24"/>
        </w:rPr>
      </w:pPr>
    </w:p>
    <w:p w:rsidR="0004363A" w:rsidRDefault="0004363A" w:rsidP="0004363A">
      <w:pPr>
        <w:spacing w:after="0" w:line="240" w:lineRule="auto"/>
        <w:rPr>
          <w:b/>
          <w:sz w:val="28"/>
          <w:szCs w:val="28"/>
        </w:rPr>
      </w:pPr>
      <w:r w:rsidRPr="003B18FF">
        <w:rPr>
          <w:rFonts w:cs="Arial"/>
          <w:b/>
          <w:sz w:val="24"/>
          <w:szCs w:val="24"/>
        </w:rPr>
        <w:t>The Bright Futures Educational Trust is committed to safeguarding and promoting the welfare of children and young people and expects all staff and volun</w:t>
      </w:r>
      <w:r>
        <w:rPr>
          <w:rFonts w:cs="Arial"/>
          <w:b/>
          <w:sz w:val="24"/>
          <w:szCs w:val="24"/>
        </w:rPr>
        <w:t>teers to share this commitment, a</w:t>
      </w:r>
      <w:r w:rsidRPr="003B18FF">
        <w:rPr>
          <w:rFonts w:cs="Arial"/>
          <w:b/>
          <w:sz w:val="24"/>
          <w:szCs w:val="24"/>
        </w:rPr>
        <w:t>ny successful applicant will be required to u</w:t>
      </w:r>
      <w:r>
        <w:rPr>
          <w:rFonts w:cs="Arial"/>
          <w:b/>
          <w:sz w:val="24"/>
          <w:szCs w:val="24"/>
        </w:rPr>
        <w:t>ndertake an Enhanced Disclosure.</w:t>
      </w:r>
    </w:p>
    <w:p w:rsidR="0004363A" w:rsidRDefault="0004363A" w:rsidP="0004363A">
      <w:pPr>
        <w:spacing w:after="0" w:line="240" w:lineRule="auto"/>
        <w:rPr>
          <w:b/>
          <w:sz w:val="24"/>
          <w:szCs w:val="24"/>
        </w:rPr>
      </w:pPr>
    </w:p>
    <w:p w:rsidR="0004363A" w:rsidRPr="004E261C" w:rsidRDefault="0004363A" w:rsidP="0004363A">
      <w:pPr>
        <w:pStyle w:val="Heading7"/>
        <w:jc w:val="left"/>
        <w:rPr>
          <w:rFonts w:ascii="Calibri" w:hAnsi="Calibri"/>
          <w:sz w:val="24"/>
          <w:szCs w:val="24"/>
        </w:rPr>
      </w:pPr>
      <w:r w:rsidRPr="004E261C">
        <w:rPr>
          <w:rFonts w:ascii="Calibri" w:hAnsi="Calibri"/>
          <w:sz w:val="24"/>
          <w:szCs w:val="24"/>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can be found at the Disclosure and Barring Service website (</w:t>
      </w:r>
      <w:hyperlink r:id="rId11" w:history="1">
        <w:r w:rsidRPr="004E261C">
          <w:rPr>
            <w:rStyle w:val="Hyperlink"/>
            <w:rFonts w:ascii="Calibri" w:hAnsi="Calibri"/>
            <w:sz w:val="24"/>
            <w:szCs w:val="24"/>
          </w:rPr>
          <w:t>www.gov.uk/dbs</w:t>
        </w:r>
      </w:hyperlink>
      <w:r w:rsidRPr="004E261C">
        <w:rPr>
          <w:rFonts w:ascii="Calibri" w:hAnsi="Calibri"/>
          <w:sz w:val="24"/>
          <w:szCs w:val="24"/>
        </w:rPr>
        <w:t xml:space="preserve">).  </w:t>
      </w:r>
    </w:p>
    <w:p w:rsidR="0004363A" w:rsidRPr="004E261C" w:rsidRDefault="0004363A" w:rsidP="0004363A">
      <w:pPr>
        <w:spacing w:after="0" w:line="240" w:lineRule="auto"/>
      </w:pPr>
    </w:p>
    <w:p w:rsidR="00304EDC" w:rsidRDefault="00304EDC" w:rsidP="00304EDC">
      <w:pPr>
        <w:spacing w:after="0" w:line="240" w:lineRule="auto"/>
        <w:rPr>
          <w:b/>
          <w:sz w:val="28"/>
          <w:szCs w:val="28"/>
        </w:rPr>
      </w:pPr>
    </w:p>
    <w:p w:rsidR="00304EDC" w:rsidRPr="00147DD3" w:rsidRDefault="00304EDC" w:rsidP="00B81453">
      <w:pPr>
        <w:spacing w:after="0" w:line="240" w:lineRule="auto"/>
        <w:rPr>
          <w:b/>
          <w:sz w:val="24"/>
          <w:szCs w:val="24"/>
        </w:rPr>
      </w:pPr>
    </w:p>
    <w:p w:rsidR="00D2720F" w:rsidRDefault="00D2720F">
      <w:pPr>
        <w:rPr>
          <w:b/>
          <w:sz w:val="28"/>
          <w:szCs w:val="28"/>
        </w:rPr>
      </w:pPr>
      <w:r>
        <w:rPr>
          <w:b/>
          <w:sz w:val="28"/>
          <w:szCs w:val="28"/>
        </w:rPr>
        <w:br w:type="page"/>
      </w:r>
    </w:p>
    <w:p w:rsidR="008F4D9E" w:rsidRDefault="008F4D9E" w:rsidP="00B81453">
      <w:pPr>
        <w:spacing w:after="0" w:line="240" w:lineRule="auto"/>
        <w:jc w:val="center"/>
        <w:rPr>
          <w:b/>
          <w:sz w:val="28"/>
          <w:szCs w:val="28"/>
        </w:rPr>
      </w:pPr>
      <w:r>
        <w:rPr>
          <w:b/>
          <w:sz w:val="28"/>
          <w:szCs w:val="28"/>
        </w:rPr>
        <w:lastRenderedPageBreak/>
        <w:t>Person Specification</w:t>
      </w:r>
    </w:p>
    <w:p w:rsidR="008B7CDC" w:rsidRPr="00D2720F" w:rsidRDefault="008B7CDC" w:rsidP="00B81453">
      <w:pPr>
        <w:spacing w:after="0" w:line="240" w:lineRule="auto"/>
        <w:jc w:val="center"/>
        <w:rPr>
          <w:b/>
          <w:sz w:val="20"/>
          <w:szCs w:val="20"/>
        </w:rPr>
      </w:pPr>
    </w:p>
    <w:tbl>
      <w:tblPr>
        <w:tblStyle w:val="TableGrid"/>
        <w:tblW w:w="9924" w:type="dxa"/>
        <w:tblInd w:w="-318" w:type="dxa"/>
        <w:tblLook w:val="04A0" w:firstRow="1" w:lastRow="0" w:firstColumn="1" w:lastColumn="0" w:noHBand="0" w:noVBand="1"/>
      </w:tblPr>
      <w:tblGrid>
        <w:gridCol w:w="1844"/>
        <w:gridCol w:w="5953"/>
        <w:gridCol w:w="2127"/>
      </w:tblGrid>
      <w:tr w:rsidR="008B7CDC" w:rsidRPr="00D2720F" w:rsidTr="00072638">
        <w:tc>
          <w:tcPr>
            <w:tcW w:w="1844" w:type="dxa"/>
          </w:tcPr>
          <w:p w:rsidR="008B7CDC" w:rsidRPr="00D2720F" w:rsidRDefault="008B7CDC" w:rsidP="00B81453">
            <w:pPr>
              <w:jc w:val="center"/>
              <w:rPr>
                <w:b/>
                <w:sz w:val="24"/>
                <w:szCs w:val="24"/>
              </w:rPr>
            </w:pPr>
          </w:p>
        </w:tc>
        <w:tc>
          <w:tcPr>
            <w:tcW w:w="5953" w:type="dxa"/>
          </w:tcPr>
          <w:p w:rsidR="008B7CDC" w:rsidRPr="00D2720F" w:rsidRDefault="008B7CDC" w:rsidP="00B81453">
            <w:pPr>
              <w:jc w:val="center"/>
              <w:rPr>
                <w:b/>
                <w:sz w:val="24"/>
                <w:szCs w:val="24"/>
              </w:rPr>
            </w:pPr>
            <w:r w:rsidRPr="00D2720F">
              <w:rPr>
                <w:b/>
                <w:sz w:val="24"/>
                <w:szCs w:val="24"/>
              </w:rPr>
              <w:t>Essential</w:t>
            </w:r>
          </w:p>
        </w:tc>
        <w:tc>
          <w:tcPr>
            <w:tcW w:w="2127" w:type="dxa"/>
          </w:tcPr>
          <w:p w:rsidR="008B7CDC" w:rsidRPr="00D2720F" w:rsidRDefault="008B7CDC" w:rsidP="00B81453">
            <w:pPr>
              <w:jc w:val="center"/>
              <w:rPr>
                <w:b/>
                <w:sz w:val="24"/>
                <w:szCs w:val="24"/>
              </w:rPr>
            </w:pPr>
            <w:r w:rsidRPr="00D2720F">
              <w:rPr>
                <w:b/>
                <w:sz w:val="24"/>
                <w:szCs w:val="24"/>
              </w:rPr>
              <w:t>Desirable</w:t>
            </w:r>
          </w:p>
        </w:tc>
      </w:tr>
      <w:tr w:rsidR="008B7CDC" w:rsidRPr="00D2720F" w:rsidTr="00072638">
        <w:tc>
          <w:tcPr>
            <w:tcW w:w="1844" w:type="dxa"/>
          </w:tcPr>
          <w:p w:rsidR="008B7CDC" w:rsidRPr="00D2720F" w:rsidRDefault="008B7CDC" w:rsidP="00B81453">
            <w:r w:rsidRPr="00D2720F">
              <w:t>Qualifications, Educational</w:t>
            </w:r>
            <w:r w:rsidR="00293332" w:rsidRPr="00D2720F">
              <w:t xml:space="preserve"> and</w:t>
            </w:r>
            <w:r w:rsidRPr="00D2720F">
              <w:t xml:space="preserve"> </w:t>
            </w:r>
            <w:r w:rsidR="00293332" w:rsidRPr="00D2720F">
              <w:t>T</w:t>
            </w:r>
            <w:r w:rsidRPr="00D2720F">
              <w:t>raining</w:t>
            </w:r>
          </w:p>
        </w:tc>
        <w:tc>
          <w:tcPr>
            <w:tcW w:w="5953" w:type="dxa"/>
          </w:tcPr>
          <w:p w:rsidR="008B7CDC" w:rsidRPr="00D2720F" w:rsidRDefault="008B7CDC" w:rsidP="00B81453">
            <w:r w:rsidRPr="00D2720F">
              <w:t>Degree and teaching qualification in the relevant subject.</w:t>
            </w:r>
          </w:p>
          <w:p w:rsidR="00E66305" w:rsidRPr="00072638" w:rsidRDefault="00E66305" w:rsidP="00B81453">
            <w:pPr>
              <w:rPr>
                <w:sz w:val="16"/>
                <w:szCs w:val="16"/>
              </w:rPr>
            </w:pPr>
          </w:p>
          <w:p w:rsidR="008B7CDC" w:rsidRDefault="008B7CDC" w:rsidP="00B81453">
            <w:r w:rsidRPr="00D2720F">
              <w:t>Recent, relevant in-service training</w:t>
            </w:r>
            <w:r w:rsidR="00072638">
              <w:t>.</w:t>
            </w:r>
          </w:p>
          <w:p w:rsidR="00072638" w:rsidRPr="00072638" w:rsidRDefault="00072638" w:rsidP="00B81453">
            <w:pPr>
              <w:rPr>
                <w:sz w:val="16"/>
                <w:szCs w:val="16"/>
              </w:rPr>
            </w:pPr>
          </w:p>
          <w:p w:rsidR="00072638" w:rsidRPr="00D2720F" w:rsidRDefault="00072638" w:rsidP="00B81453">
            <w:r>
              <w:t>Commitment to CPD both personal and for others.</w:t>
            </w:r>
          </w:p>
        </w:tc>
        <w:tc>
          <w:tcPr>
            <w:tcW w:w="2127" w:type="dxa"/>
          </w:tcPr>
          <w:p w:rsidR="008B7CDC" w:rsidRPr="00015EB3" w:rsidRDefault="00072638" w:rsidP="00B81453">
            <w:r w:rsidRPr="00015EB3">
              <w:t>Further professional qualifications</w:t>
            </w:r>
            <w:r w:rsidR="008B7CDC" w:rsidRPr="00015EB3">
              <w:t>.</w:t>
            </w:r>
          </w:p>
        </w:tc>
      </w:tr>
      <w:tr w:rsidR="008B7CDC" w:rsidRPr="00D2720F" w:rsidTr="00072638">
        <w:tc>
          <w:tcPr>
            <w:tcW w:w="1844" w:type="dxa"/>
          </w:tcPr>
          <w:p w:rsidR="008B7CDC" w:rsidRPr="00D2720F" w:rsidRDefault="008B7CDC" w:rsidP="00B81453">
            <w:r w:rsidRPr="00D2720F">
              <w:t xml:space="preserve">Relevant </w:t>
            </w:r>
            <w:r w:rsidR="00293332" w:rsidRPr="00D2720F">
              <w:t>E</w:t>
            </w:r>
            <w:r w:rsidRPr="00D2720F">
              <w:t>xperience</w:t>
            </w:r>
          </w:p>
        </w:tc>
        <w:tc>
          <w:tcPr>
            <w:tcW w:w="5953" w:type="dxa"/>
          </w:tcPr>
          <w:p w:rsidR="00996332" w:rsidRDefault="008B7CDC" w:rsidP="00996332">
            <w:r w:rsidRPr="00D2720F">
              <w:t>Successful teaching experience</w:t>
            </w:r>
            <w:r w:rsidR="00F66F7C">
              <w:t>.</w:t>
            </w:r>
            <w:r w:rsidRPr="00D2720F">
              <w:t xml:space="preserve"> </w:t>
            </w:r>
          </w:p>
          <w:p w:rsidR="00F66F7C" w:rsidRDefault="00F66F7C" w:rsidP="00996332"/>
          <w:p w:rsidR="008B7CDC" w:rsidRPr="00D2720F" w:rsidRDefault="00996332" w:rsidP="00996332">
            <w:r>
              <w:t xml:space="preserve">A NQT will be considered.  </w:t>
            </w:r>
          </w:p>
          <w:p w:rsidR="00E66305" w:rsidRPr="00072638" w:rsidRDefault="00E66305" w:rsidP="00B81453">
            <w:pPr>
              <w:rPr>
                <w:sz w:val="16"/>
                <w:szCs w:val="16"/>
              </w:rPr>
            </w:pPr>
          </w:p>
          <w:p w:rsidR="008B7CDC" w:rsidRPr="00D2720F" w:rsidRDefault="008B7CDC" w:rsidP="00B81453"/>
        </w:tc>
        <w:tc>
          <w:tcPr>
            <w:tcW w:w="2127" w:type="dxa"/>
          </w:tcPr>
          <w:p w:rsidR="00F66F7C" w:rsidRDefault="00F66F7C" w:rsidP="00B81453">
            <w:r>
              <w:t>Experience of teaching</w:t>
            </w:r>
            <w:r w:rsidRPr="00D2720F">
              <w:t xml:space="preserve"> the subject to A level</w:t>
            </w:r>
            <w:r>
              <w:t>.</w:t>
            </w:r>
          </w:p>
          <w:p w:rsidR="00F66F7C" w:rsidRDefault="00F66F7C" w:rsidP="00B81453"/>
          <w:p w:rsidR="00E121CF" w:rsidRPr="00D2720F" w:rsidRDefault="00E121CF" w:rsidP="00B81453">
            <w:pPr>
              <w:rPr>
                <w:sz w:val="24"/>
                <w:szCs w:val="24"/>
              </w:rPr>
            </w:pPr>
            <w:r w:rsidRPr="00015EB3">
              <w:t>Evidence of a contribution to areas such as the wider curriculum and the extended curriculum</w:t>
            </w:r>
            <w:r w:rsidR="00072638" w:rsidRPr="00015EB3">
              <w:t>.</w:t>
            </w:r>
          </w:p>
        </w:tc>
      </w:tr>
      <w:tr w:rsidR="008B7CDC" w:rsidRPr="00D2720F" w:rsidTr="00072638">
        <w:tc>
          <w:tcPr>
            <w:tcW w:w="1844" w:type="dxa"/>
          </w:tcPr>
          <w:p w:rsidR="008B7CDC" w:rsidRPr="00D2720F" w:rsidRDefault="00E121CF" w:rsidP="00B81453">
            <w:r w:rsidRPr="00D2720F">
              <w:t>Knowledge, skills and abilities</w:t>
            </w:r>
          </w:p>
        </w:tc>
        <w:tc>
          <w:tcPr>
            <w:tcW w:w="5953" w:type="dxa"/>
          </w:tcPr>
          <w:p w:rsidR="008B7CDC" w:rsidRPr="00D2720F" w:rsidRDefault="00E121CF" w:rsidP="00B81453">
            <w:r w:rsidRPr="00D2720F">
              <w:t>Excellent classroom practitioner</w:t>
            </w:r>
            <w:r w:rsidR="00C35A13" w:rsidRPr="00D2720F">
              <w:t xml:space="preserve"> with a real passion for the subject and an ability to communicate that passion.</w:t>
            </w:r>
          </w:p>
          <w:p w:rsidR="00E66305" w:rsidRPr="00072638" w:rsidRDefault="00E66305" w:rsidP="00B81453">
            <w:pPr>
              <w:rPr>
                <w:sz w:val="16"/>
                <w:szCs w:val="16"/>
              </w:rPr>
            </w:pPr>
          </w:p>
          <w:p w:rsidR="00E121CF" w:rsidRPr="00D2720F" w:rsidRDefault="00E121CF" w:rsidP="00B81453">
            <w:r w:rsidRPr="00D2720F">
              <w:t>Very good oral and written communication skills</w:t>
            </w:r>
            <w:r w:rsidR="00C35A13" w:rsidRPr="00D2720F">
              <w:t>.</w:t>
            </w:r>
          </w:p>
          <w:p w:rsidR="00E66305" w:rsidRPr="00072638" w:rsidRDefault="00E66305" w:rsidP="00B81453">
            <w:pPr>
              <w:rPr>
                <w:sz w:val="16"/>
                <w:szCs w:val="16"/>
              </w:rPr>
            </w:pPr>
          </w:p>
          <w:p w:rsidR="00C35A13" w:rsidRDefault="00C35A13" w:rsidP="00B81453">
            <w:r w:rsidRPr="00D2720F">
              <w:t>Ability to work as part of the team developing a brand-new College.</w:t>
            </w:r>
          </w:p>
          <w:p w:rsidR="00072638" w:rsidRPr="00072638" w:rsidRDefault="00072638" w:rsidP="00B81453">
            <w:pPr>
              <w:rPr>
                <w:sz w:val="16"/>
                <w:szCs w:val="16"/>
              </w:rPr>
            </w:pPr>
          </w:p>
          <w:p w:rsidR="00C35A13" w:rsidRPr="00D2720F" w:rsidRDefault="00C35A13" w:rsidP="00B81453">
            <w:r w:rsidRPr="00D2720F">
              <w:t>Ability to plan, organise and adapt.</w:t>
            </w:r>
          </w:p>
          <w:p w:rsidR="00E66305" w:rsidRPr="00072638" w:rsidRDefault="00E66305" w:rsidP="00B81453">
            <w:pPr>
              <w:rPr>
                <w:sz w:val="16"/>
                <w:szCs w:val="16"/>
              </w:rPr>
            </w:pPr>
          </w:p>
          <w:p w:rsidR="00C35A13" w:rsidRDefault="00C35A13" w:rsidP="00B81453">
            <w:r w:rsidRPr="00D2720F">
              <w:t>Excellent IT skills</w:t>
            </w:r>
            <w:r w:rsidR="00072638">
              <w:t>.</w:t>
            </w:r>
          </w:p>
          <w:p w:rsidR="00072638" w:rsidRPr="00072638" w:rsidRDefault="00072638" w:rsidP="00B81453">
            <w:pPr>
              <w:rPr>
                <w:sz w:val="16"/>
                <w:szCs w:val="16"/>
              </w:rPr>
            </w:pPr>
          </w:p>
          <w:p w:rsidR="00E121CF" w:rsidRPr="00D2720F" w:rsidRDefault="00E121CF" w:rsidP="00B81453"/>
        </w:tc>
        <w:tc>
          <w:tcPr>
            <w:tcW w:w="2127" w:type="dxa"/>
          </w:tcPr>
          <w:p w:rsidR="008B7CDC" w:rsidRPr="00996332" w:rsidRDefault="008B7CDC" w:rsidP="00996332"/>
        </w:tc>
      </w:tr>
      <w:tr w:rsidR="00293332" w:rsidRPr="00D2720F" w:rsidTr="00072638">
        <w:tc>
          <w:tcPr>
            <w:tcW w:w="1844" w:type="dxa"/>
          </w:tcPr>
          <w:p w:rsidR="00293332" w:rsidRPr="00D2720F" w:rsidRDefault="00536331" w:rsidP="00B81453">
            <w:r w:rsidRPr="00D2720F">
              <w:t>Other skills and abilities</w:t>
            </w:r>
          </w:p>
        </w:tc>
        <w:tc>
          <w:tcPr>
            <w:tcW w:w="5953" w:type="dxa"/>
          </w:tcPr>
          <w:p w:rsidR="00293332" w:rsidRPr="00D2720F" w:rsidRDefault="00536331" w:rsidP="00B81453">
            <w:r w:rsidRPr="00D2720F">
              <w:t>A belief in the ethos of the College</w:t>
            </w:r>
            <w:r w:rsidR="00072638">
              <w:t>.</w:t>
            </w:r>
          </w:p>
          <w:p w:rsidR="00E66305" w:rsidRPr="00072638" w:rsidRDefault="00E66305" w:rsidP="00B81453">
            <w:pPr>
              <w:rPr>
                <w:sz w:val="16"/>
                <w:szCs w:val="16"/>
              </w:rPr>
            </w:pPr>
          </w:p>
          <w:p w:rsidR="00536331" w:rsidRPr="00D2720F" w:rsidRDefault="00536331" w:rsidP="00B81453">
            <w:r w:rsidRPr="00D2720F">
              <w:t>Commitment to care and support for every student in the College</w:t>
            </w:r>
            <w:r w:rsidR="00072638">
              <w:t>.</w:t>
            </w:r>
          </w:p>
          <w:p w:rsidR="00E66305" w:rsidRPr="00072638" w:rsidRDefault="00E66305" w:rsidP="00B81453">
            <w:pPr>
              <w:rPr>
                <w:sz w:val="16"/>
                <w:szCs w:val="16"/>
              </w:rPr>
            </w:pPr>
          </w:p>
          <w:p w:rsidR="00536331" w:rsidRPr="00D2720F" w:rsidRDefault="00536331" w:rsidP="00B81453">
            <w:r w:rsidRPr="00D2720F">
              <w:t>Flexibility and willingness to be involved in the developing College</w:t>
            </w:r>
            <w:r w:rsidR="00072638">
              <w:t xml:space="preserve"> and at times to be in College</w:t>
            </w:r>
            <w:r w:rsidR="00AA4EFA" w:rsidRPr="00D2720F">
              <w:t xml:space="preserve"> outside College hours</w:t>
            </w:r>
            <w:r w:rsidR="00072638">
              <w:t>.</w:t>
            </w:r>
          </w:p>
          <w:p w:rsidR="00E66305" w:rsidRPr="00072638" w:rsidRDefault="00E66305" w:rsidP="00B81453">
            <w:pPr>
              <w:rPr>
                <w:sz w:val="16"/>
                <w:szCs w:val="16"/>
              </w:rPr>
            </w:pPr>
          </w:p>
          <w:p w:rsidR="00536331" w:rsidRPr="00D2720F" w:rsidRDefault="00536331" w:rsidP="00B81453">
            <w:r w:rsidRPr="00D2720F">
              <w:t>Willingness to be involved in and support the work of the Bright Futures Educational Trust</w:t>
            </w:r>
            <w:r w:rsidR="00072638">
              <w:t>.</w:t>
            </w:r>
          </w:p>
          <w:p w:rsidR="00E66305" w:rsidRPr="00072638" w:rsidRDefault="00E66305" w:rsidP="00B81453">
            <w:pPr>
              <w:rPr>
                <w:sz w:val="16"/>
                <w:szCs w:val="16"/>
              </w:rPr>
            </w:pPr>
          </w:p>
          <w:p w:rsidR="008E480B" w:rsidRPr="00D2720F" w:rsidRDefault="008E480B" w:rsidP="00B81453">
            <w:r w:rsidRPr="00D2720F">
              <w:t xml:space="preserve">Commitment to the responsibility for </w:t>
            </w:r>
            <w:r w:rsidR="00181A8E" w:rsidRPr="00D2720F">
              <w:t xml:space="preserve">and practices concerned with the </w:t>
            </w:r>
            <w:r w:rsidRPr="00D2720F">
              <w:t>safeguarding and promoting the welfare of young people</w:t>
            </w:r>
            <w:r w:rsidR="00072638">
              <w:t>.</w:t>
            </w:r>
            <w:r w:rsidRPr="00D2720F">
              <w:t xml:space="preserve"> </w:t>
            </w:r>
          </w:p>
          <w:p w:rsidR="00536331" w:rsidRPr="00D2720F" w:rsidRDefault="00536331" w:rsidP="00B81453"/>
        </w:tc>
        <w:tc>
          <w:tcPr>
            <w:tcW w:w="2127" w:type="dxa"/>
          </w:tcPr>
          <w:p w:rsidR="00293332" w:rsidRPr="00D2720F" w:rsidRDefault="00293332" w:rsidP="00B81453">
            <w:pPr>
              <w:jc w:val="center"/>
              <w:rPr>
                <w:b/>
                <w:sz w:val="24"/>
                <w:szCs w:val="24"/>
              </w:rPr>
            </w:pPr>
          </w:p>
        </w:tc>
      </w:tr>
    </w:tbl>
    <w:p w:rsidR="00A925B3" w:rsidRDefault="00A925B3" w:rsidP="00072638">
      <w:pPr>
        <w:spacing w:after="0" w:line="240" w:lineRule="auto"/>
        <w:rPr>
          <w:sz w:val="24"/>
          <w:szCs w:val="24"/>
        </w:rPr>
      </w:pPr>
    </w:p>
    <w:sectPr w:rsidR="00A925B3" w:rsidSect="000D5049">
      <w:footerReference w:type="default" r:id="rId12"/>
      <w:pgSz w:w="11906" w:h="16838" w:code="9"/>
      <w:pgMar w:top="567" w:right="851" w:bottom="249" w:left="992"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249" w:rsidRDefault="00814249" w:rsidP="0000437F">
      <w:pPr>
        <w:spacing w:after="0" w:line="240" w:lineRule="auto"/>
      </w:pPr>
      <w:r>
        <w:separator/>
      </w:r>
    </w:p>
  </w:endnote>
  <w:endnote w:type="continuationSeparator" w:id="0">
    <w:p w:rsidR="00814249" w:rsidRDefault="00814249" w:rsidP="0000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310" w:rsidRDefault="00CF531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249" w:rsidRDefault="00814249" w:rsidP="0000437F">
      <w:pPr>
        <w:spacing w:after="0" w:line="240" w:lineRule="auto"/>
      </w:pPr>
      <w:r>
        <w:separator/>
      </w:r>
    </w:p>
  </w:footnote>
  <w:footnote w:type="continuationSeparator" w:id="0">
    <w:p w:rsidR="00814249" w:rsidRDefault="00814249" w:rsidP="00004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CCF"/>
    <w:multiLevelType w:val="hybridMultilevel"/>
    <w:tmpl w:val="0330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91316"/>
    <w:multiLevelType w:val="hybridMultilevel"/>
    <w:tmpl w:val="EC6C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3F54"/>
    <w:multiLevelType w:val="hybridMultilevel"/>
    <w:tmpl w:val="66729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37B57"/>
    <w:multiLevelType w:val="hybridMultilevel"/>
    <w:tmpl w:val="21FC2E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056E1"/>
    <w:multiLevelType w:val="hybridMultilevel"/>
    <w:tmpl w:val="A656D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0F0F89E-C1B9-495B-A586-C1A19DB267FC}"/>
    <w:docVar w:name="dgnword-eventsink" w:val="84579560"/>
  </w:docVars>
  <w:rsids>
    <w:rsidRoot w:val="001507AE"/>
    <w:rsid w:val="0000437F"/>
    <w:rsid w:val="00004772"/>
    <w:rsid w:val="00015EB3"/>
    <w:rsid w:val="00017639"/>
    <w:rsid w:val="00036685"/>
    <w:rsid w:val="0004363A"/>
    <w:rsid w:val="0004400A"/>
    <w:rsid w:val="00057171"/>
    <w:rsid w:val="00070C1E"/>
    <w:rsid w:val="00072638"/>
    <w:rsid w:val="0009731E"/>
    <w:rsid w:val="000B11A8"/>
    <w:rsid w:val="000B2480"/>
    <w:rsid w:val="000B4F26"/>
    <w:rsid w:val="000C6E85"/>
    <w:rsid w:val="000D5049"/>
    <w:rsid w:val="000E34D2"/>
    <w:rsid w:val="000E54B1"/>
    <w:rsid w:val="000F6ED4"/>
    <w:rsid w:val="00106C9E"/>
    <w:rsid w:val="00117F9E"/>
    <w:rsid w:val="00136FFC"/>
    <w:rsid w:val="00144B38"/>
    <w:rsid w:val="00147DD3"/>
    <w:rsid w:val="001507AE"/>
    <w:rsid w:val="001519B3"/>
    <w:rsid w:val="001533FC"/>
    <w:rsid w:val="00160C25"/>
    <w:rsid w:val="00171434"/>
    <w:rsid w:val="00177969"/>
    <w:rsid w:val="00181A8E"/>
    <w:rsid w:val="001C1922"/>
    <w:rsid w:val="001C66EA"/>
    <w:rsid w:val="001C733E"/>
    <w:rsid w:val="001C7999"/>
    <w:rsid w:val="00202F6D"/>
    <w:rsid w:val="00211225"/>
    <w:rsid w:val="002277A0"/>
    <w:rsid w:val="00247DD7"/>
    <w:rsid w:val="002742BB"/>
    <w:rsid w:val="0028012D"/>
    <w:rsid w:val="00293332"/>
    <w:rsid w:val="002E3EFD"/>
    <w:rsid w:val="002E57C2"/>
    <w:rsid w:val="00304EDC"/>
    <w:rsid w:val="00312D13"/>
    <w:rsid w:val="003160E0"/>
    <w:rsid w:val="003A0164"/>
    <w:rsid w:val="003E610A"/>
    <w:rsid w:val="003F50A8"/>
    <w:rsid w:val="004304CD"/>
    <w:rsid w:val="00440FDC"/>
    <w:rsid w:val="00446C93"/>
    <w:rsid w:val="00466245"/>
    <w:rsid w:val="004831CE"/>
    <w:rsid w:val="004C541E"/>
    <w:rsid w:val="004F19F5"/>
    <w:rsid w:val="004F7F41"/>
    <w:rsid w:val="00536331"/>
    <w:rsid w:val="00544366"/>
    <w:rsid w:val="005540AE"/>
    <w:rsid w:val="00574A77"/>
    <w:rsid w:val="00580F43"/>
    <w:rsid w:val="005B188D"/>
    <w:rsid w:val="005C6253"/>
    <w:rsid w:val="005D4BD3"/>
    <w:rsid w:val="005F550C"/>
    <w:rsid w:val="00615EB6"/>
    <w:rsid w:val="00622E6C"/>
    <w:rsid w:val="00660374"/>
    <w:rsid w:val="00694987"/>
    <w:rsid w:val="00695C63"/>
    <w:rsid w:val="006E7C72"/>
    <w:rsid w:val="006F100E"/>
    <w:rsid w:val="00713B0D"/>
    <w:rsid w:val="00722034"/>
    <w:rsid w:val="007316C2"/>
    <w:rsid w:val="00732B08"/>
    <w:rsid w:val="00745D57"/>
    <w:rsid w:val="00783EB3"/>
    <w:rsid w:val="007B2807"/>
    <w:rsid w:val="007C53C8"/>
    <w:rsid w:val="00801B7C"/>
    <w:rsid w:val="008119F1"/>
    <w:rsid w:val="00814249"/>
    <w:rsid w:val="00837776"/>
    <w:rsid w:val="0084235A"/>
    <w:rsid w:val="008A701D"/>
    <w:rsid w:val="008B7CDC"/>
    <w:rsid w:val="008D2E03"/>
    <w:rsid w:val="008E480B"/>
    <w:rsid w:val="008F11DD"/>
    <w:rsid w:val="008F46D7"/>
    <w:rsid w:val="008F4D9E"/>
    <w:rsid w:val="00906DC0"/>
    <w:rsid w:val="00932B22"/>
    <w:rsid w:val="009414E6"/>
    <w:rsid w:val="00951A4E"/>
    <w:rsid w:val="00967DC1"/>
    <w:rsid w:val="009767A5"/>
    <w:rsid w:val="009923C7"/>
    <w:rsid w:val="00996332"/>
    <w:rsid w:val="009B2427"/>
    <w:rsid w:val="009C30A0"/>
    <w:rsid w:val="009F592B"/>
    <w:rsid w:val="00A3035E"/>
    <w:rsid w:val="00A373CC"/>
    <w:rsid w:val="00A46636"/>
    <w:rsid w:val="00A5631D"/>
    <w:rsid w:val="00A8724F"/>
    <w:rsid w:val="00A925B3"/>
    <w:rsid w:val="00AA2C2C"/>
    <w:rsid w:val="00AA4EFA"/>
    <w:rsid w:val="00AD5DA5"/>
    <w:rsid w:val="00AF3C6A"/>
    <w:rsid w:val="00B003DB"/>
    <w:rsid w:val="00B043C1"/>
    <w:rsid w:val="00B22830"/>
    <w:rsid w:val="00B510AB"/>
    <w:rsid w:val="00B70A8D"/>
    <w:rsid w:val="00B8068E"/>
    <w:rsid w:val="00B81453"/>
    <w:rsid w:val="00B93152"/>
    <w:rsid w:val="00B96CA7"/>
    <w:rsid w:val="00BA265E"/>
    <w:rsid w:val="00BC0745"/>
    <w:rsid w:val="00BD24BB"/>
    <w:rsid w:val="00BE5EAD"/>
    <w:rsid w:val="00BE7077"/>
    <w:rsid w:val="00BF145F"/>
    <w:rsid w:val="00BF6EE2"/>
    <w:rsid w:val="00BF6F2D"/>
    <w:rsid w:val="00C02B35"/>
    <w:rsid w:val="00C05593"/>
    <w:rsid w:val="00C35A13"/>
    <w:rsid w:val="00C53BFC"/>
    <w:rsid w:val="00C74357"/>
    <w:rsid w:val="00C7533F"/>
    <w:rsid w:val="00C822BD"/>
    <w:rsid w:val="00C90D28"/>
    <w:rsid w:val="00CA154A"/>
    <w:rsid w:val="00CD06DB"/>
    <w:rsid w:val="00CE6727"/>
    <w:rsid w:val="00CF5310"/>
    <w:rsid w:val="00D04A09"/>
    <w:rsid w:val="00D2720F"/>
    <w:rsid w:val="00D3600B"/>
    <w:rsid w:val="00D92FA7"/>
    <w:rsid w:val="00DC0DFB"/>
    <w:rsid w:val="00DD5910"/>
    <w:rsid w:val="00E02E75"/>
    <w:rsid w:val="00E121CF"/>
    <w:rsid w:val="00E36DE7"/>
    <w:rsid w:val="00E57C7C"/>
    <w:rsid w:val="00E66305"/>
    <w:rsid w:val="00E82240"/>
    <w:rsid w:val="00EB530F"/>
    <w:rsid w:val="00ED7EB2"/>
    <w:rsid w:val="00EE61CE"/>
    <w:rsid w:val="00EF4CB9"/>
    <w:rsid w:val="00EF5C22"/>
    <w:rsid w:val="00F050F7"/>
    <w:rsid w:val="00F154FA"/>
    <w:rsid w:val="00F37E43"/>
    <w:rsid w:val="00F41145"/>
    <w:rsid w:val="00F632F2"/>
    <w:rsid w:val="00F66CCB"/>
    <w:rsid w:val="00F66F7C"/>
    <w:rsid w:val="00F8530D"/>
    <w:rsid w:val="00F9039F"/>
    <w:rsid w:val="00FC4C64"/>
    <w:rsid w:val="00FC5A53"/>
    <w:rsid w:val="00FE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ACAB5924-F133-4CD4-81E8-A31FE681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CE"/>
  </w:style>
  <w:style w:type="paragraph" w:styleId="Heading7">
    <w:name w:val="heading 7"/>
    <w:basedOn w:val="Normal"/>
    <w:next w:val="Normal"/>
    <w:link w:val="Heading7Char"/>
    <w:unhideWhenUsed/>
    <w:qFormat/>
    <w:rsid w:val="0004363A"/>
    <w:pPr>
      <w:keepNext/>
      <w:spacing w:after="0" w:line="240" w:lineRule="auto"/>
      <w:jc w:val="center"/>
      <w:outlineLvl w:val="6"/>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077"/>
    <w:pPr>
      <w:ind w:left="720"/>
      <w:contextualSpacing/>
    </w:pPr>
  </w:style>
  <w:style w:type="paragraph" w:styleId="Header">
    <w:name w:val="header"/>
    <w:basedOn w:val="Normal"/>
    <w:link w:val="HeaderChar"/>
    <w:uiPriority w:val="99"/>
    <w:unhideWhenUsed/>
    <w:rsid w:val="00004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37F"/>
  </w:style>
  <w:style w:type="paragraph" w:styleId="Footer">
    <w:name w:val="footer"/>
    <w:basedOn w:val="Normal"/>
    <w:link w:val="FooterChar"/>
    <w:uiPriority w:val="99"/>
    <w:unhideWhenUsed/>
    <w:rsid w:val="00004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37F"/>
  </w:style>
  <w:style w:type="table" w:styleId="TableGrid">
    <w:name w:val="Table Grid"/>
    <w:basedOn w:val="TableNormal"/>
    <w:uiPriority w:val="59"/>
    <w:rsid w:val="008B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453"/>
    <w:rPr>
      <w:rFonts w:ascii="Tahoma" w:hAnsi="Tahoma" w:cs="Tahoma"/>
      <w:sz w:val="16"/>
      <w:szCs w:val="16"/>
    </w:rPr>
  </w:style>
  <w:style w:type="paragraph" w:styleId="Title">
    <w:name w:val="Title"/>
    <w:basedOn w:val="Normal"/>
    <w:link w:val="TitleChar"/>
    <w:qFormat/>
    <w:rsid w:val="0054436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544366"/>
    <w:rPr>
      <w:rFonts w:ascii="Times New Roman" w:eastAsia="Times New Roman" w:hAnsi="Times New Roman" w:cs="Times New Roman"/>
      <w:b/>
      <w:sz w:val="28"/>
      <w:szCs w:val="20"/>
    </w:rPr>
  </w:style>
  <w:style w:type="character" w:styleId="Hyperlink">
    <w:name w:val="Hyperlink"/>
    <w:uiPriority w:val="99"/>
    <w:unhideWhenUsed/>
    <w:rsid w:val="000B11A8"/>
    <w:rPr>
      <w:color w:val="0563C1"/>
      <w:u w:val="single"/>
    </w:rPr>
  </w:style>
  <w:style w:type="paragraph" w:styleId="NoSpacing">
    <w:name w:val="No Spacing"/>
    <w:qFormat/>
    <w:rsid w:val="000B11A8"/>
    <w:pPr>
      <w:spacing w:after="0" w:line="240" w:lineRule="auto"/>
    </w:pPr>
    <w:rPr>
      <w:rFonts w:ascii="Calibri" w:eastAsia="Calibri" w:hAnsi="Calibri" w:cs="Calibri"/>
      <w:color w:val="000000"/>
      <w:u w:color="000000"/>
      <w:lang w:val="en-US" w:eastAsia="en-GB"/>
    </w:rPr>
  </w:style>
  <w:style w:type="character" w:customStyle="1" w:styleId="Heading7Char">
    <w:name w:val="Heading 7 Char"/>
    <w:basedOn w:val="DefaultParagraphFont"/>
    <w:link w:val="Heading7"/>
    <w:rsid w:val="0004363A"/>
    <w:rPr>
      <w:rFonts w:ascii="Arial" w:eastAsia="Times New Roman" w:hAnsi="Arial" w:cs="Times New Roman"/>
      <w:b/>
      <w:sz w:val="20"/>
      <w:szCs w:val="20"/>
    </w:rPr>
  </w:style>
  <w:style w:type="paragraph" w:styleId="NormalWeb">
    <w:name w:val="Normal (Web)"/>
    <w:basedOn w:val="Normal"/>
    <w:uiPriority w:val="99"/>
    <w:semiHidden/>
    <w:unhideWhenUsed/>
    <w:rsid w:val="00AD5DA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dbs" TargetMode="External"/><Relationship Id="rId5" Type="http://schemas.openxmlformats.org/officeDocument/2006/relationships/webSettings" Target="webSettings.xml"/><Relationship Id="rId10" Type="http://schemas.openxmlformats.org/officeDocument/2006/relationships/hyperlink" Target="http://www.connellsixthformcolleg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5B8B4-2B77-4C9B-A9E5-95D5391E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dc:creator>
  <cp:lastModifiedBy>Connell Sixth Form College</cp:lastModifiedBy>
  <cp:revision>4</cp:revision>
  <cp:lastPrinted>2017-11-03T12:03:00Z</cp:lastPrinted>
  <dcterms:created xsi:type="dcterms:W3CDTF">2018-01-22T10:27:00Z</dcterms:created>
  <dcterms:modified xsi:type="dcterms:W3CDTF">2018-01-22T15:16:00Z</dcterms:modified>
</cp:coreProperties>
</file>