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7A35" w14:textId="77777777" w:rsidR="008E6C85" w:rsidRPr="008E6C85" w:rsidRDefault="008E6C85" w:rsidP="008E6C85">
      <w:pPr>
        <w:widowControl w:val="0"/>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3470225F" wp14:editId="4CE369FB">
            <wp:simplePos x="0" y="0"/>
            <wp:positionH relativeFrom="column">
              <wp:posOffset>1839595</wp:posOffset>
            </wp:positionH>
            <wp:positionV relativeFrom="paragraph">
              <wp:posOffset>0</wp:posOffset>
            </wp:positionV>
            <wp:extent cx="2257425" cy="1247775"/>
            <wp:effectExtent l="0" t="0" r="9525" b="9525"/>
            <wp:wrapSquare wrapText="bothSides"/>
            <wp:docPr id="1" name="Picture 1" descr="Black &amp; White with Beechen Cliff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mp; White with Beechen Cliff un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41D77" w14:textId="77777777" w:rsidR="008E6C85" w:rsidRPr="008E6C85" w:rsidRDefault="008E6C85" w:rsidP="008E6C85">
      <w:pPr>
        <w:widowControl w:val="0"/>
        <w:spacing w:after="0" w:line="240" w:lineRule="auto"/>
        <w:jc w:val="both"/>
        <w:rPr>
          <w:rFonts w:ascii="Times New Roman" w:eastAsia="Times New Roman" w:hAnsi="Times New Roman" w:cs="Times New Roman"/>
          <w:b/>
        </w:rPr>
      </w:pPr>
    </w:p>
    <w:p w14:paraId="280B52BF" w14:textId="77777777" w:rsidR="008E6C85" w:rsidRPr="008E6C85" w:rsidRDefault="008E6C85" w:rsidP="008E6C85">
      <w:pPr>
        <w:widowControl w:val="0"/>
        <w:spacing w:after="0" w:line="360" w:lineRule="auto"/>
        <w:jc w:val="center"/>
        <w:rPr>
          <w:rFonts w:ascii="Palatino Linotype" w:eastAsia="Times New Roman" w:hAnsi="Palatino Linotype" w:cs="Times New Roman"/>
          <w:b/>
        </w:rPr>
      </w:pPr>
    </w:p>
    <w:p w14:paraId="55722E3F"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1864FDF5"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756F5606"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4B4422F5"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0FFDF7BC"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1D159BE6"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610A8DA9"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6CE974B1"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532EA482"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14:paraId="3F69F2F5"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56"/>
          <w:szCs w:val="56"/>
        </w:rPr>
      </w:pPr>
      <w:r>
        <w:rPr>
          <w:rFonts w:ascii="Palatino Linotype" w:eastAsia="Times New Roman" w:hAnsi="Palatino Linotype" w:cs="Times New Roman"/>
          <w:b/>
          <w:sz w:val="56"/>
          <w:szCs w:val="56"/>
        </w:rPr>
        <w:t>SENDCO</w:t>
      </w:r>
    </w:p>
    <w:p w14:paraId="5E9A71C6" w14:textId="77777777"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r w:rsidRPr="008E6C85">
        <w:rPr>
          <w:rFonts w:ascii="Palatino Linotype" w:eastAsia="Times New Roman" w:hAnsi="Palatino Linotype" w:cs="Times New Roman"/>
          <w:b/>
          <w:sz w:val="56"/>
          <w:szCs w:val="56"/>
        </w:rPr>
        <w:t>Applicant Pack</w:t>
      </w:r>
      <w:r w:rsidRPr="008E6C85">
        <w:rPr>
          <w:rFonts w:ascii="Palatino Linotype" w:eastAsia="Times New Roman" w:hAnsi="Palatino Linotype" w:cs="Times New Roman"/>
          <w:b/>
          <w:sz w:val="24"/>
        </w:rPr>
        <w:br w:type="page"/>
      </w:r>
    </w:p>
    <w:p w14:paraId="660BB1C9" w14:textId="77777777" w:rsidR="00CD4A16" w:rsidRPr="001A2B5E" w:rsidRDefault="001A2B5E" w:rsidP="001A2B5E">
      <w:pPr>
        <w:jc w:val="center"/>
        <w:rPr>
          <w:rFonts w:ascii="Palatino Linotype" w:hAnsi="Palatino Linotype"/>
          <w:b/>
        </w:rPr>
      </w:pPr>
      <w:r>
        <w:rPr>
          <w:rFonts w:ascii="Palatino Linotype" w:hAnsi="Palatino Linotype"/>
          <w:b/>
        </w:rPr>
        <w:lastRenderedPageBreak/>
        <w:t>SEN</w:t>
      </w:r>
      <w:r w:rsidR="008E6C85">
        <w:rPr>
          <w:rFonts w:ascii="Palatino Linotype" w:hAnsi="Palatino Linotype"/>
          <w:b/>
        </w:rPr>
        <w:t>D</w:t>
      </w:r>
      <w:r w:rsidR="00CD4A16" w:rsidRPr="001A2B5E">
        <w:rPr>
          <w:rFonts w:ascii="Palatino Linotype" w:hAnsi="Palatino Linotype"/>
          <w:b/>
        </w:rPr>
        <w:t>CO</w:t>
      </w:r>
    </w:p>
    <w:p w14:paraId="69B06BB2" w14:textId="77777777" w:rsidR="001A2B5E" w:rsidRPr="001A2B5E" w:rsidRDefault="001A2B5E" w:rsidP="001A2B5E">
      <w:pPr>
        <w:jc w:val="center"/>
        <w:rPr>
          <w:rFonts w:ascii="Palatino Linotype" w:hAnsi="Palatino Linotype"/>
          <w:b/>
        </w:rPr>
      </w:pPr>
      <w:r w:rsidRPr="001A2B5E">
        <w:rPr>
          <w:rFonts w:ascii="Palatino Linotype" w:hAnsi="Palatino Linotype"/>
          <w:b/>
        </w:rPr>
        <w:t>Full-time, permanent</w:t>
      </w:r>
    </w:p>
    <w:p w14:paraId="30207949" w14:textId="77777777" w:rsidR="00CD4A16" w:rsidRPr="001A2B5E" w:rsidRDefault="00CD4A16" w:rsidP="001A2B5E">
      <w:pPr>
        <w:jc w:val="center"/>
        <w:rPr>
          <w:rFonts w:ascii="Palatino Linotype" w:hAnsi="Palatino Linotype"/>
          <w:b/>
        </w:rPr>
      </w:pPr>
      <w:r w:rsidRPr="001A2B5E">
        <w:rPr>
          <w:rFonts w:ascii="Palatino Linotype" w:hAnsi="Palatino Linotype"/>
          <w:b/>
        </w:rPr>
        <w:t>MPS</w:t>
      </w:r>
      <w:r w:rsidR="00B27408">
        <w:rPr>
          <w:rFonts w:ascii="Palatino Linotype" w:hAnsi="Palatino Linotype"/>
          <w:b/>
        </w:rPr>
        <w:t>/UPS</w:t>
      </w:r>
      <w:r w:rsidRPr="001A2B5E">
        <w:rPr>
          <w:rFonts w:ascii="Palatino Linotype" w:hAnsi="Palatino Linotype"/>
          <w:b/>
        </w:rPr>
        <w:t xml:space="preserve"> and TLR </w:t>
      </w:r>
      <w:r w:rsidR="00EE3782" w:rsidRPr="001A2B5E">
        <w:rPr>
          <w:rFonts w:ascii="Palatino Linotype" w:hAnsi="Palatino Linotype"/>
          <w:b/>
        </w:rPr>
        <w:t>1</w:t>
      </w:r>
    </w:p>
    <w:p w14:paraId="68D9B564" w14:textId="77777777" w:rsidR="00CD4A16" w:rsidRDefault="00CD4A16"/>
    <w:p w14:paraId="0310AF4C" w14:textId="77777777" w:rsidR="001A2B5E" w:rsidRPr="009D26D5" w:rsidRDefault="001A2B5E" w:rsidP="009D26D5">
      <w:pPr>
        <w:spacing w:line="240" w:lineRule="auto"/>
        <w:rPr>
          <w:rFonts w:ascii="Palatino Linotype" w:hAnsi="Palatino Linotype"/>
          <w:sz w:val="24"/>
          <w:szCs w:val="24"/>
        </w:rPr>
      </w:pPr>
      <w:r w:rsidRPr="009D26D5">
        <w:rPr>
          <w:rFonts w:ascii="Palatino Linotype" w:hAnsi="Palatino Linotype"/>
          <w:sz w:val="24"/>
          <w:szCs w:val="24"/>
        </w:rPr>
        <w:t>The SEN</w:t>
      </w:r>
      <w:r w:rsidR="005572D9">
        <w:rPr>
          <w:rFonts w:ascii="Palatino Linotype" w:hAnsi="Palatino Linotype"/>
          <w:sz w:val="24"/>
          <w:szCs w:val="24"/>
        </w:rPr>
        <w:t>D</w:t>
      </w:r>
      <w:r w:rsidRPr="009D26D5">
        <w:rPr>
          <w:rFonts w:ascii="Palatino Linotype" w:hAnsi="Palatino Linotype"/>
          <w:sz w:val="24"/>
          <w:szCs w:val="24"/>
        </w:rPr>
        <w:t>CO at Beechen Cliff is an exception</w:t>
      </w:r>
      <w:r w:rsidR="00032F8E" w:rsidRPr="009D26D5">
        <w:rPr>
          <w:rFonts w:ascii="Palatino Linotype" w:hAnsi="Palatino Linotype"/>
          <w:sz w:val="24"/>
          <w:szCs w:val="24"/>
        </w:rPr>
        <w:t xml:space="preserve">al opportunity for an ambitious and </w:t>
      </w:r>
      <w:r w:rsidRPr="009D26D5">
        <w:rPr>
          <w:rFonts w:ascii="Palatino Linotype" w:hAnsi="Palatino Linotype"/>
          <w:sz w:val="24"/>
          <w:szCs w:val="24"/>
        </w:rPr>
        <w:t xml:space="preserve">self-motivated teacher to lead the SEN Faculty and manage a committed team of Teaching Assistants in this high performing Bath school.  </w:t>
      </w:r>
    </w:p>
    <w:p w14:paraId="3221B4A7" w14:textId="77777777" w:rsidR="001A2B5E" w:rsidRPr="009D26D5" w:rsidRDefault="001A2B5E" w:rsidP="009D26D5">
      <w:pPr>
        <w:spacing w:line="240" w:lineRule="auto"/>
        <w:rPr>
          <w:rFonts w:ascii="Palatino Linotype" w:hAnsi="Palatino Linotype"/>
          <w:sz w:val="24"/>
          <w:szCs w:val="24"/>
        </w:rPr>
      </w:pPr>
      <w:r w:rsidRPr="009D26D5">
        <w:rPr>
          <w:rFonts w:ascii="Palatino Linotype" w:hAnsi="Palatino Linotype"/>
          <w:sz w:val="24"/>
          <w:szCs w:val="24"/>
        </w:rPr>
        <w:t>The school is seeking to appoint a SEN</w:t>
      </w:r>
      <w:r w:rsidR="005572D9">
        <w:rPr>
          <w:rFonts w:ascii="Palatino Linotype" w:hAnsi="Palatino Linotype"/>
          <w:sz w:val="24"/>
          <w:szCs w:val="24"/>
        </w:rPr>
        <w:t>D</w:t>
      </w:r>
      <w:r w:rsidRPr="009D26D5">
        <w:rPr>
          <w:rFonts w:ascii="Palatino Linotype" w:hAnsi="Palatino Linotype"/>
          <w:sz w:val="24"/>
          <w:szCs w:val="24"/>
        </w:rPr>
        <w:t>CO, starting September 2019, with a commitment to excellence and to ensure all pupils reach their full potential regardless of their educational needs.</w:t>
      </w:r>
    </w:p>
    <w:p w14:paraId="521C2D6E" w14:textId="77777777" w:rsidR="001A2B5E" w:rsidRPr="009D26D5" w:rsidRDefault="001A2B5E" w:rsidP="009D26D5">
      <w:pPr>
        <w:spacing w:line="240" w:lineRule="auto"/>
        <w:rPr>
          <w:rFonts w:ascii="Palatino Linotype" w:hAnsi="Palatino Linotype"/>
          <w:sz w:val="24"/>
          <w:szCs w:val="24"/>
          <w:highlight w:val="yellow"/>
        </w:rPr>
      </w:pPr>
      <w:r w:rsidRPr="009D26D5">
        <w:rPr>
          <w:rFonts w:ascii="Palatino Linotype" w:hAnsi="Palatino Linotype"/>
          <w:sz w:val="24"/>
          <w:szCs w:val="24"/>
        </w:rPr>
        <w:t xml:space="preserve">Heads of Faculty at Beechen Cliff have a significant degree of autonomy and operate within the school’s ‘can-do’ culture – and as such the successful candidate will be encouraged to be creative, </w:t>
      </w:r>
      <w:r w:rsidR="003007F7" w:rsidRPr="009D26D5">
        <w:rPr>
          <w:rFonts w:ascii="Palatino Linotype" w:hAnsi="Palatino Linotype"/>
          <w:sz w:val="24"/>
          <w:szCs w:val="24"/>
        </w:rPr>
        <w:t xml:space="preserve">take their own initiative and </w:t>
      </w:r>
      <w:r w:rsidR="00032F8E" w:rsidRPr="009D26D5">
        <w:rPr>
          <w:rFonts w:ascii="Palatino Linotype" w:hAnsi="Palatino Linotype"/>
          <w:sz w:val="24"/>
          <w:szCs w:val="24"/>
        </w:rPr>
        <w:t>lead the development of</w:t>
      </w:r>
      <w:r w:rsidR="003007F7" w:rsidRPr="009D26D5">
        <w:rPr>
          <w:rFonts w:ascii="Palatino Linotype" w:hAnsi="Palatino Linotype"/>
          <w:sz w:val="24"/>
          <w:szCs w:val="24"/>
        </w:rPr>
        <w:t xml:space="preserve"> the SEN Faculty.  The </w:t>
      </w:r>
      <w:r w:rsidR="00032F8E" w:rsidRPr="009D26D5">
        <w:rPr>
          <w:rFonts w:ascii="Palatino Linotype" w:hAnsi="Palatino Linotype"/>
          <w:sz w:val="24"/>
          <w:szCs w:val="24"/>
        </w:rPr>
        <w:t>SEN</w:t>
      </w:r>
      <w:r w:rsidR="005572D9">
        <w:rPr>
          <w:rFonts w:ascii="Palatino Linotype" w:hAnsi="Palatino Linotype"/>
          <w:sz w:val="24"/>
          <w:szCs w:val="24"/>
        </w:rPr>
        <w:t>D</w:t>
      </w:r>
      <w:r w:rsidR="00032F8E" w:rsidRPr="009D26D5">
        <w:rPr>
          <w:rFonts w:ascii="Palatino Linotype" w:hAnsi="Palatino Linotype"/>
          <w:sz w:val="24"/>
          <w:szCs w:val="24"/>
        </w:rPr>
        <w:t>CO will</w:t>
      </w:r>
      <w:r w:rsidR="003007F7" w:rsidRPr="009D26D5">
        <w:rPr>
          <w:rFonts w:ascii="Palatino Linotype" w:hAnsi="Palatino Linotype"/>
          <w:sz w:val="24"/>
          <w:szCs w:val="24"/>
        </w:rPr>
        <w:t xml:space="preserve"> be expected to demonstrate </w:t>
      </w:r>
      <w:r w:rsidR="00032F8E" w:rsidRPr="009D26D5">
        <w:rPr>
          <w:rFonts w:ascii="Palatino Linotype" w:hAnsi="Palatino Linotype"/>
          <w:sz w:val="24"/>
          <w:szCs w:val="24"/>
        </w:rPr>
        <w:t>outstanding</w:t>
      </w:r>
      <w:r w:rsidR="003007F7" w:rsidRPr="009D26D5">
        <w:rPr>
          <w:rFonts w:ascii="Palatino Linotype" w:hAnsi="Palatino Linotype"/>
          <w:sz w:val="24"/>
          <w:szCs w:val="24"/>
        </w:rPr>
        <w:t xml:space="preserve"> </w:t>
      </w:r>
      <w:r w:rsidR="00032F8E" w:rsidRPr="009D26D5">
        <w:rPr>
          <w:rFonts w:ascii="Palatino Linotype" w:hAnsi="Palatino Linotype"/>
          <w:sz w:val="24"/>
          <w:szCs w:val="24"/>
        </w:rPr>
        <w:t>practice</w:t>
      </w:r>
      <w:r w:rsidR="003007F7" w:rsidRPr="009D26D5">
        <w:rPr>
          <w:rFonts w:ascii="Palatino Linotype" w:hAnsi="Palatino Linotype"/>
          <w:sz w:val="24"/>
          <w:szCs w:val="24"/>
        </w:rPr>
        <w:t xml:space="preserve"> in leadership, management and </w:t>
      </w:r>
      <w:r w:rsidR="00032F8E" w:rsidRPr="009D26D5">
        <w:rPr>
          <w:rFonts w:ascii="Palatino Linotype" w:hAnsi="Palatino Linotype"/>
          <w:sz w:val="24"/>
          <w:szCs w:val="24"/>
        </w:rPr>
        <w:t xml:space="preserve">in </w:t>
      </w:r>
      <w:r w:rsidR="003007F7" w:rsidRPr="009D26D5">
        <w:rPr>
          <w:rFonts w:ascii="Palatino Linotype" w:hAnsi="Palatino Linotype"/>
          <w:sz w:val="24"/>
          <w:szCs w:val="24"/>
        </w:rPr>
        <w:t xml:space="preserve">their </w:t>
      </w:r>
      <w:r w:rsidR="00032F8E" w:rsidRPr="009D26D5">
        <w:rPr>
          <w:rFonts w:ascii="Palatino Linotype" w:hAnsi="Palatino Linotype"/>
          <w:sz w:val="24"/>
          <w:szCs w:val="24"/>
        </w:rPr>
        <w:t>own</w:t>
      </w:r>
      <w:r w:rsidR="003007F7" w:rsidRPr="009D26D5">
        <w:rPr>
          <w:rFonts w:ascii="Palatino Linotype" w:hAnsi="Palatino Linotype"/>
          <w:sz w:val="24"/>
          <w:szCs w:val="24"/>
        </w:rPr>
        <w:t xml:space="preserve"> teaching.</w:t>
      </w:r>
      <w:r w:rsidRPr="009D26D5">
        <w:rPr>
          <w:rFonts w:ascii="Palatino Linotype" w:hAnsi="Palatino Linotype"/>
          <w:sz w:val="24"/>
          <w:szCs w:val="24"/>
          <w:highlight w:val="yellow"/>
        </w:rPr>
        <w:t xml:space="preserve">  </w:t>
      </w:r>
    </w:p>
    <w:p w14:paraId="1E07BFBC" w14:textId="77777777" w:rsidR="001A2B5E" w:rsidRPr="009D26D5" w:rsidRDefault="001A2B5E" w:rsidP="009D26D5">
      <w:pPr>
        <w:spacing w:line="240" w:lineRule="auto"/>
        <w:rPr>
          <w:rFonts w:ascii="Palatino Linotype" w:hAnsi="Palatino Linotype"/>
          <w:sz w:val="24"/>
          <w:szCs w:val="24"/>
        </w:rPr>
      </w:pPr>
      <w:r w:rsidRPr="009D26D5">
        <w:rPr>
          <w:rFonts w:ascii="Palatino Linotype" w:hAnsi="Palatino Linotype"/>
          <w:sz w:val="24"/>
          <w:szCs w:val="24"/>
        </w:rPr>
        <w:t xml:space="preserve">In addition, the </w:t>
      </w:r>
      <w:r w:rsidR="003007F7" w:rsidRPr="009D26D5">
        <w:rPr>
          <w:rFonts w:ascii="Palatino Linotype" w:hAnsi="Palatino Linotype"/>
          <w:sz w:val="24"/>
          <w:szCs w:val="24"/>
        </w:rPr>
        <w:t>SEN</w:t>
      </w:r>
      <w:r w:rsidR="005572D9">
        <w:rPr>
          <w:rFonts w:ascii="Palatino Linotype" w:hAnsi="Palatino Linotype"/>
          <w:sz w:val="24"/>
          <w:szCs w:val="24"/>
        </w:rPr>
        <w:t>D</w:t>
      </w:r>
      <w:r w:rsidR="003007F7" w:rsidRPr="009D26D5">
        <w:rPr>
          <w:rFonts w:ascii="Palatino Linotype" w:hAnsi="Palatino Linotype"/>
          <w:sz w:val="24"/>
          <w:szCs w:val="24"/>
        </w:rPr>
        <w:t>CO</w:t>
      </w:r>
      <w:r w:rsidRPr="009D26D5">
        <w:rPr>
          <w:rFonts w:ascii="Palatino Linotype" w:hAnsi="Palatino Linotype"/>
          <w:sz w:val="24"/>
          <w:szCs w:val="24"/>
        </w:rPr>
        <w:t xml:space="preserve"> will have to demonstrate the ability to deliver outstanding academic </w:t>
      </w:r>
      <w:r w:rsidR="003007F7" w:rsidRPr="009D26D5">
        <w:rPr>
          <w:rFonts w:ascii="Palatino Linotype" w:hAnsi="Palatino Linotype"/>
          <w:sz w:val="24"/>
          <w:szCs w:val="24"/>
        </w:rPr>
        <w:t>achievement</w:t>
      </w:r>
      <w:r w:rsidRPr="009D26D5">
        <w:rPr>
          <w:rFonts w:ascii="Palatino Linotype" w:hAnsi="Palatino Linotype"/>
          <w:sz w:val="24"/>
          <w:szCs w:val="24"/>
        </w:rPr>
        <w:t xml:space="preserve"> through rigorous diagnosis of individual students’ </w:t>
      </w:r>
      <w:r w:rsidR="003007F7" w:rsidRPr="009D26D5">
        <w:rPr>
          <w:rFonts w:ascii="Palatino Linotype" w:hAnsi="Palatino Linotype"/>
          <w:sz w:val="24"/>
          <w:szCs w:val="24"/>
        </w:rPr>
        <w:t>needs, strengths</w:t>
      </w:r>
      <w:r w:rsidRPr="009D26D5">
        <w:rPr>
          <w:rFonts w:ascii="Palatino Linotype" w:hAnsi="Palatino Linotype"/>
          <w:sz w:val="24"/>
          <w:szCs w:val="24"/>
        </w:rPr>
        <w:t xml:space="preserve"> and weaknesses along with the implementation of </w:t>
      </w:r>
      <w:r w:rsidR="003007F7" w:rsidRPr="009D26D5">
        <w:rPr>
          <w:rFonts w:ascii="Palatino Linotype" w:hAnsi="Palatino Linotype"/>
          <w:sz w:val="24"/>
          <w:szCs w:val="24"/>
        </w:rPr>
        <w:t xml:space="preserve">appropriate and </w:t>
      </w:r>
      <w:r w:rsidRPr="009D26D5">
        <w:rPr>
          <w:rFonts w:ascii="Palatino Linotype" w:hAnsi="Palatino Linotype"/>
          <w:sz w:val="24"/>
          <w:szCs w:val="24"/>
        </w:rPr>
        <w:t xml:space="preserve">targeted </w:t>
      </w:r>
      <w:r w:rsidR="003007F7" w:rsidRPr="009D26D5">
        <w:rPr>
          <w:rFonts w:ascii="Palatino Linotype" w:hAnsi="Palatino Linotype"/>
          <w:sz w:val="24"/>
          <w:szCs w:val="24"/>
        </w:rPr>
        <w:t>support programmes.</w:t>
      </w:r>
    </w:p>
    <w:p w14:paraId="2A5362EB" w14:textId="77777777" w:rsidR="008E6C85" w:rsidRPr="009D26D5" w:rsidRDefault="008E6C85" w:rsidP="009D26D5">
      <w:pPr>
        <w:spacing w:line="240" w:lineRule="auto"/>
        <w:rPr>
          <w:rFonts w:ascii="Palatino Linotype" w:hAnsi="Palatino Linotype"/>
          <w:b/>
          <w:sz w:val="24"/>
          <w:szCs w:val="24"/>
        </w:rPr>
      </w:pPr>
      <w:r w:rsidRPr="009D26D5">
        <w:rPr>
          <w:rFonts w:ascii="Palatino Linotype" w:hAnsi="Palatino Linotype"/>
          <w:sz w:val="24"/>
          <w:szCs w:val="24"/>
        </w:rPr>
        <w:t xml:space="preserve">The School has a vibrant extra-curricular life which includes sport, music, debating and public speaking.  A willingness to contribute will be a clear advantage.  The Application Pack is available on the Beechen Cliff School website and attached to this advert.   Applications should be made by via the TES </w:t>
      </w:r>
      <w:r w:rsidR="00B27408">
        <w:rPr>
          <w:rFonts w:ascii="Palatino Linotype" w:hAnsi="Palatino Linotype"/>
          <w:sz w:val="24"/>
          <w:szCs w:val="24"/>
        </w:rPr>
        <w:t>Quick Apply by noon on Monday 25</w:t>
      </w:r>
      <w:r w:rsidR="00B27408" w:rsidRPr="00B27408">
        <w:rPr>
          <w:rFonts w:ascii="Palatino Linotype" w:hAnsi="Palatino Linotype"/>
          <w:sz w:val="24"/>
          <w:szCs w:val="24"/>
          <w:vertAlign w:val="superscript"/>
        </w:rPr>
        <w:t>th</w:t>
      </w:r>
      <w:r w:rsidR="00B27408">
        <w:rPr>
          <w:rFonts w:ascii="Palatino Linotype" w:hAnsi="Palatino Linotype"/>
          <w:sz w:val="24"/>
          <w:szCs w:val="24"/>
        </w:rPr>
        <w:t xml:space="preserve"> </w:t>
      </w:r>
      <w:r w:rsidRPr="009D26D5">
        <w:rPr>
          <w:rFonts w:ascii="Palatino Linotype" w:hAnsi="Palatino Linotype"/>
          <w:sz w:val="24"/>
          <w:szCs w:val="24"/>
        </w:rPr>
        <w:t xml:space="preserve">February 2019.  Interviews are currently planned to take place on </w:t>
      </w:r>
      <w:r w:rsidR="00B27408">
        <w:rPr>
          <w:rFonts w:ascii="Palatino Linotype" w:hAnsi="Palatino Linotype"/>
          <w:sz w:val="24"/>
          <w:szCs w:val="24"/>
        </w:rPr>
        <w:t>Tuesday 5</w:t>
      </w:r>
      <w:r w:rsidR="00B27408" w:rsidRPr="00B27408">
        <w:rPr>
          <w:rFonts w:ascii="Palatino Linotype" w:hAnsi="Palatino Linotype"/>
          <w:sz w:val="24"/>
          <w:szCs w:val="24"/>
          <w:vertAlign w:val="superscript"/>
        </w:rPr>
        <w:t>th</w:t>
      </w:r>
      <w:r w:rsidR="00B27408">
        <w:rPr>
          <w:rFonts w:ascii="Palatino Linotype" w:hAnsi="Palatino Linotype"/>
          <w:sz w:val="24"/>
          <w:szCs w:val="24"/>
        </w:rPr>
        <w:t xml:space="preserve"> March</w:t>
      </w:r>
      <w:r w:rsidRPr="009D26D5">
        <w:rPr>
          <w:rFonts w:ascii="Palatino Linotype" w:hAnsi="Palatino Linotype"/>
          <w:sz w:val="24"/>
          <w:szCs w:val="24"/>
        </w:rPr>
        <w:t xml:space="preserve"> 2019.</w:t>
      </w:r>
    </w:p>
    <w:p w14:paraId="5C06A01F" w14:textId="77777777" w:rsidR="008E6C85" w:rsidRPr="008E6C85" w:rsidRDefault="008E6C85" w:rsidP="008E6C85">
      <w:pPr>
        <w:autoSpaceDE w:val="0"/>
        <w:autoSpaceDN w:val="0"/>
        <w:adjustRightInd w:val="0"/>
        <w:spacing w:after="0" w:line="240" w:lineRule="auto"/>
        <w:jc w:val="center"/>
        <w:rPr>
          <w:rFonts w:ascii="Palatino Linotype" w:hAnsi="Palatino Linotype" w:cs="Verdana,Bold"/>
          <w:b/>
          <w:bCs/>
          <w:sz w:val="20"/>
          <w:szCs w:val="20"/>
        </w:rPr>
      </w:pPr>
      <w:r>
        <w:br w:type="column"/>
      </w:r>
      <w:r>
        <w:rPr>
          <w:noProof/>
          <w:lang w:eastAsia="en-GB"/>
        </w:rPr>
        <w:lastRenderedPageBreak/>
        <w:drawing>
          <wp:inline distT="0" distB="0" distL="0" distR="0" wp14:anchorId="4B65A95C" wp14:editId="161F0CD6">
            <wp:extent cx="2009775" cy="1113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843" cy="1115224"/>
                    </a:xfrm>
                    <a:prstGeom prst="rect">
                      <a:avLst/>
                    </a:prstGeom>
                    <a:noFill/>
                  </pic:spPr>
                </pic:pic>
              </a:graphicData>
            </a:graphic>
          </wp:inline>
        </w:drawing>
      </w:r>
    </w:p>
    <w:p w14:paraId="05399B6F" w14:textId="77777777" w:rsidR="008E6C85" w:rsidRDefault="008E6C85" w:rsidP="008E6C85">
      <w:pPr>
        <w:autoSpaceDE w:val="0"/>
        <w:autoSpaceDN w:val="0"/>
        <w:adjustRightInd w:val="0"/>
        <w:spacing w:after="0" w:line="240" w:lineRule="auto"/>
        <w:rPr>
          <w:rFonts w:ascii="Palatino Linotype" w:hAnsi="Palatino Linotype" w:cs="Verdana,Bold"/>
          <w:b/>
          <w:bCs/>
          <w:sz w:val="20"/>
          <w:szCs w:val="20"/>
        </w:rPr>
      </w:pPr>
    </w:p>
    <w:p w14:paraId="0E0CA075" w14:textId="77777777" w:rsidR="008E6C85" w:rsidRDefault="008E6C85" w:rsidP="008E6C85">
      <w:pPr>
        <w:autoSpaceDE w:val="0"/>
        <w:autoSpaceDN w:val="0"/>
        <w:adjustRightInd w:val="0"/>
        <w:spacing w:after="0" w:line="240" w:lineRule="auto"/>
        <w:rPr>
          <w:rFonts w:ascii="Palatino Linotype" w:hAnsi="Palatino Linotype" w:cs="Verdana,Bold"/>
          <w:b/>
          <w:bCs/>
          <w:sz w:val="20"/>
          <w:szCs w:val="20"/>
        </w:rPr>
      </w:pPr>
    </w:p>
    <w:p w14:paraId="157465A6"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Job Description – Head of Subject – SENDCO</w:t>
      </w:r>
    </w:p>
    <w:p w14:paraId="2D6C4D2D"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p>
    <w:p w14:paraId="2ED96FD8"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r w:rsidRPr="008E6C85">
        <w:rPr>
          <w:rFonts w:ascii="Palatino Linotype" w:hAnsi="Palatino Linotype" w:cs="Verdana,Bold"/>
          <w:b/>
          <w:bCs/>
          <w:sz w:val="20"/>
          <w:szCs w:val="20"/>
        </w:rPr>
        <w:t xml:space="preserve">Accountable to: </w:t>
      </w:r>
      <w:r w:rsidRPr="008E6C85">
        <w:rPr>
          <w:rFonts w:ascii="Palatino Linotype" w:hAnsi="Palatino Linotype" w:cs="Verdana"/>
          <w:sz w:val="20"/>
          <w:szCs w:val="20"/>
        </w:rPr>
        <w:t>Governing Body, Leadership Team link, Headmaster</w:t>
      </w:r>
    </w:p>
    <w:p w14:paraId="66A489A8"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p>
    <w:p w14:paraId="5141EA37"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r w:rsidRPr="008E6C85">
        <w:rPr>
          <w:rFonts w:ascii="Palatino Linotype" w:hAnsi="Palatino Linotype" w:cs="Verdana,Bold"/>
          <w:b/>
          <w:bCs/>
          <w:sz w:val="20"/>
          <w:szCs w:val="20"/>
        </w:rPr>
        <w:t xml:space="preserve">Accountable for: </w:t>
      </w:r>
      <w:r w:rsidRPr="008E6C85">
        <w:rPr>
          <w:rFonts w:ascii="Palatino Linotype" w:hAnsi="Palatino Linotype" w:cs="Verdana"/>
          <w:sz w:val="20"/>
          <w:szCs w:val="20"/>
        </w:rPr>
        <w:t>Members of subject staff, including support staff.</w:t>
      </w:r>
    </w:p>
    <w:p w14:paraId="68C3274E"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p>
    <w:p w14:paraId="21C7C7AF"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r w:rsidRPr="008E6C85">
        <w:rPr>
          <w:rFonts w:ascii="Palatino Linotype" w:hAnsi="Palatino Linotype" w:cs="Verdana,Bold"/>
          <w:b/>
          <w:bCs/>
          <w:sz w:val="20"/>
          <w:szCs w:val="20"/>
        </w:rPr>
        <w:t xml:space="preserve">Purpose: </w:t>
      </w:r>
      <w:r w:rsidRPr="008E6C85">
        <w:rPr>
          <w:rFonts w:ascii="Palatino Linotype" w:hAnsi="Palatino Linotype" w:cs="Verdana,Bold"/>
          <w:b/>
          <w:bCs/>
          <w:sz w:val="20"/>
          <w:szCs w:val="20"/>
        </w:rPr>
        <w:tab/>
      </w:r>
      <w:r w:rsidRPr="008E6C85">
        <w:rPr>
          <w:rFonts w:ascii="Palatino Linotype" w:hAnsi="Palatino Linotype" w:cs="Verdana"/>
          <w:sz w:val="20"/>
          <w:szCs w:val="20"/>
        </w:rPr>
        <w:t>To be responsible for:</w:t>
      </w:r>
    </w:p>
    <w:p w14:paraId="08445114"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The quality of teaching, learning and pupil progress, analysing outcomes and planning for improvement</w:t>
      </w:r>
    </w:p>
    <w:p w14:paraId="3FE73133"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Primary liaison for SEN pupils</w:t>
      </w:r>
    </w:p>
    <w:p w14:paraId="23574F90"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Coordinate the support for EAL pupils</w:t>
      </w:r>
    </w:p>
    <w:p w14:paraId="67941F93"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Monitoring performance and working to improve performance of TA members – including the agreed policy of appraisal</w:t>
      </w:r>
    </w:p>
    <w:p w14:paraId="388C498E"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Managing the human and fiscal resources available to the department including the deployment of TA staff and rooms</w:t>
      </w:r>
    </w:p>
    <w:p w14:paraId="78EEAFCA"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Liaising with the Deputy Head (Curriculum) on rooming</w:t>
      </w:r>
    </w:p>
    <w:p w14:paraId="77DAC51A"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Ensuring programmes of support are up-to-date</w:t>
      </w:r>
    </w:p>
    <w:p w14:paraId="1EC865DE"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Organising pupil grouping for extraction groups</w:t>
      </w:r>
    </w:p>
    <w:p w14:paraId="08F8AD06"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Monitoring and reviewing the impact of the interventions and programmes of support</w:t>
      </w:r>
    </w:p>
    <w:p w14:paraId="47127B92"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Keeping abreast of initiatives and new policies related to subject</w:t>
      </w:r>
    </w:p>
    <w:p w14:paraId="2B1B7951" w14:textId="77777777" w:rsidR="008E6C85" w:rsidRPr="008E6C85" w:rsidRDefault="008E6C85" w:rsidP="008E6C85">
      <w:pPr>
        <w:numPr>
          <w:ilvl w:val="0"/>
          <w:numId w:val="1"/>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Wingdings"/>
          <w:sz w:val="20"/>
          <w:szCs w:val="20"/>
        </w:rPr>
        <w:t>P</w:t>
      </w:r>
      <w:r w:rsidRPr="008E6C85">
        <w:rPr>
          <w:rFonts w:ascii="Palatino Linotype" w:hAnsi="Palatino Linotype" w:cs="Verdana"/>
          <w:sz w:val="20"/>
          <w:szCs w:val="20"/>
        </w:rPr>
        <w:t>romoting and safeguarding the welfare of children and young persons.</w:t>
      </w:r>
    </w:p>
    <w:p w14:paraId="5809D3C5" w14:textId="77777777" w:rsidR="008E6C85" w:rsidRPr="008E6C85" w:rsidRDefault="008E6C85" w:rsidP="008E6C85">
      <w:pPr>
        <w:autoSpaceDE w:val="0"/>
        <w:autoSpaceDN w:val="0"/>
        <w:adjustRightInd w:val="0"/>
        <w:spacing w:after="0" w:line="240" w:lineRule="auto"/>
        <w:ind w:left="2138"/>
        <w:contextualSpacing/>
        <w:rPr>
          <w:rFonts w:ascii="Palatino Linotype" w:hAnsi="Palatino Linotype" w:cs="Verdana"/>
          <w:sz w:val="20"/>
          <w:szCs w:val="20"/>
        </w:rPr>
      </w:pPr>
    </w:p>
    <w:p w14:paraId="0C0E0104"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Duties and Responsibilities</w:t>
      </w:r>
    </w:p>
    <w:p w14:paraId="10499EC5"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Schemes of Work</w:t>
      </w:r>
    </w:p>
    <w:p w14:paraId="735C9466" w14:textId="77777777" w:rsidR="008E6C85" w:rsidRPr="008E6C85" w:rsidRDefault="008E6C85" w:rsidP="008E6C85">
      <w:pPr>
        <w:numPr>
          <w:ilvl w:val="0"/>
          <w:numId w:val="2"/>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schemes of work and programmes of support are developed and reviewed. To ensure that these meet all statutory requirements and meet the needs of all students in an innovative and engaging way.</w:t>
      </w:r>
    </w:p>
    <w:p w14:paraId="41B60D08" w14:textId="77777777" w:rsidR="008E6C85" w:rsidRPr="008E6C85" w:rsidRDefault="008E6C85" w:rsidP="008E6C85">
      <w:pPr>
        <w:numPr>
          <w:ilvl w:val="0"/>
          <w:numId w:val="2"/>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all resources are in place to deliver the schemes.</w:t>
      </w:r>
    </w:p>
    <w:p w14:paraId="001ECF0A" w14:textId="77777777" w:rsidR="008E6C85" w:rsidRPr="008E6C85" w:rsidRDefault="008E6C85" w:rsidP="008E6C85">
      <w:pPr>
        <w:numPr>
          <w:ilvl w:val="0"/>
          <w:numId w:val="2"/>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liaise with departments to ensure provision and support is appropriate for the needs of the children with special needs.</w:t>
      </w:r>
    </w:p>
    <w:p w14:paraId="38F97206"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p>
    <w:p w14:paraId="54981D48"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Effective Teaching</w:t>
      </w:r>
    </w:p>
    <w:p w14:paraId="6AA837DC" w14:textId="77777777" w:rsidR="008E6C85" w:rsidRPr="008E6C85" w:rsidRDefault="008E6C85" w:rsidP="008E6C85">
      <w:pPr>
        <w:numPr>
          <w:ilvl w:val="0"/>
          <w:numId w:val="3"/>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set exemplary standards in teaching and learning and pupil support and guidance for members of the team to model.</w:t>
      </w:r>
    </w:p>
    <w:p w14:paraId="5273D18E" w14:textId="77777777" w:rsidR="008E6C85" w:rsidRPr="008E6C85" w:rsidRDefault="008E6C85" w:rsidP="008E6C85">
      <w:pPr>
        <w:numPr>
          <w:ilvl w:val="0"/>
          <w:numId w:val="3"/>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Monitor and enhance effective support delivered by team members – to include lesson observation and feedback at least annually.</w:t>
      </w:r>
    </w:p>
    <w:p w14:paraId="403B1E3C" w14:textId="77777777" w:rsidR="008E6C85" w:rsidRPr="008E6C85" w:rsidRDefault="008E6C85" w:rsidP="008E6C85">
      <w:pPr>
        <w:numPr>
          <w:ilvl w:val="0"/>
          <w:numId w:val="3"/>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oversee the work of post-holders in this respect.</w:t>
      </w:r>
    </w:p>
    <w:p w14:paraId="3703C1FC" w14:textId="77777777" w:rsidR="008E6C85" w:rsidRPr="008E6C85" w:rsidRDefault="008E6C85" w:rsidP="008E6C85">
      <w:pPr>
        <w:numPr>
          <w:ilvl w:val="0"/>
          <w:numId w:val="3"/>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advise subject Heads of Department and subject links about good practice.</w:t>
      </w:r>
    </w:p>
    <w:p w14:paraId="2635A063" w14:textId="77777777" w:rsidR="008E6C85" w:rsidRPr="008E6C85" w:rsidRDefault="008E6C85" w:rsidP="008E6C85">
      <w:pPr>
        <w:numPr>
          <w:ilvl w:val="0"/>
          <w:numId w:val="3"/>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organise or provide training as required.</w:t>
      </w:r>
    </w:p>
    <w:p w14:paraId="7256C683" w14:textId="77777777" w:rsidR="008E6C85" w:rsidRPr="008E6C85" w:rsidRDefault="008E6C85" w:rsidP="008E6C85">
      <w:pPr>
        <w:numPr>
          <w:ilvl w:val="0"/>
          <w:numId w:val="3"/>
        </w:numPr>
        <w:autoSpaceDE w:val="0"/>
        <w:autoSpaceDN w:val="0"/>
        <w:adjustRightInd w:val="0"/>
        <w:spacing w:after="0" w:line="240" w:lineRule="auto"/>
        <w:contextualSpacing/>
        <w:rPr>
          <w:rFonts w:cs="Verdana"/>
          <w:sz w:val="20"/>
          <w:szCs w:val="20"/>
        </w:rPr>
      </w:pPr>
      <w:r w:rsidRPr="008E6C85">
        <w:rPr>
          <w:rFonts w:ascii="Palatino Linotype" w:hAnsi="Palatino Linotype" w:cs="Verdana"/>
          <w:sz w:val="20"/>
          <w:szCs w:val="20"/>
        </w:rPr>
        <w:t>To provide guidance and feedback to the staff teaching body as a whole about effective strategies to support pupils on the SEN register.</w:t>
      </w:r>
    </w:p>
    <w:p w14:paraId="060A738C" w14:textId="77777777" w:rsidR="008E6C85" w:rsidRPr="008E6C85" w:rsidRDefault="008E6C85" w:rsidP="008E6C85">
      <w:pPr>
        <w:autoSpaceDE w:val="0"/>
        <w:autoSpaceDN w:val="0"/>
        <w:adjustRightInd w:val="0"/>
        <w:spacing w:after="0" w:line="240" w:lineRule="auto"/>
        <w:ind w:left="720"/>
        <w:contextualSpacing/>
        <w:rPr>
          <w:rFonts w:cs="Verdana"/>
          <w:sz w:val="20"/>
          <w:szCs w:val="20"/>
        </w:rPr>
      </w:pPr>
    </w:p>
    <w:p w14:paraId="59FF8153"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lastRenderedPageBreak/>
        <w:t>Pupil Progress</w:t>
      </w:r>
    </w:p>
    <w:p w14:paraId="3A112139" w14:textId="77777777" w:rsidR="008E6C85" w:rsidRPr="008E6C85" w:rsidRDefault="008E6C85" w:rsidP="008E6C85">
      <w:pPr>
        <w:numPr>
          <w:ilvl w:val="0"/>
          <w:numId w:val="4"/>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pupil progress is monitored and analysed at all levels and to report on this to the Leadership Team link and Headmaster as required.</w:t>
      </w:r>
    </w:p>
    <w:p w14:paraId="3E3459E7" w14:textId="77777777" w:rsidR="008E6C85" w:rsidRPr="008E6C85" w:rsidRDefault="008E6C85" w:rsidP="008E6C85">
      <w:pPr>
        <w:numPr>
          <w:ilvl w:val="0"/>
          <w:numId w:val="4"/>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Tracking short term progress via personal targets and medium term progress via internal assessment.</w:t>
      </w:r>
    </w:p>
    <w:p w14:paraId="7969D6B8" w14:textId="77777777" w:rsidR="008E6C85" w:rsidRPr="008E6C85" w:rsidRDefault="008E6C85" w:rsidP="008E6C85">
      <w:pPr>
        <w:numPr>
          <w:ilvl w:val="0"/>
          <w:numId w:val="4"/>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liaise with subject staff.</w:t>
      </w:r>
    </w:p>
    <w:p w14:paraId="6C5F4EF2" w14:textId="77777777" w:rsidR="008E6C85" w:rsidRPr="008E6C85" w:rsidRDefault="008E6C85" w:rsidP="008E6C85">
      <w:pPr>
        <w:numPr>
          <w:ilvl w:val="0"/>
          <w:numId w:val="4"/>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monitor the implementation of suggested strategies to improve pupil progress.</w:t>
      </w:r>
    </w:p>
    <w:p w14:paraId="1F648EBB" w14:textId="77777777" w:rsidR="008E6C85" w:rsidRPr="008E6C85" w:rsidRDefault="008E6C85" w:rsidP="008E6C85">
      <w:pPr>
        <w:numPr>
          <w:ilvl w:val="0"/>
          <w:numId w:val="4"/>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monitor pupil progress through work sampling, progress data analysis, summative exam data, report sampling and to take necessary action based upon this process.</w:t>
      </w:r>
    </w:p>
    <w:p w14:paraId="6FC4564D" w14:textId="77777777" w:rsidR="008E6C85" w:rsidRPr="008E6C85" w:rsidRDefault="008E6C85" w:rsidP="008E6C85">
      <w:pPr>
        <w:numPr>
          <w:ilvl w:val="0"/>
          <w:numId w:val="4"/>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progress and targets are effectively communicated by team members to parents through student review meetings and annual/periodic review.</w:t>
      </w:r>
    </w:p>
    <w:p w14:paraId="5A2FB4EB"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p>
    <w:p w14:paraId="733C7967"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Examinations</w:t>
      </w:r>
    </w:p>
    <w:p w14:paraId="720A630B" w14:textId="77777777" w:rsidR="008E6C85" w:rsidRPr="008E6C85" w:rsidRDefault="008E6C85" w:rsidP="008E6C85">
      <w:pPr>
        <w:numPr>
          <w:ilvl w:val="0"/>
          <w:numId w:val="5"/>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examination entries are made as required.</w:t>
      </w:r>
    </w:p>
    <w:p w14:paraId="13869C4D" w14:textId="77777777" w:rsidR="008E6C85" w:rsidRPr="008E6C85" w:rsidRDefault="008E6C85" w:rsidP="008E6C85">
      <w:pPr>
        <w:numPr>
          <w:ilvl w:val="0"/>
          <w:numId w:val="5"/>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appropriate examinations and tests are set at all levels.</w:t>
      </w:r>
    </w:p>
    <w:p w14:paraId="2E2700D4" w14:textId="77777777" w:rsidR="008E6C85" w:rsidRPr="008E6C85" w:rsidRDefault="008E6C85" w:rsidP="008E6C85">
      <w:pPr>
        <w:numPr>
          <w:ilvl w:val="0"/>
          <w:numId w:val="5"/>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assessments are made to allow for examination access arrangements.</w:t>
      </w:r>
    </w:p>
    <w:p w14:paraId="29578A1A" w14:textId="77777777" w:rsidR="008E6C85" w:rsidRPr="008E6C85" w:rsidRDefault="008E6C85" w:rsidP="008E6C85">
      <w:pPr>
        <w:numPr>
          <w:ilvl w:val="0"/>
          <w:numId w:val="5"/>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support the management of examinations through liaison with the examinations team.</w:t>
      </w:r>
    </w:p>
    <w:p w14:paraId="1E59CD0E"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p>
    <w:p w14:paraId="761C621B"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Team Members</w:t>
      </w:r>
    </w:p>
    <w:p w14:paraId="39ECA5B6" w14:textId="77777777" w:rsidR="008E6C85" w:rsidRPr="008E6C85" w:rsidRDefault="008E6C85" w:rsidP="008E6C85">
      <w:pPr>
        <w:numPr>
          <w:ilvl w:val="0"/>
          <w:numId w:val="6"/>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manage the performance of post-holders in SEN in line with school policy.</w:t>
      </w:r>
    </w:p>
    <w:p w14:paraId="469E135B" w14:textId="77777777" w:rsidR="008E6C85" w:rsidRPr="008E6C85" w:rsidRDefault="008E6C85" w:rsidP="008E6C85">
      <w:pPr>
        <w:numPr>
          <w:ilvl w:val="0"/>
          <w:numId w:val="6"/>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Through the Heads of subject, ensure that the work of support staff is monitored and that they work effectively.</w:t>
      </w:r>
    </w:p>
    <w:p w14:paraId="3959548A" w14:textId="77777777" w:rsidR="008E6C85" w:rsidRPr="008E6C85" w:rsidRDefault="008E6C85" w:rsidP="008E6C85">
      <w:pPr>
        <w:numPr>
          <w:ilvl w:val="0"/>
          <w:numId w:val="6"/>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working practices address all Health and Safety issues adequately.</w:t>
      </w:r>
    </w:p>
    <w:p w14:paraId="330CFABD" w14:textId="77777777" w:rsidR="008E6C85" w:rsidRPr="008E6C85" w:rsidRDefault="008E6C85" w:rsidP="008E6C85">
      <w:pPr>
        <w:numPr>
          <w:ilvl w:val="0"/>
          <w:numId w:val="6"/>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appropriate staff development is undertaken by team members to continually improve their effectiveness.</w:t>
      </w:r>
    </w:p>
    <w:p w14:paraId="13FBFEE0" w14:textId="77777777" w:rsidR="008E6C85" w:rsidRPr="008E6C85" w:rsidRDefault="008E6C85" w:rsidP="008E6C85">
      <w:pPr>
        <w:numPr>
          <w:ilvl w:val="0"/>
          <w:numId w:val="6"/>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support the induction of new staff and the training of PGCE and GTP students where appropriate.</w:t>
      </w:r>
    </w:p>
    <w:p w14:paraId="456DA586"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p>
    <w:p w14:paraId="1A73F0D4"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Pupil Behaviour</w:t>
      </w:r>
    </w:p>
    <w:p w14:paraId="6CEAC51D" w14:textId="77777777" w:rsidR="008E6C85" w:rsidRPr="008E6C85" w:rsidRDefault="008E6C85" w:rsidP="008E6C85">
      <w:pPr>
        <w:numPr>
          <w:ilvl w:val="0"/>
          <w:numId w:val="7"/>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pupil behaviour in lessons is of the expected standard.</w:t>
      </w:r>
    </w:p>
    <w:p w14:paraId="0598CA0C" w14:textId="77777777" w:rsidR="008E6C85" w:rsidRPr="008E6C85" w:rsidRDefault="008E6C85" w:rsidP="008E6C85">
      <w:pPr>
        <w:numPr>
          <w:ilvl w:val="0"/>
          <w:numId w:val="7"/>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that team members adhere to school policies on behaviour and to provide support where necessary.</w:t>
      </w:r>
    </w:p>
    <w:p w14:paraId="518BE009"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p>
    <w:p w14:paraId="7E1EA384"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Enrichment</w:t>
      </w:r>
    </w:p>
    <w:p w14:paraId="7873EE85"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work with the subject team to support and develop enrichment activities</w:t>
      </w:r>
    </w:p>
    <w:p w14:paraId="12924FFE"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p>
    <w:p w14:paraId="12137780"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r w:rsidRPr="008E6C85">
        <w:rPr>
          <w:rFonts w:ascii="Palatino Linotype" w:hAnsi="Palatino Linotype" w:cs="Verdana,Bold"/>
          <w:b/>
          <w:bCs/>
          <w:sz w:val="20"/>
          <w:szCs w:val="20"/>
        </w:rPr>
        <w:t>Subject Management</w:t>
      </w:r>
    </w:p>
    <w:p w14:paraId="0FDC3422"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ensure all EHCP reviews occur as required.</w:t>
      </w:r>
    </w:p>
    <w:p w14:paraId="0DC8AC89"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Liaise with parents of pupils on the SEN register as required.</w:t>
      </w:r>
    </w:p>
    <w:p w14:paraId="668FAF60"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timetable TAs and have oversight of their work.</w:t>
      </w:r>
    </w:p>
    <w:p w14:paraId="3147EB24"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manage the subject team in an open and consultative way, affording members of the team the chance to participate and have an input into developments through team meetings and training.</w:t>
      </w:r>
    </w:p>
    <w:p w14:paraId="2F1481D2"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provide direction and leadership for the subject team through team meetings and training.</w:t>
      </w:r>
    </w:p>
    <w:p w14:paraId="40C5228A"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care for the well-being of members of the subject team.</w:t>
      </w:r>
    </w:p>
    <w:p w14:paraId="65CAEC63"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implement the Faculty Improvement Plan and to monitor its impact.</w:t>
      </w:r>
    </w:p>
    <w:p w14:paraId="34DB6D27"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work with the Leadership Team on the deployment of staff and rooms.</w:t>
      </w:r>
    </w:p>
    <w:p w14:paraId="60F74D2E"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manage the subject human and fiscal resources (including text books and equipment) in the most effective way.</w:t>
      </w:r>
    </w:p>
    <w:p w14:paraId="0A58B9A7"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attend Heads of Faculty meetings as required.</w:t>
      </w:r>
    </w:p>
    <w:p w14:paraId="08D6EA47"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contribute to the development of whole school policies as required.</w:t>
      </w:r>
    </w:p>
    <w:p w14:paraId="37E65885"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lastRenderedPageBreak/>
        <w:t>To liaise with outside agencies and the local authority as required.</w:t>
      </w:r>
    </w:p>
    <w:p w14:paraId="1ADEBF09"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To plan and oversee delivery of student interventions as identified on student profiles.</w:t>
      </w:r>
    </w:p>
    <w:p w14:paraId="6E537224" w14:textId="77777777" w:rsidR="008E6C85" w:rsidRPr="008E6C85" w:rsidRDefault="008E6C85" w:rsidP="008E6C85">
      <w:pPr>
        <w:numPr>
          <w:ilvl w:val="0"/>
          <w:numId w:val="8"/>
        </w:numPr>
        <w:autoSpaceDE w:val="0"/>
        <w:autoSpaceDN w:val="0"/>
        <w:adjustRightInd w:val="0"/>
        <w:spacing w:after="0" w:line="240" w:lineRule="auto"/>
        <w:contextualSpacing/>
        <w:rPr>
          <w:rFonts w:ascii="Palatino Linotype" w:hAnsi="Palatino Linotype" w:cs="Verdana"/>
          <w:sz w:val="20"/>
          <w:szCs w:val="20"/>
        </w:rPr>
      </w:pPr>
      <w:r w:rsidRPr="008E6C85">
        <w:rPr>
          <w:rFonts w:ascii="Palatino Linotype" w:hAnsi="Palatino Linotype" w:cs="Verdana"/>
          <w:sz w:val="20"/>
          <w:szCs w:val="20"/>
        </w:rPr>
        <w:t>Any other relevant duties as appropriate as requested by the Leadership Team Link or the Headmaster</w:t>
      </w:r>
    </w:p>
    <w:p w14:paraId="124EBFEC" w14:textId="77777777" w:rsidR="008E6C85" w:rsidRPr="008E6C85" w:rsidRDefault="008E6C85" w:rsidP="008E6C85">
      <w:pPr>
        <w:autoSpaceDE w:val="0"/>
        <w:autoSpaceDN w:val="0"/>
        <w:adjustRightInd w:val="0"/>
        <w:spacing w:after="0" w:line="240" w:lineRule="auto"/>
        <w:rPr>
          <w:rFonts w:ascii="Palatino Linotype" w:hAnsi="Palatino Linotype" w:cs="Verdana,Bold"/>
          <w:b/>
          <w:bCs/>
          <w:sz w:val="20"/>
          <w:szCs w:val="20"/>
        </w:rPr>
      </w:pPr>
    </w:p>
    <w:p w14:paraId="7225897D" w14:textId="77777777" w:rsidR="008E6C85" w:rsidRPr="008E6C85" w:rsidRDefault="008E6C85" w:rsidP="008E6C85">
      <w:pPr>
        <w:autoSpaceDE w:val="0"/>
        <w:autoSpaceDN w:val="0"/>
        <w:adjustRightInd w:val="0"/>
        <w:spacing w:after="0" w:line="240" w:lineRule="auto"/>
        <w:rPr>
          <w:rFonts w:ascii="Palatino Linotype" w:hAnsi="Palatino Linotype" w:cs="Verdana"/>
          <w:sz w:val="20"/>
          <w:szCs w:val="20"/>
        </w:rPr>
      </w:pPr>
    </w:p>
    <w:p w14:paraId="25186890" w14:textId="77777777" w:rsidR="001A2B5E" w:rsidRDefault="001A2B5E"/>
    <w:sectPr w:rsidR="001A2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6D7"/>
    <w:multiLevelType w:val="hybridMultilevel"/>
    <w:tmpl w:val="4B0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C0D"/>
    <w:multiLevelType w:val="hybridMultilevel"/>
    <w:tmpl w:val="025CF1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1DA14E30"/>
    <w:multiLevelType w:val="hybridMultilevel"/>
    <w:tmpl w:val="A01E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A74A7"/>
    <w:multiLevelType w:val="hybridMultilevel"/>
    <w:tmpl w:val="F7BA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30503"/>
    <w:multiLevelType w:val="hybridMultilevel"/>
    <w:tmpl w:val="C472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91DEC"/>
    <w:multiLevelType w:val="hybridMultilevel"/>
    <w:tmpl w:val="39D2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763F3"/>
    <w:multiLevelType w:val="hybridMultilevel"/>
    <w:tmpl w:val="3BC2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575D7"/>
    <w:multiLevelType w:val="hybridMultilevel"/>
    <w:tmpl w:val="5C46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9B3"/>
    <w:rsid w:val="00032F8E"/>
    <w:rsid w:val="001A2B5E"/>
    <w:rsid w:val="003007F7"/>
    <w:rsid w:val="00420573"/>
    <w:rsid w:val="005572D9"/>
    <w:rsid w:val="008D5559"/>
    <w:rsid w:val="008E6C85"/>
    <w:rsid w:val="009D26D5"/>
    <w:rsid w:val="00A55F79"/>
    <w:rsid w:val="00B27408"/>
    <w:rsid w:val="00CD4A16"/>
    <w:rsid w:val="00EE3782"/>
    <w:rsid w:val="00EF3C0B"/>
    <w:rsid w:val="00FB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BBCF"/>
  <w15:docId w15:val="{1B4899E4-9544-4AC1-8A5B-BEFA5FEF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Clare Thopson</cp:lastModifiedBy>
  <cp:revision>2</cp:revision>
  <cp:lastPrinted>2019-01-23T11:57:00Z</cp:lastPrinted>
  <dcterms:created xsi:type="dcterms:W3CDTF">2019-01-23T21:34:00Z</dcterms:created>
  <dcterms:modified xsi:type="dcterms:W3CDTF">2019-01-23T21:34:00Z</dcterms:modified>
</cp:coreProperties>
</file>