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89" w:rsidRDefault="00FD4989" w:rsidP="00FD4989">
      <w:pPr>
        <w:rPr>
          <w:rFonts w:ascii="Arial" w:hAnsi="Arial" w:cs="Arial"/>
          <w:b/>
          <w:sz w:val="20"/>
        </w:rPr>
      </w:pPr>
    </w:p>
    <w:p w:rsidR="00FD4989" w:rsidRDefault="00FD4989" w:rsidP="00FD4989">
      <w:pPr>
        <w:pStyle w:val="Title"/>
        <w:rPr>
          <w:rFonts w:cs="Arial"/>
          <w:color w:val="auto"/>
          <w:sz w:val="36"/>
        </w:rPr>
      </w:pPr>
      <w:r>
        <w:rPr>
          <w:rFonts w:cs="Arial"/>
          <w:color w:val="auto"/>
          <w:sz w:val="36"/>
        </w:rPr>
        <w:t>Role Profile</w:t>
      </w:r>
    </w:p>
    <w:p w:rsidR="00FD4989" w:rsidRDefault="00FD4989" w:rsidP="00FD4989">
      <w:pPr>
        <w:ind w:left="1260" w:right="540"/>
        <w:jc w:val="center"/>
        <w:rPr>
          <w:rFonts w:ascii="Arial" w:hAnsi="Arial" w:cs="Arial"/>
          <w:b/>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33"/>
        <w:gridCol w:w="3960"/>
        <w:gridCol w:w="1202"/>
        <w:gridCol w:w="2218"/>
      </w:tblGrid>
      <w:tr w:rsidR="00FD4989" w:rsidTr="00FD4989">
        <w:trPr>
          <w:trHeight w:val="185"/>
        </w:trPr>
        <w:tc>
          <w:tcPr>
            <w:tcW w:w="2133"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Job Title:</w:t>
            </w:r>
          </w:p>
        </w:tc>
        <w:tc>
          <w:tcPr>
            <w:tcW w:w="3960"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73774A">
            <w:pPr>
              <w:pStyle w:val="Heading2"/>
              <w:spacing w:before="60" w:after="60"/>
              <w:rPr>
                <w:b w:val="0"/>
                <w:bCs/>
                <w:szCs w:val="22"/>
              </w:rPr>
            </w:pPr>
            <w:r>
              <w:rPr>
                <w:b w:val="0"/>
                <w:bCs/>
                <w:szCs w:val="22"/>
              </w:rPr>
              <w:t>Ea</w:t>
            </w:r>
            <w:r w:rsidR="0030504A">
              <w:rPr>
                <w:b w:val="0"/>
                <w:bCs/>
                <w:szCs w:val="22"/>
              </w:rPr>
              <w:t xml:space="preserve">rly Years Foundation Stage </w:t>
            </w:r>
            <w:r>
              <w:rPr>
                <w:b w:val="0"/>
                <w:bCs/>
                <w:szCs w:val="22"/>
              </w:rPr>
              <w:t>Teacher</w:t>
            </w:r>
          </w:p>
        </w:tc>
        <w:tc>
          <w:tcPr>
            <w:tcW w:w="1202"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 xml:space="preserve">Grade: </w:t>
            </w: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1C7813">
            <w:pPr>
              <w:spacing w:before="60" w:after="60"/>
              <w:rPr>
                <w:rFonts w:ascii="Arial" w:hAnsi="Arial" w:cs="Arial"/>
                <w:b/>
                <w:szCs w:val="22"/>
              </w:rPr>
            </w:pPr>
            <w:r>
              <w:rPr>
                <w:rFonts w:ascii="Arial" w:hAnsi="Arial" w:cs="Arial"/>
                <w:b/>
                <w:szCs w:val="22"/>
              </w:rPr>
              <w:t>MPS</w:t>
            </w:r>
          </w:p>
        </w:tc>
      </w:tr>
      <w:tr w:rsidR="00FD4989" w:rsidTr="00FD4989">
        <w:trPr>
          <w:trHeight w:val="247"/>
        </w:trPr>
        <w:tc>
          <w:tcPr>
            <w:tcW w:w="2133"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Department:</w:t>
            </w:r>
          </w:p>
        </w:tc>
        <w:tc>
          <w:tcPr>
            <w:tcW w:w="3960"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B942C8">
            <w:pPr>
              <w:spacing w:before="60" w:after="60"/>
              <w:rPr>
                <w:rFonts w:ascii="Arial" w:hAnsi="Arial" w:cs="Arial"/>
                <w:bCs/>
                <w:szCs w:val="22"/>
              </w:rPr>
            </w:pPr>
            <w:r>
              <w:rPr>
                <w:rFonts w:ascii="Arial" w:hAnsi="Arial" w:cs="Arial"/>
                <w:bCs/>
                <w:szCs w:val="22"/>
              </w:rPr>
              <w:t>South Acton Children’s Centre</w:t>
            </w:r>
          </w:p>
        </w:tc>
        <w:tc>
          <w:tcPr>
            <w:tcW w:w="1202"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Post no:</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D4989" w:rsidRDefault="00FD4989">
            <w:pPr>
              <w:spacing w:before="60" w:after="60"/>
              <w:rPr>
                <w:rFonts w:ascii="Arial" w:hAnsi="Arial" w:cs="Arial"/>
                <w:bCs/>
                <w:szCs w:val="22"/>
              </w:rPr>
            </w:pPr>
          </w:p>
        </w:tc>
      </w:tr>
      <w:tr w:rsidR="00FD4989" w:rsidTr="00FD4989">
        <w:tc>
          <w:tcPr>
            <w:tcW w:w="2133"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Directorate:</w:t>
            </w:r>
          </w:p>
        </w:tc>
        <w:tc>
          <w:tcPr>
            <w:tcW w:w="3960"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B942C8">
            <w:pPr>
              <w:spacing w:before="60" w:after="60"/>
              <w:rPr>
                <w:rFonts w:ascii="Arial" w:hAnsi="Arial" w:cs="Arial"/>
                <w:bCs/>
                <w:szCs w:val="22"/>
              </w:rPr>
            </w:pPr>
            <w:r>
              <w:rPr>
                <w:rFonts w:ascii="Arial" w:hAnsi="Arial" w:cs="Arial"/>
                <w:bCs/>
                <w:szCs w:val="22"/>
              </w:rPr>
              <w:t>Children and Adults</w:t>
            </w:r>
          </w:p>
        </w:tc>
        <w:tc>
          <w:tcPr>
            <w:tcW w:w="1202"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ind w:right="-346"/>
              <w:rPr>
                <w:rFonts w:ascii="Arial" w:hAnsi="Arial" w:cs="Arial"/>
                <w:b/>
                <w:szCs w:val="22"/>
              </w:rPr>
            </w:pPr>
            <w:r>
              <w:rPr>
                <w:rFonts w:ascii="Arial" w:hAnsi="Arial" w:cs="Arial"/>
                <w:b/>
                <w:szCs w:val="22"/>
              </w:rPr>
              <w:t>Location:</w:t>
            </w: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South Acton Children’s Centre</w:t>
            </w:r>
          </w:p>
        </w:tc>
      </w:tr>
      <w:tr w:rsidR="00FD4989" w:rsidTr="00FD4989">
        <w:tc>
          <w:tcPr>
            <w:tcW w:w="2133" w:type="dxa"/>
            <w:tcBorders>
              <w:top w:val="single" w:sz="4" w:space="0" w:color="auto"/>
              <w:left w:val="nil"/>
              <w:bottom w:val="single" w:sz="4" w:space="0" w:color="auto"/>
              <w:right w:val="nil"/>
            </w:tcBorders>
            <w:shd w:val="clear" w:color="auto" w:fill="FFFFFF"/>
          </w:tcPr>
          <w:p w:rsidR="00FD4989" w:rsidRDefault="00FD4989">
            <w:pPr>
              <w:spacing w:before="60" w:after="60"/>
              <w:rPr>
                <w:rFonts w:ascii="Arial" w:hAnsi="Arial" w:cs="Arial"/>
                <w:bCs/>
                <w:szCs w:val="22"/>
              </w:rPr>
            </w:pPr>
          </w:p>
        </w:tc>
        <w:tc>
          <w:tcPr>
            <w:tcW w:w="3960" w:type="dxa"/>
            <w:tcBorders>
              <w:top w:val="single" w:sz="4" w:space="0" w:color="auto"/>
              <w:left w:val="nil"/>
              <w:bottom w:val="single" w:sz="4" w:space="0" w:color="auto"/>
              <w:right w:val="nil"/>
            </w:tcBorders>
            <w:shd w:val="clear" w:color="auto" w:fill="FFFFFF"/>
          </w:tcPr>
          <w:p w:rsidR="00FD4989" w:rsidRDefault="00FD4989">
            <w:pPr>
              <w:spacing w:before="60" w:after="60"/>
              <w:rPr>
                <w:rFonts w:ascii="Arial" w:hAnsi="Arial" w:cs="Arial"/>
                <w:bCs/>
                <w:szCs w:val="22"/>
              </w:rPr>
            </w:pPr>
          </w:p>
        </w:tc>
        <w:tc>
          <w:tcPr>
            <w:tcW w:w="1202" w:type="dxa"/>
            <w:tcBorders>
              <w:top w:val="single" w:sz="4" w:space="0" w:color="auto"/>
              <w:left w:val="nil"/>
              <w:bottom w:val="single" w:sz="4" w:space="0" w:color="auto"/>
              <w:right w:val="nil"/>
            </w:tcBorders>
            <w:shd w:val="clear" w:color="auto" w:fill="FFFFFF"/>
          </w:tcPr>
          <w:p w:rsidR="00FD4989" w:rsidRDefault="00FD4989">
            <w:pPr>
              <w:spacing w:before="60" w:after="60"/>
              <w:rPr>
                <w:rFonts w:ascii="Arial" w:hAnsi="Arial" w:cs="Arial"/>
                <w:bCs/>
                <w:szCs w:val="22"/>
              </w:rPr>
            </w:pPr>
          </w:p>
        </w:tc>
        <w:tc>
          <w:tcPr>
            <w:tcW w:w="2218" w:type="dxa"/>
            <w:tcBorders>
              <w:top w:val="single" w:sz="4" w:space="0" w:color="auto"/>
              <w:left w:val="nil"/>
              <w:bottom w:val="single" w:sz="4" w:space="0" w:color="auto"/>
              <w:right w:val="nil"/>
            </w:tcBorders>
            <w:shd w:val="clear" w:color="auto" w:fill="FFFFFF"/>
          </w:tcPr>
          <w:p w:rsidR="00FD4989" w:rsidRDefault="00FD4989">
            <w:pPr>
              <w:spacing w:before="60" w:after="60"/>
              <w:rPr>
                <w:rFonts w:ascii="Arial" w:hAnsi="Arial" w:cs="Arial"/>
                <w:bCs/>
                <w:szCs w:val="22"/>
              </w:rPr>
            </w:pPr>
          </w:p>
        </w:tc>
      </w:tr>
      <w:tr w:rsidR="00FD4989" w:rsidTr="00FD4989">
        <w:trPr>
          <w:cantSplit/>
        </w:trPr>
        <w:tc>
          <w:tcPr>
            <w:tcW w:w="2133"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Role reports to:</w:t>
            </w:r>
          </w:p>
        </w:tc>
        <w:tc>
          <w:tcPr>
            <w:tcW w:w="73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D4989" w:rsidRDefault="009E60BF">
            <w:pPr>
              <w:spacing w:before="60" w:after="60"/>
              <w:rPr>
                <w:rFonts w:ascii="Arial" w:hAnsi="Arial" w:cs="Arial"/>
                <w:szCs w:val="22"/>
              </w:rPr>
            </w:pPr>
            <w:r>
              <w:rPr>
                <w:rFonts w:ascii="Arial" w:hAnsi="Arial" w:cs="Arial"/>
                <w:szCs w:val="22"/>
              </w:rPr>
              <w:t xml:space="preserve">Head of </w:t>
            </w:r>
            <w:r w:rsidR="0073774A">
              <w:rPr>
                <w:rFonts w:ascii="Arial" w:hAnsi="Arial" w:cs="Arial"/>
                <w:szCs w:val="22"/>
              </w:rPr>
              <w:t xml:space="preserve">South Acton Children’s </w:t>
            </w:r>
            <w:r>
              <w:rPr>
                <w:rFonts w:ascii="Arial" w:hAnsi="Arial" w:cs="Arial"/>
                <w:szCs w:val="22"/>
              </w:rPr>
              <w:t>Centre</w:t>
            </w:r>
          </w:p>
        </w:tc>
      </w:tr>
      <w:tr w:rsidR="00FD4989" w:rsidTr="00FD4989">
        <w:trPr>
          <w:cantSplit/>
        </w:trPr>
        <w:tc>
          <w:tcPr>
            <w:tcW w:w="2133"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Direct Reports:</w:t>
            </w:r>
          </w:p>
        </w:tc>
        <w:tc>
          <w:tcPr>
            <w:tcW w:w="73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3E74" w:rsidRPr="000D3E74" w:rsidRDefault="0073774A" w:rsidP="000D3E74">
            <w:pPr>
              <w:pStyle w:val="Heading7"/>
              <w:spacing w:before="60" w:after="60"/>
              <w:rPr>
                <w:b w:val="0"/>
                <w:bCs w:val="0"/>
                <w:sz w:val="24"/>
                <w:szCs w:val="22"/>
              </w:rPr>
            </w:pPr>
            <w:r>
              <w:rPr>
                <w:b w:val="0"/>
                <w:bCs w:val="0"/>
                <w:sz w:val="24"/>
                <w:szCs w:val="22"/>
              </w:rPr>
              <w:t>Nursery Officers and Support Assistants</w:t>
            </w:r>
          </w:p>
        </w:tc>
      </w:tr>
      <w:tr w:rsidR="00FD4989" w:rsidTr="00FD4989">
        <w:trPr>
          <w:cantSplit/>
        </w:trPr>
        <w:tc>
          <w:tcPr>
            <w:tcW w:w="2133" w:type="dxa"/>
            <w:tcBorders>
              <w:top w:val="single" w:sz="4" w:space="0" w:color="auto"/>
              <w:left w:val="single" w:sz="4" w:space="0" w:color="auto"/>
              <w:bottom w:val="single" w:sz="4" w:space="0" w:color="auto"/>
              <w:right w:val="single" w:sz="4" w:space="0" w:color="auto"/>
            </w:tcBorders>
            <w:shd w:val="clear" w:color="auto" w:fill="FFFFFF"/>
            <w:hideMark/>
          </w:tcPr>
          <w:p w:rsidR="00FD4989" w:rsidRDefault="00FD4989">
            <w:pPr>
              <w:spacing w:before="60" w:after="60"/>
              <w:rPr>
                <w:rFonts w:ascii="Arial" w:hAnsi="Arial" w:cs="Arial"/>
                <w:b/>
                <w:szCs w:val="22"/>
              </w:rPr>
            </w:pPr>
            <w:r>
              <w:rPr>
                <w:rFonts w:ascii="Arial" w:hAnsi="Arial" w:cs="Arial"/>
                <w:b/>
                <w:szCs w:val="22"/>
              </w:rPr>
              <w:t>Indirect Reports:</w:t>
            </w:r>
          </w:p>
        </w:tc>
        <w:tc>
          <w:tcPr>
            <w:tcW w:w="73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D4989" w:rsidRDefault="000D3E74">
            <w:pPr>
              <w:spacing w:before="60" w:after="60"/>
              <w:rPr>
                <w:rFonts w:ascii="Arial" w:hAnsi="Arial" w:cs="Arial"/>
                <w:szCs w:val="22"/>
              </w:rPr>
            </w:pPr>
            <w:r>
              <w:rPr>
                <w:rFonts w:ascii="Arial" w:hAnsi="Arial" w:cs="Arial"/>
                <w:szCs w:val="22"/>
              </w:rPr>
              <w:t xml:space="preserve">Temporary/agency </w:t>
            </w:r>
            <w:r w:rsidR="00991345">
              <w:rPr>
                <w:rFonts w:ascii="Arial" w:hAnsi="Arial" w:cs="Arial"/>
                <w:szCs w:val="22"/>
              </w:rPr>
              <w:t>staff</w:t>
            </w:r>
            <w:r w:rsidR="009E60BF">
              <w:rPr>
                <w:rFonts w:ascii="Arial" w:hAnsi="Arial" w:cs="Arial"/>
                <w:szCs w:val="22"/>
              </w:rPr>
              <w:t>, students</w:t>
            </w:r>
          </w:p>
        </w:tc>
      </w:tr>
      <w:tr w:rsidR="00FD4989" w:rsidTr="00FD4989">
        <w:trPr>
          <w:cantSplit/>
        </w:trPr>
        <w:tc>
          <w:tcPr>
            <w:tcW w:w="9513" w:type="dxa"/>
            <w:gridSpan w:val="4"/>
            <w:tcBorders>
              <w:top w:val="single" w:sz="4" w:space="0" w:color="auto"/>
              <w:left w:val="single" w:sz="4" w:space="0" w:color="auto"/>
              <w:bottom w:val="single" w:sz="4" w:space="0" w:color="auto"/>
              <w:right w:val="single" w:sz="4" w:space="0" w:color="auto"/>
            </w:tcBorders>
            <w:shd w:val="clear" w:color="auto" w:fill="FFFFFF"/>
          </w:tcPr>
          <w:p w:rsidR="00FD4989" w:rsidRDefault="00FD4989">
            <w:pPr>
              <w:rPr>
                <w:rFonts w:ascii="Arial" w:hAnsi="Arial" w:cs="Arial"/>
                <w:bCs/>
                <w:szCs w:val="22"/>
              </w:rPr>
            </w:pPr>
          </w:p>
          <w:p w:rsidR="00FD4989" w:rsidRDefault="00FD4989">
            <w:pPr>
              <w:pStyle w:val="BodyText3"/>
            </w:pPr>
            <w:r>
              <w:t>This role profile is non-contractual and provided for guidance. It will be updated and amended from time to time in accordance with t</w:t>
            </w:r>
            <w:r w:rsidR="00A14529">
              <w:t>he changing needs of the Centre</w:t>
            </w:r>
            <w:r>
              <w:t xml:space="preserve"> and the requirements of the job.</w:t>
            </w:r>
          </w:p>
          <w:p w:rsidR="00FD4989" w:rsidRDefault="00FD4989">
            <w:pPr>
              <w:rPr>
                <w:rFonts w:ascii="Arial" w:hAnsi="Arial" w:cs="Arial"/>
                <w:bCs/>
                <w:szCs w:val="22"/>
              </w:rPr>
            </w:pPr>
          </w:p>
        </w:tc>
      </w:tr>
    </w:tbl>
    <w:p w:rsidR="00FD4989" w:rsidRDefault="00FD4989" w:rsidP="00FD4989">
      <w:pPr>
        <w:tabs>
          <w:tab w:val="left" w:pos="1620"/>
        </w:tabs>
        <w:ind w:right="540"/>
        <w:rPr>
          <w:rFonts w:ascii="Arial" w:hAnsi="Arial" w:cs="Arial"/>
          <w:sz w:val="20"/>
          <w:szCs w:val="22"/>
        </w:rPr>
      </w:pPr>
    </w:p>
    <w:p w:rsidR="00FD4989" w:rsidRDefault="00FD4989" w:rsidP="00FD4989">
      <w:pPr>
        <w:pStyle w:val="Heading3"/>
        <w:rPr>
          <w:sz w:val="28"/>
          <w:szCs w:val="28"/>
        </w:rPr>
      </w:pPr>
      <w:r>
        <w:rPr>
          <w:sz w:val="28"/>
          <w:szCs w:val="28"/>
        </w:rPr>
        <w:t>JOB DESCRIPTION</w:t>
      </w:r>
    </w:p>
    <w:p w:rsidR="00FD4989" w:rsidRDefault="00FD4989" w:rsidP="00FD4989"/>
    <w:p w:rsidR="00991345" w:rsidRPr="00991345" w:rsidRDefault="00FD4989" w:rsidP="00991345">
      <w:pPr>
        <w:ind w:left="720"/>
        <w:rPr>
          <w:rFonts w:ascii="Arial" w:hAnsi="Arial" w:cs="Arial"/>
          <w:b/>
          <w:bCs/>
        </w:rPr>
      </w:pPr>
      <w:r>
        <w:rPr>
          <w:rFonts w:ascii="Arial" w:hAnsi="Arial" w:cs="Arial"/>
        </w:rPr>
        <w:t xml:space="preserve">Recruitment practices to safeguard and promote the welfare of children and/or vulnerable adults apply to this post in addition to the requirement to obtain a Disclosure </w:t>
      </w:r>
      <w:r w:rsidR="00991345">
        <w:rPr>
          <w:rFonts w:ascii="Arial" w:hAnsi="Arial" w:cs="Arial"/>
        </w:rPr>
        <w:t>and Barring Service (DBS) check.</w:t>
      </w:r>
    </w:p>
    <w:p w:rsidR="00991345" w:rsidRDefault="00991345" w:rsidP="00FD4989">
      <w:pPr>
        <w:tabs>
          <w:tab w:val="left" w:pos="1620"/>
        </w:tabs>
        <w:ind w:right="540"/>
        <w:rPr>
          <w:rFonts w:ascii="Arial" w:hAnsi="Arial" w:cs="Arial"/>
          <w:sz w:val="20"/>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3"/>
      </w:tblGrid>
      <w:tr w:rsidR="00FD4989" w:rsidTr="00FD4989">
        <w:tc>
          <w:tcPr>
            <w:tcW w:w="9383" w:type="dxa"/>
            <w:tcBorders>
              <w:top w:val="single" w:sz="4" w:space="0" w:color="auto"/>
              <w:left w:val="single" w:sz="4" w:space="0" w:color="auto"/>
              <w:bottom w:val="single" w:sz="4" w:space="0" w:color="auto"/>
              <w:right w:val="single" w:sz="4" w:space="0" w:color="auto"/>
            </w:tcBorders>
          </w:tcPr>
          <w:p w:rsidR="00FD4989" w:rsidRDefault="00FD4989">
            <w:pPr>
              <w:rPr>
                <w:rFonts w:ascii="Arial" w:hAnsi="Arial" w:cs="Arial"/>
                <w:b/>
                <w:sz w:val="20"/>
                <w:szCs w:val="22"/>
              </w:rPr>
            </w:pPr>
          </w:p>
          <w:p w:rsidR="009E60BF" w:rsidRDefault="009E60BF" w:rsidP="009E60BF">
            <w:pPr>
              <w:pStyle w:val="BodyText2"/>
              <w:rPr>
                <w:b/>
              </w:rPr>
            </w:pPr>
            <w:r>
              <w:rPr>
                <w:b/>
              </w:rPr>
              <w:t>PURPOSE OF ROLE</w:t>
            </w:r>
          </w:p>
          <w:p w:rsidR="00373366" w:rsidRDefault="00373366" w:rsidP="00373366">
            <w:pPr>
              <w:pStyle w:val="Default"/>
              <w:rPr>
                <w:sz w:val="32"/>
                <w:szCs w:val="32"/>
              </w:rPr>
            </w:pPr>
          </w:p>
          <w:p w:rsidR="0053023D" w:rsidRDefault="0053023D" w:rsidP="0053023D">
            <w:pPr>
              <w:pStyle w:val="Default"/>
              <w:rPr>
                <w:rFonts w:ascii="Arial" w:hAnsi="Arial" w:cs="Arial"/>
                <w:b/>
                <w:bCs/>
              </w:rPr>
            </w:pPr>
            <w:r>
              <w:rPr>
                <w:rFonts w:ascii="Arial" w:hAnsi="Arial" w:cs="Arial"/>
                <w:b/>
                <w:bCs/>
              </w:rPr>
              <w:t xml:space="preserve">All teachers are required to carry out the duties of a school-teacher as set out in the current </w:t>
            </w:r>
            <w:r>
              <w:rPr>
                <w:rFonts w:ascii="Arial" w:hAnsi="Arial" w:cs="Arial"/>
                <w:b/>
                <w:bCs/>
                <w:i/>
              </w:rPr>
              <w:t>School Teachers Pay and Conditions</w:t>
            </w:r>
            <w:r>
              <w:rPr>
                <w:rFonts w:ascii="Arial" w:hAnsi="Arial" w:cs="Arial"/>
                <w:b/>
                <w:bCs/>
              </w:rPr>
              <w:t xml:space="preserve"> document.</w:t>
            </w:r>
          </w:p>
          <w:p w:rsidR="0053023D" w:rsidRDefault="0053023D" w:rsidP="0053023D">
            <w:pPr>
              <w:pStyle w:val="Default"/>
              <w:rPr>
                <w:rFonts w:ascii="Arial" w:hAnsi="Arial" w:cs="Arial"/>
                <w:bCs/>
              </w:rPr>
            </w:pPr>
          </w:p>
          <w:p w:rsidR="00C276B9" w:rsidRPr="001C7813" w:rsidRDefault="0053023D" w:rsidP="00BA611F">
            <w:pPr>
              <w:pStyle w:val="Default"/>
              <w:numPr>
                <w:ilvl w:val="0"/>
                <w:numId w:val="28"/>
              </w:numPr>
              <w:rPr>
                <w:rFonts w:ascii="Arial" w:hAnsi="Arial" w:cs="Arial"/>
              </w:rPr>
            </w:pPr>
            <w:r w:rsidRPr="001C7813">
              <w:rPr>
                <w:rFonts w:ascii="Arial" w:hAnsi="Arial" w:cs="Arial"/>
                <w:bCs/>
              </w:rPr>
              <w:t>To directly deliver outstanding teachin</w:t>
            </w:r>
            <w:r w:rsidR="00C276B9" w:rsidRPr="001C7813">
              <w:rPr>
                <w:rFonts w:ascii="Arial" w:hAnsi="Arial" w:cs="Arial"/>
                <w:bCs/>
              </w:rPr>
              <w:t>g and learning in one B</w:t>
            </w:r>
            <w:r w:rsidR="001C7813">
              <w:rPr>
                <w:rFonts w:ascii="Arial" w:hAnsi="Arial" w:cs="Arial"/>
                <w:bCs/>
              </w:rPr>
              <w:t>ase.</w:t>
            </w:r>
          </w:p>
          <w:p w:rsidR="001C7813" w:rsidRPr="001C7813" w:rsidRDefault="001C7813" w:rsidP="001C7813">
            <w:pPr>
              <w:pStyle w:val="Default"/>
              <w:ind w:left="720"/>
              <w:rPr>
                <w:rFonts w:ascii="Arial" w:hAnsi="Arial" w:cs="Arial"/>
              </w:rPr>
            </w:pPr>
          </w:p>
          <w:p w:rsidR="00DD03FE" w:rsidRDefault="00C276B9" w:rsidP="00363F12">
            <w:pPr>
              <w:pStyle w:val="Default"/>
              <w:numPr>
                <w:ilvl w:val="0"/>
                <w:numId w:val="28"/>
              </w:numPr>
              <w:rPr>
                <w:rFonts w:ascii="Arial" w:hAnsi="Arial" w:cs="Arial"/>
              </w:rPr>
            </w:pPr>
            <w:r>
              <w:rPr>
                <w:rFonts w:ascii="Arial" w:hAnsi="Arial" w:cs="Arial"/>
              </w:rPr>
              <w:t xml:space="preserve">To serve as a </w:t>
            </w:r>
            <w:r w:rsidR="0053023D">
              <w:rPr>
                <w:rFonts w:ascii="Arial" w:hAnsi="Arial" w:cs="Arial"/>
              </w:rPr>
              <w:t xml:space="preserve">role </w:t>
            </w:r>
            <w:r w:rsidR="00DD03FE">
              <w:rPr>
                <w:rFonts w:ascii="Arial" w:hAnsi="Arial" w:cs="Arial"/>
              </w:rPr>
              <w:t>model for outstanding practice.</w:t>
            </w:r>
          </w:p>
          <w:p w:rsidR="00DD03FE" w:rsidRDefault="00DD03FE" w:rsidP="00373366">
            <w:pPr>
              <w:pStyle w:val="Default"/>
              <w:rPr>
                <w:rFonts w:ascii="Arial" w:hAnsi="Arial" w:cs="Arial"/>
              </w:rPr>
            </w:pPr>
          </w:p>
          <w:p w:rsidR="00373366" w:rsidRPr="00DD03FE" w:rsidRDefault="00DD03FE" w:rsidP="00363F12">
            <w:pPr>
              <w:pStyle w:val="Default"/>
              <w:numPr>
                <w:ilvl w:val="0"/>
                <w:numId w:val="28"/>
              </w:numPr>
              <w:rPr>
                <w:rFonts w:ascii="Arial" w:hAnsi="Arial" w:cs="Arial"/>
                <w:bCs/>
              </w:rPr>
            </w:pPr>
            <w:r>
              <w:rPr>
                <w:rFonts w:ascii="Arial" w:hAnsi="Arial" w:cs="Arial"/>
              </w:rPr>
              <w:t xml:space="preserve">To contribute to the reduction of inequalities by </w:t>
            </w:r>
            <w:r w:rsidR="00373366" w:rsidRPr="00B942C8">
              <w:rPr>
                <w:rFonts w:ascii="Arial" w:hAnsi="Arial" w:cs="Arial"/>
              </w:rPr>
              <w:t>help</w:t>
            </w:r>
            <w:r>
              <w:rPr>
                <w:rFonts w:ascii="Arial" w:hAnsi="Arial" w:cs="Arial"/>
              </w:rPr>
              <w:t>ing children</w:t>
            </w:r>
            <w:r w:rsidR="00373366" w:rsidRPr="00B942C8">
              <w:rPr>
                <w:rFonts w:ascii="Arial" w:hAnsi="Arial" w:cs="Arial"/>
              </w:rPr>
              <w:t xml:space="preserve"> achieve excellent academic results</w:t>
            </w:r>
            <w:r w:rsidR="003D5C4D">
              <w:rPr>
                <w:rFonts w:ascii="Arial" w:hAnsi="Arial" w:cs="Arial"/>
              </w:rPr>
              <w:t xml:space="preserve"> and lifelong learning outcomes</w:t>
            </w:r>
            <w:r w:rsidR="00374728">
              <w:rPr>
                <w:rFonts w:ascii="Arial" w:hAnsi="Arial" w:cs="Arial"/>
              </w:rPr>
              <w:t>.</w:t>
            </w:r>
          </w:p>
          <w:p w:rsidR="00374728" w:rsidRDefault="00374728" w:rsidP="00373366">
            <w:pPr>
              <w:pStyle w:val="Default"/>
              <w:rPr>
                <w:rFonts w:ascii="Arial" w:hAnsi="Arial" w:cs="Arial"/>
              </w:rPr>
            </w:pPr>
          </w:p>
          <w:p w:rsidR="00374728" w:rsidRPr="00B942C8" w:rsidRDefault="00374728" w:rsidP="00363F12">
            <w:pPr>
              <w:pStyle w:val="Default"/>
              <w:numPr>
                <w:ilvl w:val="0"/>
                <w:numId w:val="28"/>
              </w:numPr>
              <w:rPr>
                <w:rFonts w:ascii="Arial" w:hAnsi="Arial" w:cs="Arial"/>
              </w:rPr>
            </w:pPr>
            <w:r>
              <w:rPr>
                <w:rFonts w:ascii="Arial" w:hAnsi="Arial" w:cs="Arial"/>
              </w:rPr>
              <w:t>To lead and m</w:t>
            </w:r>
            <w:r w:rsidR="0030504A">
              <w:rPr>
                <w:rFonts w:ascii="Arial" w:hAnsi="Arial" w:cs="Arial"/>
              </w:rPr>
              <w:t>anage a team of</w:t>
            </w:r>
            <w:r w:rsidR="00DB3667">
              <w:rPr>
                <w:rFonts w:ascii="Arial" w:hAnsi="Arial" w:cs="Arial"/>
              </w:rPr>
              <w:t xml:space="preserve"> </w:t>
            </w:r>
            <w:r w:rsidR="00BC3E01">
              <w:rPr>
                <w:rFonts w:ascii="Arial" w:hAnsi="Arial" w:cs="Arial"/>
              </w:rPr>
              <w:t>Nursery staff.</w:t>
            </w:r>
          </w:p>
          <w:p w:rsidR="00363F12" w:rsidRPr="00A14529" w:rsidRDefault="00363F12" w:rsidP="001C7813">
            <w:pPr>
              <w:pStyle w:val="Default"/>
              <w:rPr>
                <w:rFonts w:ascii="Arial" w:hAnsi="Arial" w:cs="Arial"/>
              </w:rPr>
            </w:pPr>
          </w:p>
        </w:tc>
      </w:tr>
      <w:tr w:rsidR="00FD4989" w:rsidRPr="00A25320" w:rsidTr="00FD4989">
        <w:tc>
          <w:tcPr>
            <w:tcW w:w="9383" w:type="dxa"/>
            <w:tcBorders>
              <w:top w:val="single" w:sz="4" w:space="0" w:color="auto"/>
              <w:left w:val="single" w:sz="4" w:space="0" w:color="auto"/>
              <w:bottom w:val="single" w:sz="4" w:space="0" w:color="auto"/>
              <w:right w:val="single" w:sz="4" w:space="0" w:color="auto"/>
            </w:tcBorders>
          </w:tcPr>
          <w:p w:rsidR="00FD4989" w:rsidRPr="00A25320" w:rsidRDefault="00FD4989">
            <w:pPr>
              <w:rPr>
                <w:rFonts w:ascii="Arial" w:hAnsi="Arial" w:cs="Arial"/>
                <w:b/>
              </w:rPr>
            </w:pPr>
            <w:r w:rsidRPr="00A25320">
              <w:rPr>
                <w:rFonts w:ascii="Arial" w:hAnsi="Arial" w:cs="Arial"/>
                <w:b/>
              </w:rPr>
              <w:t xml:space="preserve">KEY ACCOUNTABILITIES: </w:t>
            </w:r>
          </w:p>
          <w:p w:rsidR="003D5C4D" w:rsidRPr="00A25320" w:rsidRDefault="003D5C4D" w:rsidP="00B942C8">
            <w:pPr>
              <w:pStyle w:val="Default"/>
              <w:rPr>
                <w:rFonts w:ascii="Arial" w:hAnsi="Arial" w:cs="Arial"/>
              </w:rPr>
            </w:pPr>
          </w:p>
          <w:p w:rsidR="00B942C8" w:rsidRPr="00A25320" w:rsidRDefault="00B942C8" w:rsidP="00FD44BE">
            <w:pPr>
              <w:pStyle w:val="Default"/>
              <w:numPr>
                <w:ilvl w:val="0"/>
                <w:numId w:val="29"/>
              </w:numPr>
              <w:rPr>
                <w:rFonts w:ascii="Arial" w:hAnsi="Arial" w:cs="Arial"/>
              </w:rPr>
            </w:pPr>
            <w:r w:rsidRPr="00A25320">
              <w:rPr>
                <w:rFonts w:ascii="Arial" w:hAnsi="Arial" w:cs="Arial"/>
              </w:rPr>
              <w:t>To oversee and ensure a creative and challenging curriculum that inspires children to learn.</w:t>
            </w:r>
          </w:p>
          <w:p w:rsidR="003D5C4D" w:rsidRPr="00A25320" w:rsidRDefault="00B942C8" w:rsidP="00FD44BE">
            <w:pPr>
              <w:pStyle w:val="Default"/>
              <w:numPr>
                <w:ilvl w:val="0"/>
                <w:numId w:val="29"/>
              </w:numPr>
              <w:rPr>
                <w:rFonts w:ascii="Arial" w:hAnsi="Arial" w:cs="Arial"/>
              </w:rPr>
            </w:pPr>
            <w:r w:rsidRPr="00A25320">
              <w:rPr>
                <w:rFonts w:ascii="Arial" w:hAnsi="Arial" w:cs="Arial"/>
              </w:rPr>
              <w:lastRenderedPageBreak/>
              <w:t>To provide a stimulating, attractive environment that ensures high quality Early Years provision</w:t>
            </w:r>
            <w:r w:rsidR="00DB3667">
              <w:rPr>
                <w:rFonts w:ascii="Arial" w:hAnsi="Arial" w:cs="Arial"/>
              </w:rPr>
              <w:t>.</w:t>
            </w:r>
          </w:p>
          <w:p w:rsidR="00B942C8" w:rsidRPr="00A25320" w:rsidRDefault="00B942C8" w:rsidP="00FD44BE">
            <w:pPr>
              <w:pStyle w:val="Default"/>
              <w:numPr>
                <w:ilvl w:val="0"/>
                <w:numId w:val="29"/>
              </w:numPr>
              <w:rPr>
                <w:rFonts w:ascii="Arial" w:hAnsi="Arial" w:cs="Arial"/>
              </w:rPr>
            </w:pPr>
            <w:r w:rsidRPr="00A25320">
              <w:rPr>
                <w:rFonts w:ascii="Arial" w:hAnsi="Arial" w:cs="Arial"/>
              </w:rPr>
              <w:t xml:space="preserve">To </w:t>
            </w:r>
            <w:r w:rsidR="003D5C4D" w:rsidRPr="00A25320">
              <w:rPr>
                <w:rFonts w:ascii="Arial" w:hAnsi="Arial" w:cs="Arial"/>
              </w:rPr>
              <w:t>lead, manage, coach and mentor staff to achieve a consistent</w:t>
            </w:r>
            <w:r w:rsidRPr="00A25320">
              <w:rPr>
                <w:rFonts w:ascii="Arial" w:hAnsi="Arial" w:cs="Arial"/>
              </w:rPr>
              <w:t xml:space="preserve"> </w:t>
            </w:r>
            <w:r w:rsidR="003D5C4D" w:rsidRPr="00A25320">
              <w:rPr>
                <w:rFonts w:ascii="Arial" w:hAnsi="Arial" w:cs="Arial"/>
              </w:rPr>
              <w:t>“</w:t>
            </w:r>
            <w:r w:rsidRPr="00A25320">
              <w:rPr>
                <w:rFonts w:ascii="Arial" w:hAnsi="Arial" w:cs="Arial"/>
              </w:rPr>
              <w:t>good</w:t>
            </w:r>
            <w:r w:rsidR="003D5C4D" w:rsidRPr="00A25320">
              <w:rPr>
                <w:rFonts w:ascii="Arial" w:hAnsi="Arial" w:cs="Arial"/>
              </w:rPr>
              <w:t>”</w:t>
            </w:r>
            <w:r w:rsidR="0030504A">
              <w:rPr>
                <w:rFonts w:ascii="Arial" w:hAnsi="Arial" w:cs="Arial"/>
              </w:rPr>
              <w:t xml:space="preserve"> or better</w:t>
            </w:r>
            <w:r w:rsidR="003D5C4D" w:rsidRPr="00A25320">
              <w:rPr>
                <w:rFonts w:ascii="Arial" w:hAnsi="Arial" w:cs="Arial"/>
              </w:rPr>
              <w:t xml:space="preserve"> rating</w:t>
            </w:r>
            <w:r w:rsidRPr="00A25320">
              <w:rPr>
                <w:rFonts w:ascii="Arial" w:hAnsi="Arial" w:cs="Arial"/>
              </w:rPr>
              <w:t xml:space="preserve"> in order to</w:t>
            </w:r>
            <w:r w:rsidR="00DB3667">
              <w:rPr>
                <w:rFonts w:ascii="Arial" w:hAnsi="Arial" w:cs="Arial"/>
              </w:rPr>
              <w:t xml:space="preserve"> drive up standards </w:t>
            </w:r>
            <w:r w:rsidR="00BC3E01" w:rsidRPr="00A25320">
              <w:rPr>
                <w:rFonts w:ascii="Arial" w:hAnsi="Arial" w:cs="Arial"/>
              </w:rPr>
              <w:t xml:space="preserve">and </w:t>
            </w:r>
            <w:r w:rsidR="00DB3667">
              <w:rPr>
                <w:rFonts w:ascii="Arial" w:hAnsi="Arial" w:cs="Arial"/>
              </w:rPr>
              <w:t xml:space="preserve">develop staff </w:t>
            </w:r>
            <w:r w:rsidRPr="00A25320">
              <w:rPr>
                <w:rFonts w:ascii="Arial" w:hAnsi="Arial" w:cs="Arial"/>
              </w:rPr>
              <w:t xml:space="preserve">expertise in planning, preparation, delivery, assessment, target-setting and use of data. </w:t>
            </w:r>
          </w:p>
          <w:p w:rsidR="00C139DD" w:rsidRPr="00A25320" w:rsidRDefault="00B942C8" w:rsidP="00FD44BE">
            <w:pPr>
              <w:pStyle w:val="Default"/>
              <w:numPr>
                <w:ilvl w:val="0"/>
                <w:numId w:val="29"/>
              </w:numPr>
              <w:spacing w:after="72"/>
              <w:rPr>
                <w:rFonts w:ascii="Arial" w:hAnsi="Arial" w:cs="Arial"/>
              </w:rPr>
            </w:pPr>
            <w:r w:rsidRPr="00A25320">
              <w:rPr>
                <w:rFonts w:ascii="Arial" w:hAnsi="Arial" w:cs="Arial"/>
              </w:rPr>
              <w:t xml:space="preserve">Plan, resource and deliver the highest standard of early </w:t>
            </w:r>
            <w:proofErr w:type="gramStart"/>
            <w:r w:rsidRPr="00A25320">
              <w:rPr>
                <w:rFonts w:ascii="Arial" w:hAnsi="Arial" w:cs="Arial"/>
              </w:rPr>
              <w:t>years</w:t>
            </w:r>
            <w:proofErr w:type="gramEnd"/>
            <w:r w:rsidRPr="00A25320">
              <w:rPr>
                <w:rFonts w:ascii="Arial" w:hAnsi="Arial" w:cs="Arial"/>
              </w:rPr>
              <w:t xml:space="preserve"> provis</w:t>
            </w:r>
            <w:r w:rsidR="003D5C4D" w:rsidRPr="00A25320">
              <w:rPr>
                <w:rFonts w:ascii="Arial" w:hAnsi="Arial" w:cs="Arial"/>
              </w:rPr>
              <w:t>i</w:t>
            </w:r>
            <w:r w:rsidRPr="00A25320">
              <w:rPr>
                <w:rFonts w:ascii="Arial" w:hAnsi="Arial" w:cs="Arial"/>
              </w:rPr>
              <w:t>on that ensures real learning takes place and children mak</w:t>
            </w:r>
            <w:r w:rsidR="001F218C">
              <w:rPr>
                <w:rFonts w:ascii="Arial" w:hAnsi="Arial" w:cs="Arial"/>
              </w:rPr>
              <w:t xml:space="preserve">e good </w:t>
            </w:r>
            <w:r w:rsidR="00DB3667">
              <w:rPr>
                <w:rFonts w:ascii="Arial" w:hAnsi="Arial" w:cs="Arial"/>
              </w:rPr>
              <w:t>or outstanding progress.</w:t>
            </w:r>
          </w:p>
          <w:p w:rsidR="00BC3E01" w:rsidRPr="00A25320" w:rsidRDefault="00B942C8" w:rsidP="00FD44BE">
            <w:pPr>
              <w:pStyle w:val="Default"/>
              <w:numPr>
                <w:ilvl w:val="0"/>
                <w:numId w:val="29"/>
              </w:numPr>
              <w:spacing w:after="72"/>
              <w:rPr>
                <w:rFonts w:ascii="Arial" w:hAnsi="Arial" w:cs="Arial"/>
              </w:rPr>
            </w:pPr>
            <w:r w:rsidRPr="00A25320">
              <w:rPr>
                <w:rFonts w:ascii="Arial" w:hAnsi="Arial" w:cs="Arial"/>
              </w:rPr>
              <w:t>Provide a nurturing environment that supports children to develop as learners</w:t>
            </w:r>
            <w:r w:rsidR="00C139DD" w:rsidRPr="00A25320">
              <w:rPr>
                <w:rFonts w:ascii="Arial" w:hAnsi="Arial" w:cs="Arial"/>
              </w:rPr>
              <w:t xml:space="preserve"> and ensure the promotion of methods that enable all children to learn effectively, including home learning.</w:t>
            </w:r>
          </w:p>
          <w:p w:rsidR="00BC3E01" w:rsidRPr="00A25320" w:rsidRDefault="00BC3E01" w:rsidP="00FD44BE">
            <w:pPr>
              <w:pStyle w:val="Default"/>
              <w:numPr>
                <w:ilvl w:val="0"/>
                <w:numId w:val="29"/>
              </w:numPr>
              <w:spacing w:after="72"/>
              <w:rPr>
                <w:rFonts w:ascii="Arial" w:hAnsi="Arial" w:cs="Arial"/>
              </w:rPr>
            </w:pPr>
            <w:r w:rsidRPr="00A25320">
              <w:rPr>
                <w:rFonts w:ascii="Arial" w:hAnsi="Arial" w:cs="Arial"/>
              </w:rPr>
              <w:t>Encourage children’s motivation and enthusiasm, securing positive attitudes to learning and high s</w:t>
            </w:r>
            <w:r w:rsidR="00A14529">
              <w:rPr>
                <w:rFonts w:ascii="Arial" w:hAnsi="Arial" w:cs="Arial"/>
              </w:rPr>
              <w:t xml:space="preserve">tandards of behaviour across </w:t>
            </w:r>
            <w:r w:rsidRPr="00A25320">
              <w:rPr>
                <w:rFonts w:ascii="Arial" w:hAnsi="Arial" w:cs="Arial"/>
              </w:rPr>
              <w:t>the EYFS.</w:t>
            </w:r>
          </w:p>
          <w:p w:rsidR="00BC3E01" w:rsidRPr="00A25320" w:rsidRDefault="00BC3E01" w:rsidP="00FD44BE">
            <w:pPr>
              <w:pStyle w:val="Default"/>
              <w:numPr>
                <w:ilvl w:val="0"/>
                <w:numId w:val="29"/>
              </w:numPr>
              <w:spacing w:after="72"/>
              <w:rPr>
                <w:rFonts w:ascii="Arial" w:hAnsi="Arial" w:cs="Arial"/>
              </w:rPr>
            </w:pPr>
            <w:r w:rsidRPr="00A25320">
              <w:rPr>
                <w:rFonts w:ascii="Arial" w:hAnsi="Arial" w:cs="Arial"/>
              </w:rPr>
              <w:t>Monitor, evaluate and review children’s progress, achievement and attainment across the EYFS and ensure appropriate action plans are in place where issues are identified.</w:t>
            </w:r>
          </w:p>
          <w:p w:rsidR="00BC3E01" w:rsidRDefault="00BC3E01" w:rsidP="00FD44BE">
            <w:pPr>
              <w:pStyle w:val="Default"/>
              <w:numPr>
                <w:ilvl w:val="0"/>
                <w:numId w:val="29"/>
              </w:numPr>
              <w:spacing w:after="72"/>
              <w:rPr>
                <w:rFonts w:ascii="Arial" w:hAnsi="Arial" w:cs="Arial"/>
              </w:rPr>
            </w:pPr>
            <w:r w:rsidRPr="00A25320">
              <w:rPr>
                <w:rFonts w:ascii="Arial" w:hAnsi="Arial" w:cs="Arial"/>
              </w:rPr>
              <w:t>Oversee the organisation of educational visits and curriculum enhancement activities within the EYFS.</w:t>
            </w:r>
          </w:p>
          <w:p w:rsidR="0081321A" w:rsidRPr="00A25320" w:rsidRDefault="0081321A" w:rsidP="00FD44BE">
            <w:pPr>
              <w:pStyle w:val="Default"/>
              <w:numPr>
                <w:ilvl w:val="0"/>
                <w:numId w:val="29"/>
              </w:numPr>
              <w:spacing w:after="72"/>
              <w:rPr>
                <w:rFonts w:ascii="Arial" w:hAnsi="Arial" w:cs="Arial"/>
              </w:rPr>
            </w:pPr>
            <w:r>
              <w:rPr>
                <w:rFonts w:ascii="Arial" w:hAnsi="Arial" w:cs="Arial"/>
              </w:rPr>
              <w:t>Develop strategies and meet the needs of all pupils and translate into practice.</w:t>
            </w:r>
          </w:p>
          <w:p w:rsidR="00BC3E01" w:rsidRPr="00A25320" w:rsidRDefault="00BC3E01" w:rsidP="00FD44BE">
            <w:pPr>
              <w:pStyle w:val="Default"/>
              <w:numPr>
                <w:ilvl w:val="0"/>
                <w:numId w:val="29"/>
              </w:numPr>
              <w:spacing w:after="72"/>
              <w:rPr>
                <w:rFonts w:ascii="Arial" w:hAnsi="Arial" w:cs="Arial"/>
              </w:rPr>
            </w:pPr>
            <w:r w:rsidRPr="00A25320">
              <w:rPr>
                <w:rFonts w:ascii="Arial" w:hAnsi="Arial" w:cs="Arial"/>
              </w:rPr>
              <w:t>Be accountable for the work of Nursery staff in the EYFS and those assigned.</w:t>
            </w:r>
          </w:p>
          <w:p w:rsidR="00BC3E01" w:rsidRPr="00A25320" w:rsidRDefault="00BC3E01" w:rsidP="00FD44BE">
            <w:pPr>
              <w:pStyle w:val="Default"/>
              <w:numPr>
                <w:ilvl w:val="0"/>
                <w:numId w:val="29"/>
              </w:numPr>
              <w:spacing w:after="72"/>
              <w:rPr>
                <w:rFonts w:ascii="Arial" w:hAnsi="Arial" w:cs="Arial"/>
              </w:rPr>
            </w:pPr>
            <w:r w:rsidRPr="00A25320">
              <w:rPr>
                <w:rFonts w:ascii="Arial" w:hAnsi="Arial" w:cs="Arial"/>
              </w:rPr>
              <w:t>Monitor, evaluate and review the quality of learning and teaching in the EYFS and share judgments with teaching and Nursery staff as appropriate.</w:t>
            </w:r>
          </w:p>
          <w:p w:rsidR="0081321A" w:rsidRPr="00A25320" w:rsidRDefault="00C139DD" w:rsidP="00FD44BE">
            <w:pPr>
              <w:pStyle w:val="Default"/>
              <w:numPr>
                <w:ilvl w:val="0"/>
                <w:numId w:val="29"/>
              </w:numPr>
              <w:spacing w:after="72"/>
              <w:rPr>
                <w:rFonts w:ascii="Arial" w:hAnsi="Arial" w:cs="Arial"/>
              </w:rPr>
            </w:pPr>
            <w:r w:rsidRPr="00A25320">
              <w:rPr>
                <w:rFonts w:ascii="Arial" w:hAnsi="Arial" w:cs="Arial"/>
              </w:rPr>
              <w:t>Identify key professional development needs and ensure these are met through the provision of high quality coaching and mentoring.</w:t>
            </w:r>
          </w:p>
          <w:p w:rsidR="00C139DD" w:rsidRPr="00A25320" w:rsidRDefault="00C139DD" w:rsidP="00FD44BE">
            <w:pPr>
              <w:pStyle w:val="Default"/>
              <w:numPr>
                <w:ilvl w:val="0"/>
                <w:numId w:val="29"/>
              </w:numPr>
              <w:spacing w:after="72"/>
              <w:rPr>
                <w:rFonts w:ascii="Arial" w:hAnsi="Arial" w:cs="Arial"/>
              </w:rPr>
            </w:pPr>
            <w:r w:rsidRPr="00A25320">
              <w:rPr>
                <w:rFonts w:ascii="Arial" w:hAnsi="Arial" w:cs="Arial"/>
              </w:rPr>
              <w:t>Contribute to continuing professional development (CPD) activities, particularly in respect to the EYFS phase.</w:t>
            </w:r>
          </w:p>
          <w:p w:rsidR="00BC3E01" w:rsidRPr="00A25320" w:rsidRDefault="00C139DD" w:rsidP="00FD44BE">
            <w:pPr>
              <w:pStyle w:val="Default"/>
              <w:numPr>
                <w:ilvl w:val="0"/>
                <w:numId w:val="29"/>
              </w:numPr>
              <w:spacing w:after="72"/>
              <w:rPr>
                <w:rFonts w:ascii="Arial" w:hAnsi="Arial" w:cs="Arial"/>
              </w:rPr>
            </w:pPr>
            <w:r w:rsidRPr="00A25320">
              <w:rPr>
                <w:rFonts w:ascii="Arial" w:hAnsi="Arial" w:cs="Arial"/>
              </w:rPr>
              <w:t>Develop and improve EYFS subject knowledge and pedagogy.</w:t>
            </w:r>
          </w:p>
          <w:p w:rsidR="00DB3667" w:rsidRDefault="0030504A" w:rsidP="00FD44BE">
            <w:pPr>
              <w:pStyle w:val="Default"/>
              <w:numPr>
                <w:ilvl w:val="0"/>
                <w:numId w:val="29"/>
              </w:numPr>
              <w:spacing w:after="72"/>
              <w:rPr>
                <w:rFonts w:ascii="Arial" w:hAnsi="Arial" w:cs="Arial"/>
              </w:rPr>
            </w:pPr>
            <w:r>
              <w:rPr>
                <w:rFonts w:ascii="Arial" w:hAnsi="Arial" w:cs="Arial"/>
              </w:rPr>
              <w:t xml:space="preserve">Develop </w:t>
            </w:r>
            <w:r w:rsidR="00DB3667">
              <w:rPr>
                <w:rFonts w:ascii="Arial" w:hAnsi="Arial" w:cs="Arial"/>
              </w:rPr>
              <w:t>nursery workers to become</w:t>
            </w:r>
            <w:r w:rsidR="00B942C8" w:rsidRPr="00A25320">
              <w:rPr>
                <w:rFonts w:ascii="Arial" w:hAnsi="Arial" w:cs="Arial"/>
              </w:rPr>
              <w:t xml:space="preserve"> reflective practitioners and to evaluate the impact of their teaching (and teaching styles) on different groups of pupils</w:t>
            </w:r>
            <w:r w:rsidR="00DB3667">
              <w:rPr>
                <w:rFonts w:ascii="Arial" w:hAnsi="Arial" w:cs="Arial"/>
              </w:rPr>
              <w:t>.</w:t>
            </w:r>
          </w:p>
          <w:p w:rsidR="006E3E46" w:rsidRPr="00A25320" w:rsidRDefault="0030504A" w:rsidP="00FD44BE">
            <w:pPr>
              <w:pStyle w:val="Default"/>
              <w:numPr>
                <w:ilvl w:val="0"/>
                <w:numId w:val="29"/>
              </w:numPr>
              <w:spacing w:after="72"/>
              <w:rPr>
                <w:rFonts w:ascii="Arial" w:hAnsi="Arial" w:cs="Arial"/>
              </w:rPr>
            </w:pPr>
            <w:r>
              <w:rPr>
                <w:rFonts w:ascii="Arial" w:hAnsi="Arial" w:cs="Arial"/>
              </w:rPr>
              <w:t xml:space="preserve">Support </w:t>
            </w:r>
            <w:r w:rsidR="00BC3E01" w:rsidRPr="00A25320">
              <w:rPr>
                <w:rFonts w:ascii="Arial" w:hAnsi="Arial" w:cs="Arial"/>
              </w:rPr>
              <w:t>Nursery staff to promote inclusive teaching and learning methods.</w:t>
            </w:r>
          </w:p>
          <w:p w:rsidR="00BC3E01" w:rsidRPr="00A25320" w:rsidRDefault="00BC3E01" w:rsidP="00FD44BE">
            <w:pPr>
              <w:pStyle w:val="Default"/>
              <w:numPr>
                <w:ilvl w:val="0"/>
                <w:numId w:val="29"/>
              </w:numPr>
              <w:spacing w:after="72"/>
              <w:rPr>
                <w:rFonts w:ascii="Arial" w:hAnsi="Arial" w:cs="Arial"/>
              </w:rPr>
            </w:pPr>
            <w:r w:rsidRPr="00A25320">
              <w:rPr>
                <w:rFonts w:ascii="Arial" w:hAnsi="Arial" w:cs="Arial"/>
              </w:rPr>
              <w:t xml:space="preserve">Support the pastoral care of early </w:t>
            </w:r>
            <w:proofErr w:type="gramStart"/>
            <w:r w:rsidRPr="00A25320">
              <w:rPr>
                <w:rFonts w:ascii="Arial" w:hAnsi="Arial" w:cs="Arial"/>
              </w:rPr>
              <w:t>years</w:t>
            </w:r>
            <w:proofErr w:type="gramEnd"/>
            <w:r w:rsidRPr="00A25320">
              <w:rPr>
                <w:rFonts w:ascii="Arial" w:hAnsi="Arial" w:cs="Arial"/>
              </w:rPr>
              <w:t xml:space="preserve"> children.</w:t>
            </w:r>
          </w:p>
          <w:p w:rsidR="00363F12" w:rsidRDefault="00363F12" w:rsidP="00FD44BE">
            <w:pPr>
              <w:pStyle w:val="Default"/>
              <w:numPr>
                <w:ilvl w:val="0"/>
                <w:numId w:val="29"/>
              </w:numPr>
              <w:spacing w:after="72"/>
              <w:rPr>
                <w:rFonts w:ascii="Arial" w:hAnsi="Arial" w:cs="Arial"/>
              </w:rPr>
            </w:pPr>
            <w:r>
              <w:rPr>
                <w:rFonts w:ascii="Arial" w:hAnsi="Arial" w:cs="Arial"/>
              </w:rPr>
              <w:t>Establish good relationships, encourage good working practices and support.</w:t>
            </w:r>
          </w:p>
          <w:p w:rsidR="00363F12" w:rsidRDefault="00363F12" w:rsidP="00FD44BE">
            <w:pPr>
              <w:pStyle w:val="Default"/>
              <w:numPr>
                <w:ilvl w:val="0"/>
                <w:numId w:val="29"/>
              </w:numPr>
              <w:spacing w:after="72"/>
              <w:rPr>
                <w:rFonts w:ascii="Arial" w:hAnsi="Arial" w:cs="Arial"/>
              </w:rPr>
            </w:pPr>
            <w:r>
              <w:rPr>
                <w:rFonts w:ascii="Arial" w:hAnsi="Arial" w:cs="Arial"/>
              </w:rPr>
              <w:t>Develop links and liaise with Governors, the local authority and the wider Centre community.</w:t>
            </w:r>
          </w:p>
          <w:p w:rsidR="00B942C8" w:rsidRPr="00A25320" w:rsidRDefault="00B942C8" w:rsidP="00FD44BE">
            <w:pPr>
              <w:pStyle w:val="Default"/>
              <w:numPr>
                <w:ilvl w:val="0"/>
                <w:numId w:val="29"/>
              </w:numPr>
              <w:spacing w:after="72"/>
              <w:rPr>
                <w:rFonts w:ascii="Arial" w:hAnsi="Arial" w:cs="Arial"/>
              </w:rPr>
            </w:pPr>
            <w:r w:rsidRPr="00A25320">
              <w:rPr>
                <w:rFonts w:ascii="Arial" w:hAnsi="Arial" w:cs="Arial"/>
              </w:rPr>
              <w:t>Help to maintain/establish dis</w:t>
            </w:r>
            <w:r w:rsidR="006E3E46" w:rsidRPr="00A25320">
              <w:rPr>
                <w:rFonts w:ascii="Arial" w:hAnsi="Arial" w:cs="Arial"/>
              </w:rPr>
              <w:t>cipline across the Centre</w:t>
            </w:r>
            <w:r w:rsidR="00DB3667">
              <w:rPr>
                <w:rFonts w:ascii="Arial" w:hAnsi="Arial" w:cs="Arial"/>
              </w:rPr>
              <w:t>.</w:t>
            </w:r>
          </w:p>
          <w:p w:rsidR="00B942C8" w:rsidRPr="00A25320" w:rsidRDefault="00B942C8" w:rsidP="00FD44BE">
            <w:pPr>
              <w:pStyle w:val="Default"/>
              <w:numPr>
                <w:ilvl w:val="0"/>
                <w:numId w:val="29"/>
              </w:numPr>
              <w:rPr>
                <w:rFonts w:ascii="Arial" w:hAnsi="Arial" w:cs="Arial"/>
              </w:rPr>
            </w:pPr>
            <w:r w:rsidRPr="00A25320">
              <w:rPr>
                <w:rFonts w:ascii="Arial" w:hAnsi="Arial" w:cs="Arial"/>
              </w:rPr>
              <w:t xml:space="preserve">Contribute to the </w:t>
            </w:r>
            <w:r w:rsidR="003D5C4D" w:rsidRPr="00A25320">
              <w:rPr>
                <w:rFonts w:ascii="Arial" w:hAnsi="Arial" w:cs="Arial"/>
              </w:rPr>
              <w:t>effective working of the Centre and its development as a community organisation</w:t>
            </w:r>
            <w:r w:rsidRPr="00A25320">
              <w:rPr>
                <w:rFonts w:ascii="Arial" w:hAnsi="Arial" w:cs="Arial"/>
              </w:rPr>
              <w:t xml:space="preserve">. </w:t>
            </w:r>
          </w:p>
          <w:p w:rsidR="005A162E" w:rsidRPr="001C7813" w:rsidRDefault="00B942C8" w:rsidP="00296EB4">
            <w:pPr>
              <w:pStyle w:val="Default"/>
              <w:numPr>
                <w:ilvl w:val="0"/>
                <w:numId w:val="29"/>
              </w:numPr>
              <w:rPr>
                <w:rFonts w:ascii="Arial" w:hAnsi="Arial" w:cs="Arial"/>
              </w:rPr>
            </w:pPr>
            <w:r w:rsidRPr="001C7813">
              <w:rPr>
                <w:rFonts w:ascii="Arial" w:hAnsi="Arial" w:cs="Arial"/>
              </w:rPr>
              <w:t xml:space="preserve">Provide best practice </w:t>
            </w:r>
            <w:r w:rsidR="001C7813" w:rsidRPr="001C7813">
              <w:rPr>
                <w:rFonts w:ascii="Arial" w:hAnsi="Arial" w:cs="Arial"/>
              </w:rPr>
              <w:t>in implementing school policies.</w:t>
            </w:r>
            <w:r w:rsidRPr="001C7813">
              <w:rPr>
                <w:rFonts w:ascii="Arial" w:hAnsi="Arial" w:cs="Arial"/>
              </w:rPr>
              <w:t xml:space="preserve"> Share good practice through role modelling and team teaching to ensure all teachin</w:t>
            </w:r>
            <w:r w:rsidR="006E3E46" w:rsidRPr="001C7813">
              <w:rPr>
                <w:rFonts w:ascii="Arial" w:hAnsi="Arial" w:cs="Arial"/>
              </w:rPr>
              <w:t>g is consistently “good” or “outstanding.”</w:t>
            </w:r>
          </w:p>
          <w:p w:rsidR="005A162E" w:rsidRPr="00A25320" w:rsidRDefault="005A162E" w:rsidP="00FD44BE">
            <w:pPr>
              <w:pStyle w:val="Default"/>
              <w:numPr>
                <w:ilvl w:val="0"/>
                <w:numId w:val="29"/>
              </w:numPr>
              <w:spacing w:after="72"/>
              <w:rPr>
                <w:rFonts w:ascii="Arial" w:hAnsi="Arial" w:cs="Arial"/>
              </w:rPr>
            </w:pPr>
            <w:r w:rsidRPr="00A25320">
              <w:rPr>
                <w:rFonts w:ascii="Arial" w:hAnsi="Arial" w:cs="Arial"/>
              </w:rPr>
              <w:t>Co-ordinate strategies to achieve identified School Development Plan priori</w:t>
            </w:r>
            <w:r w:rsidR="00DB3667">
              <w:rPr>
                <w:rFonts w:ascii="Arial" w:hAnsi="Arial" w:cs="Arial"/>
              </w:rPr>
              <w:t>ties, evaluate and report on their</w:t>
            </w:r>
            <w:r w:rsidRPr="00A25320">
              <w:rPr>
                <w:rFonts w:ascii="Arial" w:hAnsi="Arial" w:cs="Arial"/>
              </w:rPr>
              <w:t xml:space="preserve"> effectiveness and make suggestions for further improvement.</w:t>
            </w:r>
          </w:p>
          <w:p w:rsidR="005A162E" w:rsidRPr="00A25320" w:rsidRDefault="005A162E" w:rsidP="00FD44BE">
            <w:pPr>
              <w:pStyle w:val="Default"/>
              <w:numPr>
                <w:ilvl w:val="0"/>
                <w:numId w:val="29"/>
              </w:numPr>
              <w:spacing w:after="72"/>
              <w:rPr>
                <w:rFonts w:ascii="Arial" w:hAnsi="Arial" w:cs="Arial"/>
              </w:rPr>
            </w:pPr>
            <w:r w:rsidRPr="00A25320">
              <w:rPr>
                <w:rFonts w:ascii="Arial" w:hAnsi="Arial" w:cs="Arial"/>
              </w:rPr>
              <w:t>Lead professional development in the areas identified through example.</w:t>
            </w:r>
            <w:r w:rsidR="0081321A">
              <w:rPr>
                <w:rFonts w:ascii="Arial" w:hAnsi="Arial" w:cs="Arial"/>
              </w:rPr>
              <w:t xml:space="preserve"> Maintain and excellent up to date knowledge and understanding of the </w:t>
            </w:r>
            <w:r w:rsidR="0081321A">
              <w:rPr>
                <w:rFonts w:ascii="Arial" w:hAnsi="Arial" w:cs="Arial"/>
              </w:rPr>
              <w:lastRenderedPageBreak/>
              <w:t>curriculum and pedagogical issues relating to early years, including the latest inspection and research findings.</w:t>
            </w:r>
          </w:p>
          <w:p w:rsidR="0071750B" w:rsidRDefault="0071750B" w:rsidP="00FD44BE">
            <w:pPr>
              <w:pStyle w:val="Default"/>
              <w:numPr>
                <w:ilvl w:val="0"/>
                <w:numId w:val="29"/>
              </w:numPr>
              <w:spacing w:after="72"/>
              <w:rPr>
                <w:rFonts w:ascii="Arial" w:hAnsi="Arial" w:cs="Arial"/>
              </w:rPr>
            </w:pPr>
            <w:r>
              <w:rPr>
                <w:rFonts w:ascii="Arial" w:hAnsi="Arial" w:cs="Arial"/>
              </w:rPr>
              <w:t xml:space="preserve">To serve as a </w:t>
            </w:r>
            <w:r w:rsidR="00A14529">
              <w:rPr>
                <w:rFonts w:ascii="Arial" w:hAnsi="Arial" w:cs="Arial"/>
              </w:rPr>
              <w:t>designated Safeguarding contact and follow the Safeguarding policy.</w:t>
            </w:r>
          </w:p>
          <w:p w:rsidR="0071750B" w:rsidRDefault="00363F12" w:rsidP="00FD44BE">
            <w:pPr>
              <w:pStyle w:val="Default"/>
              <w:numPr>
                <w:ilvl w:val="0"/>
                <w:numId w:val="29"/>
              </w:numPr>
              <w:spacing w:after="72"/>
              <w:rPr>
                <w:rFonts w:ascii="Arial" w:hAnsi="Arial" w:cs="Arial"/>
              </w:rPr>
            </w:pPr>
            <w:r>
              <w:rPr>
                <w:rFonts w:ascii="Arial" w:hAnsi="Arial" w:cs="Arial"/>
              </w:rPr>
              <w:t>Meet parents as needed throughout the year to ensure their involvement with their child’s education and learning.</w:t>
            </w:r>
          </w:p>
          <w:p w:rsidR="00363F12" w:rsidRDefault="00363F12" w:rsidP="00FD44BE">
            <w:pPr>
              <w:pStyle w:val="Default"/>
              <w:numPr>
                <w:ilvl w:val="0"/>
                <w:numId w:val="29"/>
              </w:numPr>
              <w:spacing w:after="72"/>
              <w:rPr>
                <w:rFonts w:ascii="Arial" w:hAnsi="Arial" w:cs="Arial"/>
              </w:rPr>
            </w:pPr>
            <w:r>
              <w:rPr>
                <w:rFonts w:ascii="Arial" w:hAnsi="Arial" w:cs="Arial"/>
              </w:rPr>
              <w:t xml:space="preserve">Meet parents regarding any issues, </w:t>
            </w:r>
            <w:r w:rsidR="0081321A">
              <w:rPr>
                <w:rFonts w:ascii="Arial" w:hAnsi="Arial" w:cs="Arial"/>
              </w:rPr>
              <w:t>recording all conversations in note form.</w:t>
            </w:r>
          </w:p>
          <w:p w:rsidR="0081321A" w:rsidRDefault="0081321A" w:rsidP="00FD44BE">
            <w:pPr>
              <w:pStyle w:val="Default"/>
              <w:numPr>
                <w:ilvl w:val="0"/>
                <w:numId w:val="29"/>
              </w:numPr>
              <w:spacing w:after="72"/>
              <w:rPr>
                <w:rFonts w:ascii="Arial" w:hAnsi="Arial" w:cs="Arial"/>
              </w:rPr>
            </w:pPr>
            <w:r>
              <w:rPr>
                <w:rFonts w:ascii="Arial" w:hAnsi="Arial" w:cs="Arial"/>
              </w:rPr>
              <w:t>Meet parents at Parent/Teacher events.</w:t>
            </w:r>
          </w:p>
          <w:p w:rsidR="0081321A" w:rsidRDefault="0081321A" w:rsidP="00FD44BE">
            <w:pPr>
              <w:pStyle w:val="Default"/>
              <w:numPr>
                <w:ilvl w:val="0"/>
                <w:numId w:val="29"/>
              </w:numPr>
              <w:spacing w:after="72"/>
              <w:rPr>
                <w:rFonts w:ascii="Arial" w:hAnsi="Arial" w:cs="Arial"/>
              </w:rPr>
            </w:pPr>
            <w:r>
              <w:rPr>
                <w:rFonts w:ascii="Arial" w:hAnsi="Arial" w:cs="Arial"/>
              </w:rPr>
              <w:t>Liaise with schools to support transition.</w:t>
            </w:r>
          </w:p>
          <w:p w:rsidR="0081321A" w:rsidRPr="00A25320" w:rsidRDefault="0081321A" w:rsidP="00FD44BE">
            <w:pPr>
              <w:pStyle w:val="Default"/>
              <w:numPr>
                <w:ilvl w:val="0"/>
                <w:numId w:val="29"/>
              </w:numPr>
              <w:spacing w:after="72"/>
              <w:rPr>
                <w:rFonts w:ascii="Arial" w:hAnsi="Arial" w:cs="Arial"/>
              </w:rPr>
            </w:pPr>
            <w:bookmarkStart w:id="0" w:name="_GoBack"/>
            <w:bookmarkEnd w:id="0"/>
            <w:r>
              <w:rPr>
                <w:rFonts w:ascii="Arial" w:hAnsi="Arial" w:cs="Arial"/>
              </w:rPr>
              <w:t>To undertake any other duties as directed by the Head of South Acton Children’s Centre, commensurate with the level of the post.</w:t>
            </w:r>
          </w:p>
        </w:tc>
      </w:tr>
      <w:tr w:rsidR="00FD4989" w:rsidRPr="00A25320" w:rsidTr="00FD4989">
        <w:tc>
          <w:tcPr>
            <w:tcW w:w="9383" w:type="dxa"/>
            <w:tcBorders>
              <w:top w:val="single" w:sz="4" w:space="0" w:color="auto"/>
              <w:left w:val="single" w:sz="4" w:space="0" w:color="auto"/>
              <w:bottom w:val="single" w:sz="4" w:space="0" w:color="auto"/>
              <w:right w:val="single" w:sz="4" w:space="0" w:color="auto"/>
            </w:tcBorders>
            <w:hideMark/>
          </w:tcPr>
          <w:p w:rsidR="00FD4989" w:rsidRPr="00A25320" w:rsidRDefault="00FD4989">
            <w:pPr>
              <w:pStyle w:val="Header"/>
              <w:tabs>
                <w:tab w:val="left" w:pos="720"/>
              </w:tabs>
              <w:spacing w:before="120" w:after="120"/>
              <w:rPr>
                <w:rFonts w:ascii="Arial" w:hAnsi="Arial" w:cs="Arial"/>
                <w:b/>
                <w:bCs/>
              </w:rPr>
            </w:pPr>
            <w:r w:rsidRPr="00A25320">
              <w:rPr>
                <w:rFonts w:ascii="Arial" w:hAnsi="Arial" w:cs="Arial"/>
                <w:b/>
                <w:bCs/>
              </w:rPr>
              <w:lastRenderedPageBreak/>
              <w:t xml:space="preserve">KEY PERFORMANCE INDICATORS:      </w:t>
            </w:r>
          </w:p>
          <w:p w:rsidR="00F74A6C" w:rsidRPr="0081321A" w:rsidRDefault="0081321A" w:rsidP="0050351F">
            <w:pPr>
              <w:pStyle w:val="Header"/>
              <w:numPr>
                <w:ilvl w:val="0"/>
                <w:numId w:val="14"/>
              </w:numPr>
              <w:tabs>
                <w:tab w:val="clear" w:pos="4320"/>
                <w:tab w:val="clear" w:pos="8640"/>
                <w:tab w:val="center" w:pos="4153"/>
                <w:tab w:val="right" w:pos="8306"/>
              </w:tabs>
              <w:spacing w:before="120" w:after="120"/>
              <w:rPr>
                <w:rFonts w:ascii="Arial" w:hAnsi="Arial" w:cs="Arial"/>
                <w:bCs/>
              </w:rPr>
            </w:pPr>
            <w:r>
              <w:rPr>
                <w:rFonts w:ascii="Arial" w:hAnsi="Arial" w:cs="Arial"/>
                <w:bCs/>
              </w:rPr>
              <w:t>R</w:t>
            </w:r>
            <w:r w:rsidR="00DB3667">
              <w:rPr>
                <w:rFonts w:ascii="Arial" w:hAnsi="Arial" w:cs="Arial"/>
                <w:bCs/>
              </w:rPr>
              <w:t>educe inequalities</w:t>
            </w:r>
            <w:r>
              <w:rPr>
                <w:rFonts w:ascii="Arial" w:hAnsi="Arial" w:cs="Arial"/>
                <w:bCs/>
              </w:rPr>
              <w:t xml:space="preserve"> and</w:t>
            </w:r>
            <w:r w:rsidR="0050351F">
              <w:rPr>
                <w:rFonts w:ascii="Arial" w:hAnsi="Arial" w:cs="Arial"/>
                <w:bCs/>
              </w:rPr>
              <w:t xml:space="preserve"> </w:t>
            </w:r>
            <w:r>
              <w:rPr>
                <w:rFonts w:ascii="Arial" w:hAnsi="Arial" w:cs="Arial"/>
                <w:bCs/>
                <w:szCs w:val="22"/>
              </w:rPr>
              <w:t>contribute</w:t>
            </w:r>
            <w:r w:rsidR="00F7729B" w:rsidRPr="0050351F">
              <w:rPr>
                <w:rFonts w:ascii="Arial" w:hAnsi="Arial" w:cs="Arial"/>
                <w:bCs/>
                <w:szCs w:val="22"/>
              </w:rPr>
              <w:t xml:space="preserve"> </w:t>
            </w:r>
            <w:r w:rsidR="0050351F">
              <w:rPr>
                <w:rFonts w:ascii="Arial" w:hAnsi="Arial" w:cs="Arial"/>
                <w:bCs/>
                <w:szCs w:val="22"/>
              </w:rPr>
              <w:t xml:space="preserve">to the reduction of </w:t>
            </w:r>
            <w:r w:rsidR="00F7729B" w:rsidRPr="0050351F">
              <w:rPr>
                <w:rFonts w:ascii="Arial" w:hAnsi="Arial" w:cs="Arial"/>
                <w:bCs/>
                <w:szCs w:val="22"/>
              </w:rPr>
              <w:t>disadvantage in families within the Acton locality</w:t>
            </w:r>
            <w:r>
              <w:rPr>
                <w:rFonts w:ascii="Arial" w:hAnsi="Arial" w:cs="Arial"/>
                <w:bCs/>
                <w:szCs w:val="22"/>
              </w:rPr>
              <w:t>.</w:t>
            </w:r>
          </w:p>
          <w:p w:rsidR="0081321A" w:rsidRPr="0050351F" w:rsidRDefault="0081321A" w:rsidP="0050351F">
            <w:pPr>
              <w:pStyle w:val="Header"/>
              <w:numPr>
                <w:ilvl w:val="0"/>
                <w:numId w:val="14"/>
              </w:numPr>
              <w:tabs>
                <w:tab w:val="clear" w:pos="4320"/>
                <w:tab w:val="clear" w:pos="8640"/>
                <w:tab w:val="center" w:pos="4153"/>
                <w:tab w:val="right" w:pos="8306"/>
              </w:tabs>
              <w:spacing w:before="120" w:after="120"/>
              <w:rPr>
                <w:rFonts w:ascii="Arial" w:hAnsi="Arial" w:cs="Arial"/>
                <w:bCs/>
              </w:rPr>
            </w:pPr>
            <w:r>
              <w:rPr>
                <w:rFonts w:ascii="Arial" w:hAnsi="Arial" w:cs="Arial"/>
                <w:bCs/>
                <w:szCs w:val="22"/>
              </w:rPr>
              <w:t xml:space="preserve">Children make </w:t>
            </w:r>
            <w:r w:rsidR="00A14529">
              <w:rPr>
                <w:rFonts w:ascii="Arial" w:hAnsi="Arial" w:cs="Arial"/>
                <w:bCs/>
                <w:szCs w:val="22"/>
              </w:rPr>
              <w:t>“</w:t>
            </w:r>
            <w:r>
              <w:rPr>
                <w:rFonts w:ascii="Arial" w:hAnsi="Arial" w:cs="Arial"/>
                <w:bCs/>
                <w:szCs w:val="22"/>
              </w:rPr>
              <w:t>good</w:t>
            </w:r>
            <w:r w:rsidR="00A14529">
              <w:rPr>
                <w:rFonts w:ascii="Arial" w:hAnsi="Arial" w:cs="Arial"/>
                <w:bCs/>
                <w:szCs w:val="22"/>
              </w:rPr>
              <w:t xml:space="preserve">” </w:t>
            </w:r>
            <w:r w:rsidR="008D03AE">
              <w:rPr>
                <w:rFonts w:ascii="Arial" w:hAnsi="Arial" w:cs="Arial"/>
                <w:bCs/>
                <w:szCs w:val="22"/>
              </w:rPr>
              <w:t xml:space="preserve">or “outstanding” </w:t>
            </w:r>
            <w:r>
              <w:rPr>
                <w:rFonts w:ascii="Arial" w:hAnsi="Arial" w:cs="Arial"/>
                <w:bCs/>
                <w:szCs w:val="22"/>
              </w:rPr>
              <w:t>educational progress during their early years.</w:t>
            </w:r>
          </w:p>
          <w:p w:rsidR="00FD4989" w:rsidRPr="00A25320" w:rsidRDefault="00FD4989" w:rsidP="002154AA">
            <w:pPr>
              <w:pStyle w:val="Header"/>
              <w:numPr>
                <w:ilvl w:val="0"/>
                <w:numId w:val="14"/>
              </w:numPr>
              <w:tabs>
                <w:tab w:val="clear" w:pos="4320"/>
                <w:tab w:val="clear" w:pos="8640"/>
                <w:tab w:val="center" w:pos="4153"/>
                <w:tab w:val="right" w:pos="8306"/>
              </w:tabs>
              <w:spacing w:before="120" w:after="120"/>
              <w:rPr>
                <w:rFonts w:ascii="Arial" w:hAnsi="Arial" w:cs="Arial"/>
                <w:bCs/>
              </w:rPr>
            </w:pPr>
            <w:r w:rsidRPr="00A25320">
              <w:rPr>
                <w:rFonts w:ascii="Arial" w:hAnsi="Arial" w:cs="Arial"/>
                <w:bCs/>
              </w:rPr>
              <w:t xml:space="preserve">To </w:t>
            </w:r>
            <w:r w:rsidR="002154AA" w:rsidRPr="00A25320">
              <w:rPr>
                <w:rFonts w:ascii="Arial" w:hAnsi="Arial" w:cs="Arial"/>
                <w:bCs/>
              </w:rPr>
              <w:t xml:space="preserve">contribute to achieving </w:t>
            </w:r>
            <w:r w:rsidR="009E60BF" w:rsidRPr="00A25320">
              <w:rPr>
                <w:rFonts w:ascii="Arial" w:hAnsi="Arial" w:cs="Arial"/>
                <w:bCs/>
              </w:rPr>
              <w:t xml:space="preserve">a “Good” rating </w:t>
            </w:r>
            <w:r w:rsidRPr="00A25320">
              <w:rPr>
                <w:rFonts w:ascii="Arial" w:hAnsi="Arial" w:cs="Arial"/>
                <w:bCs/>
              </w:rPr>
              <w:t>in customer-based surveys.</w:t>
            </w:r>
          </w:p>
          <w:p w:rsidR="00FD4989" w:rsidRPr="00A25320" w:rsidRDefault="00FD4989" w:rsidP="00FD4989">
            <w:pPr>
              <w:pStyle w:val="Header"/>
              <w:numPr>
                <w:ilvl w:val="0"/>
                <w:numId w:val="14"/>
              </w:numPr>
              <w:tabs>
                <w:tab w:val="clear" w:pos="4320"/>
                <w:tab w:val="clear" w:pos="8640"/>
                <w:tab w:val="center" w:pos="4153"/>
                <w:tab w:val="right" w:pos="8306"/>
              </w:tabs>
              <w:spacing w:before="120" w:after="120"/>
              <w:rPr>
                <w:rFonts w:ascii="Arial" w:hAnsi="Arial" w:cs="Arial"/>
                <w:bCs/>
              </w:rPr>
            </w:pPr>
            <w:r w:rsidRPr="00A25320">
              <w:rPr>
                <w:rFonts w:ascii="Arial" w:hAnsi="Arial" w:cs="Arial"/>
                <w:bCs/>
              </w:rPr>
              <w:t>To achieve “Good” or “Outstanding” in relevant assessment processes including Ofsted and Council-led inspections.</w:t>
            </w:r>
          </w:p>
        </w:tc>
      </w:tr>
      <w:tr w:rsidR="00FD4989" w:rsidRPr="00A25320" w:rsidTr="00FD4989">
        <w:tc>
          <w:tcPr>
            <w:tcW w:w="9383" w:type="dxa"/>
            <w:tcBorders>
              <w:top w:val="single" w:sz="4" w:space="0" w:color="auto"/>
              <w:left w:val="single" w:sz="4" w:space="0" w:color="auto"/>
              <w:bottom w:val="single" w:sz="4" w:space="0" w:color="auto"/>
              <w:right w:val="single" w:sz="4" w:space="0" w:color="auto"/>
            </w:tcBorders>
          </w:tcPr>
          <w:p w:rsidR="00FD4989" w:rsidRPr="00A25320" w:rsidRDefault="00FD4989">
            <w:pPr>
              <w:rPr>
                <w:rFonts w:ascii="Arial" w:hAnsi="Arial" w:cs="Arial"/>
                <w:b/>
              </w:rPr>
            </w:pPr>
          </w:p>
          <w:p w:rsidR="00FD4989" w:rsidRPr="00A25320" w:rsidRDefault="00FD4989">
            <w:pPr>
              <w:rPr>
                <w:rFonts w:ascii="Arial" w:hAnsi="Arial" w:cs="Arial"/>
                <w:b/>
              </w:rPr>
            </w:pPr>
            <w:r w:rsidRPr="00A25320">
              <w:rPr>
                <w:rFonts w:ascii="Arial" w:hAnsi="Arial" w:cs="Arial"/>
                <w:b/>
              </w:rPr>
              <w:t>KEY RELATIONSHIPS (INTERNAL AND EXTERNAL):</w:t>
            </w:r>
          </w:p>
          <w:p w:rsidR="00FD4989" w:rsidRPr="00A25320" w:rsidRDefault="00FD4989" w:rsidP="00FD4989">
            <w:pPr>
              <w:numPr>
                <w:ilvl w:val="0"/>
                <w:numId w:val="14"/>
              </w:numPr>
              <w:rPr>
                <w:rFonts w:ascii="Arial" w:hAnsi="Arial" w:cs="Arial"/>
                <w:bCs/>
              </w:rPr>
            </w:pPr>
            <w:r w:rsidRPr="00A25320">
              <w:rPr>
                <w:rFonts w:ascii="Arial" w:hAnsi="Arial" w:cs="Arial"/>
                <w:bCs/>
              </w:rPr>
              <w:t>Children and their families</w:t>
            </w:r>
          </w:p>
          <w:p w:rsidR="009E60BF" w:rsidRPr="00A25320" w:rsidRDefault="009E60BF" w:rsidP="00FD4989">
            <w:pPr>
              <w:numPr>
                <w:ilvl w:val="0"/>
                <w:numId w:val="14"/>
              </w:numPr>
              <w:rPr>
                <w:rFonts w:ascii="Arial" w:hAnsi="Arial" w:cs="Arial"/>
                <w:bCs/>
              </w:rPr>
            </w:pPr>
            <w:r w:rsidRPr="00A25320">
              <w:rPr>
                <w:rFonts w:ascii="Arial" w:hAnsi="Arial" w:cs="Arial"/>
                <w:bCs/>
              </w:rPr>
              <w:t>Carers</w:t>
            </w:r>
          </w:p>
          <w:p w:rsidR="00FD4989" w:rsidRPr="00A25320" w:rsidRDefault="00FD4989" w:rsidP="00FD4989">
            <w:pPr>
              <w:numPr>
                <w:ilvl w:val="0"/>
                <w:numId w:val="14"/>
              </w:numPr>
              <w:rPr>
                <w:rFonts w:ascii="Arial" w:hAnsi="Arial" w:cs="Arial"/>
                <w:bCs/>
              </w:rPr>
            </w:pPr>
            <w:r w:rsidRPr="00A25320">
              <w:rPr>
                <w:rFonts w:ascii="Arial" w:hAnsi="Arial" w:cs="Arial"/>
                <w:bCs/>
              </w:rPr>
              <w:t xml:space="preserve">Staff </w:t>
            </w:r>
          </w:p>
          <w:p w:rsidR="00FD4989" w:rsidRPr="00A25320" w:rsidRDefault="00E86B56" w:rsidP="009E60BF">
            <w:pPr>
              <w:numPr>
                <w:ilvl w:val="0"/>
                <w:numId w:val="14"/>
              </w:numPr>
              <w:rPr>
                <w:rFonts w:ascii="Arial" w:hAnsi="Arial" w:cs="Arial"/>
                <w:bCs/>
              </w:rPr>
            </w:pPr>
            <w:r w:rsidRPr="00A25320">
              <w:rPr>
                <w:rFonts w:ascii="Arial" w:hAnsi="Arial" w:cs="Arial"/>
                <w:bCs/>
              </w:rPr>
              <w:t>Multi-disciplinary professional colleagues</w:t>
            </w:r>
          </w:p>
          <w:p w:rsidR="00261624" w:rsidRPr="00A25320" w:rsidRDefault="00261624" w:rsidP="009E60BF">
            <w:pPr>
              <w:numPr>
                <w:ilvl w:val="0"/>
                <w:numId w:val="14"/>
              </w:numPr>
              <w:rPr>
                <w:rFonts w:ascii="Arial" w:hAnsi="Arial" w:cs="Arial"/>
                <w:bCs/>
              </w:rPr>
            </w:pPr>
            <w:r w:rsidRPr="00A25320">
              <w:rPr>
                <w:rFonts w:ascii="Arial" w:hAnsi="Arial" w:cs="Arial"/>
                <w:bCs/>
              </w:rPr>
              <w:t>Statutory a</w:t>
            </w:r>
            <w:r w:rsidR="00B942C8" w:rsidRPr="00A25320">
              <w:rPr>
                <w:rFonts w:ascii="Arial" w:hAnsi="Arial" w:cs="Arial"/>
                <w:bCs/>
              </w:rPr>
              <w:t>gencies</w:t>
            </w:r>
          </w:p>
          <w:p w:rsidR="005A162E" w:rsidRPr="00A25320" w:rsidRDefault="005A162E" w:rsidP="009E60BF">
            <w:pPr>
              <w:numPr>
                <w:ilvl w:val="0"/>
                <w:numId w:val="14"/>
              </w:numPr>
              <w:rPr>
                <w:rFonts w:ascii="Arial" w:hAnsi="Arial" w:cs="Arial"/>
                <w:bCs/>
              </w:rPr>
            </w:pPr>
            <w:r w:rsidRPr="00A25320">
              <w:rPr>
                <w:rFonts w:ascii="Arial" w:hAnsi="Arial" w:cs="Arial"/>
                <w:bCs/>
              </w:rPr>
              <w:t>Local authority colleagues</w:t>
            </w:r>
          </w:p>
          <w:p w:rsidR="00FD4989" w:rsidRPr="0076241C" w:rsidRDefault="005A162E" w:rsidP="0076241C">
            <w:pPr>
              <w:numPr>
                <w:ilvl w:val="0"/>
                <w:numId w:val="14"/>
              </w:numPr>
              <w:rPr>
                <w:rFonts w:ascii="Arial" w:hAnsi="Arial" w:cs="Arial"/>
                <w:bCs/>
              </w:rPr>
            </w:pPr>
            <w:r w:rsidRPr="00A25320">
              <w:rPr>
                <w:rFonts w:ascii="Arial" w:hAnsi="Arial" w:cs="Arial"/>
                <w:bCs/>
              </w:rPr>
              <w:t>Governors</w:t>
            </w:r>
          </w:p>
        </w:tc>
      </w:tr>
      <w:tr w:rsidR="00FD4989" w:rsidRPr="00A25320" w:rsidTr="00FD4989">
        <w:tc>
          <w:tcPr>
            <w:tcW w:w="9383" w:type="dxa"/>
            <w:tcBorders>
              <w:top w:val="single" w:sz="4" w:space="0" w:color="auto"/>
              <w:left w:val="single" w:sz="4" w:space="0" w:color="auto"/>
              <w:bottom w:val="single" w:sz="4" w:space="0" w:color="auto"/>
              <w:right w:val="single" w:sz="4" w:space="0" w:color="auto"/>
            </w:tcBorders>
          </w:tcPr>
          <w:p w:rsidR="00FD4989" w:rsidRPr="00A25320" w:rsidRDefault="00FD4989">
            <w:pPr>
              <w:rPr>
                <w:rFonts w:ascii="Arial" w:hAnsi="Arial" w:cs="Arial"/>
                <w:b/>
              </w:rPr>
            </w:pPr>
            <w:r w:rsidRPr="00A25320">
              <w:rPr>
                <w:rFonts w:ascii="Arial" w:hAnsi="Arial" w:cs="Arial"/>
                <w:b/>
              </w:rPr>
              <w:t xml:space="preserve">AUTHORITY LEVEL (PEOPLE, POLICY, FINANCIAL): </w:t>
            </w:r>
          </w:p>
          <w:p w:rsidR="00FD4989" w:rsidRPr="00A25320" w:rsidRDefault="00B942C8" w:rsidP="00FD4989">
            <w:pPr>
              <w:numPr>
                <w:ilvl w:val="0"/>
                <w:numId w:val="15"/>
              </w:numPr>
              <w:rPr>
                <w:rFonts w:ascii="Arial" w:hAnsi="Arial" w:cs="Arial"/>
              </w:rPr>
            </w:pPr>
            <w:r w:rsidRPr="00A25320">
              <w:rPr>
                <w:rFonts w:ascii="Arial" w:hAnsi="Arial" w:cs="Arial"/>
              </w:rPr>
              <w:t>Manages staff</w:t>
            </w:r>
            <w:r w:rsidR="00143D1B">
              <w:rPr>
                <w:rFonts w:ascii="Arial" w:hAnsi="Arial" w:cs="Arial"/>
              </w:rPr>
              <w:t>.</w:t>
            </w:r>
          </w:p>
          <w:p w:rsidR="00FD4989" w:rsidRPr="00A25320" w:rsidRDefault="00FD4989" w:rsidP="00FD4989">
            <w:pPr>
              <w:numPr>
                <w:ilvl w:val="0"/>
                <w:numId w:val="15"/>
              </w:numPr>
              <w:rPr>
                <w:rFonts w:ascii="Arial" w:hAnsi="Arial" w:cs="Arial"/>
              </w:rPr>
            </w:pPr>
            <w:proofErr w:type="spellStart"/>
            <w:r w:rsidRPr="00A25320">
              <w:rPr>
                <w:rFonts w:ascii="Arial" w:hAnsi="Arial" w:cs="Arial"/>
              </w:rPr>
              <w:t>Postholder</w:t>
            </w:r>
            <w:proofErr w:type="spellEnd"/>
            <w:r w:rsidRPr="00A25320">
              <w:rPr>
                <w:rFonts w:ascii="Arial" w:hAnsi="Arial" w:cs="Arial"/>
              </w:rPr>
              <w:t xml:space="preserve"> foll</w:t>
            </w:r>
            <w:r w:rsidR="009E60BF" w:rsidRPr="00A25320">
              <w:rPr>
                <w:rFonts w:ascii="Arial" w:hAnsi="Arial" w:cs="Arial"/>
              </w:rPr>
              <w:t xml:space="preserve">ows established </w:t>
            </w:r>
            <w:r w:rsidRPr="00A25320">
              <w:rPr>
                <w:rFonts w:ascii="Arial" w:hAnsi="Arial" w:cs="Arial"/>
              </w:rPr>
              <w:t>policies, procedures and protocols</w:t>
            </w:r>
            <w:r w:rsidR="00143D1B">
              <w:rPr>
                <w:rFonts w:ascii="Arial" w:hAnsi="Arial" w:cs="Arial"/>
              </w:rPr>
              <w:t xml:space="preserve"> and develops Early Years</w:t>
            </w:r>
            <w:r w:rsidR="00261624" w:rsidRPr="00A25320">
              <w:rPr>
                <w:rFonts w:ascii="Arial" w:hAnsi="Arial" w:cs="Arial"/>
              </w:rPr>
              <w:t xml:space="preserve"> strategy for children centres within the Acton Locality</w:t>
            </w:r>
            <w:r w:rsidRPr="00A25320">
              <w:rPr>
                <w:rFonts w:ascii="Arial" w:hAnsi="Arial" w:cs="Arial"/>
              </w:rPr>
              <w:t>.</w:t>
            </w:r>
          </w:p>
          <w:p w:rsidR="00FD4989" w:rsidRPr="00A25320" w:rsidRDefault="00261624" w:rsidP="00FD4989">
            <w:pPr>
              <w:numPr>
                <w:ilvl w:val="0"/>
                <w:numId w:val="15"/>
              </w:numPr>
              <w:rPr>
                <w:rFonts w:ascii="Arial" w:hAnsi="Arial" w:cs="Arial"/>
                <w:bCs/>
              </w:rPr>
            </w:pPr>
            <w:r w:rsidRPr="00A25320">
              <w:rPr>
                <w:rFonts w:ascii="Arial" w:hAnsi="Arial" w:cs="Arial"/>
                <w:bCs/>
              </w:rPr>
              <w:t>Responsible for allocated budget.</w:t>
            </w:r>
          </w:p>
        </w:tc>
      </w:tr>
    </w:tbl>
    <w:p w:rsidR="00FD4989" w:rsidRPr="00A25320" w:rsidRDefault="00FD4989" w:rsidP="00FD4989">
      <w:pPr>
        <w:rPr>
          <w:rFonts w:ascii="Arial" w:hAnsi="Arial" w:cs="Arial"/>
        </w:rPr>
      </w:pPr>
    </w:p>
    <w:tbl>
      <w:tblPr>
        <w:tblW w:w="0" w:type="auto"/>
        <w:tblInd w:w="648" w:type="dxa"/>
        <w:tblLayout w:type="fixed"/>
        <w:tblLook w:val="04A0" w:firstRow="1" w:lastRow="0" w:firstColumn="1" w:lastColumn="0" w:noHBand="0" w:noVBand="1"/>
      </w:tblPr>
      <w:tblGrid>
        <w:gridCol w:w="9527"/>
        <w:gridCol w:w="13"/>
      </w:tblGrid>
      <w:tr w:rsidR="00FD4989" w:rsidRPr="00A25320" w:rsidTr="00FD4989">
        <w:trPr>
          <w:gridAfter w:val="1"/>
          <w:wAfter w:w="13" w:type="dxa"/>
          <w:cantSplit/>
          <w:trHeight w:val="174"/>
        </w:trPr>
        <w:tc>
          <w:tcPr>
            <w:tcW w:w="9527" w:type="dxa"/>
            <w:hideMark/>
          </w:tcPr>
          <w:p w:rsidR="00FD4989" w:rsidRPr="00A25320" w:rsidRDefault="00FD4989">
            <w:pPr>
              <w:pStyle w:val="Heading6"/>
              <w:rPr>
                <w:rFonts w:cs="Arial"/>
                <w:bCs/>
                <w:caps/>
                <w:color w:val="auto"/>
                <w:sz w:val="24"/>
                <w:szCs w:val="24"/>
              </w:rPr>
            </w:pPr>
            <w:r w:rsidRPr="00A25320">
              <w:rPr>
                <w:rFonts w:cs="Arial"/>
                <w:b w:val="0"/>
                <w:sz w:val="24"/>
                <w:szCs w:val="24"/>
              </w:rPr>
              <w:br w:type="page"/>
            </w:r>
            <w:r w:rsidRPr="00A25320">
              <w:rPr>
                <w:rFonts w:cs="Arial"/>
                <w:bCs/>
                <w:caps/>
                <w:color w:val="auto"/>
                <w:sz w:val="24"/>
                <w:szCs w:val="24"/>
              </w:rPr>
              <w:t>Person Specification</w:t>
            </w:r>
          </w:p>
        </w:tc>
      </w:tr>
      <w:tr w:rsidR="00FD4989" w:rsidRPr="00A25320" w:rsidTr="00FD4989">
        <w:trPr>
          <w:gridAfter w:val="1"/>
          <w:wAfter w:w="13" w:type="dxa"/>
          <w:cantSplit/>
          <w:trHeight w:val="174"/>
        </w:trPr>
        <w:tc>
          <w:tcPr>
            <w:tcW w:w="9527" w:type="dxa"/>
          </w:tcPr>
          <w:p w:rsidR="00FD4989" w:rsidRPr="00A25320" w:rsidRDefault="00FD4989">
            <w:pPr>
              <w:jc w:val="center"/>
              <w:rPr>
                <w:rFonts w:ascii="Arial" w:hAnsi="Arial" w:cs="Arial"/>
              </w:rPr>
            </w:pPr>
          </w:p>
          <w:p w:rsidR="00FD4989" w:rsidRPr="00A25320" w:rsidRDefault="00FD4989">
            <w:pPr>
              <w:rPr>
                <w:rFonts w:ascii="Arial" w:hAnsi="Arial" w:cs="Arial"/>
                <w:b/>
              </w:rPr>
            </w:pPr>
            <w:r w:rsidRPr="00A25320">
              <w:rPr>
                <w:rFonts w:ascii="Arial" w:hAnsi="Arial" w:cs="Arial"/>
              </w:rPr>
              <w:t>Recruitment practices to safeguard and promote the welfare of children and/or vulnerable adults apply to this post in addition to the requirement to obtain a Disclosure and Barring Service (DBS) check.</w:t>
            </w:r>
          </w:p>
          <w:p w:rsidR="00FD4989" w:rsidRPr="00A25320" w:rsidRDefault="00FD4989" w:rsidP="00FD44BE">
            <w:pPr>
              <w:rPr>
                <w:rFonts w:ascii="Arial" w:hAnsi="Arial" w:cs="Arial"/>
              </w:rPr>
            </w:pPr>
          </w:p>
        </w:tc>
      </w:tr>
      <w:tr w:rsidR="00FD4989" w:rsidRPr="00A25320" w:rsidTr="00FD4989">
        <w:tc>
          <w:tcPr>
            <w:tcW w:w="9540" w:type="dxa"/>
            <w:gridSpan w:val="2"/>
            <w:tcBorders>
              <w:top w:val="single" w:sz="4" w:space="0" w:color="auto"/>
              <w:left w:val="single" w:sz="4" w:space="0" w:color="auto"/>
              <w:bottom w:val="single" w:sz="4" w:space="0" w:color="auto"/>
              <w:right w:val="single" w:sz="4" w:space="0" w:color="auto"/>
            </w:tcBorders>
          </w:tcPr>
          <w:p w:rsidR="00FD4989" w:rsidRPr="00DB3667" w:rsidRDefault="00FD4989" w:rsidP="00DB3667">
            <w:pPr>
              <w:rPr>
                <w:rFonts w:ascii="Arial" w:hAnsi="Arial" w:cs="Arial"/>
                <w:b/>
              </w:rPr>
            </w:pPr>
          </w:p>
          <w:p w:rsidR="004B0E4B" w:rsidRPr="00FD44BE" w:rsidRDefault="00FD4989" w:rsidP="00FD44BE">
            <w:pPr>
              <w:pStyle w:val="ListParagraph"/>
              <w:rPr>
                <w:rFonts w:ascii="Arial" w:hAnsi="Arial" w:cs="Arial"/>
                <w:b/>
              </w:rPr>
            </w:pPr>
            <w:r w:rsidRPr="00DB3667">
              <w:rPr>
                <w:rFonts w:ascii="Arial" w:hAnsi="Arial" w:cs="Arial"/>
                <w:b/>
              </w:rPr>
              <w:t>ESSENTIAL KNOWLEDGE, SKILLS AND ABILITIES:</w:t>
            </w:r>
          </w:p>
          <w:p w:rsidR="00835890" w:rsidRPr="00DB3667" w:rsidRDefault="00835890" w:rsidP="006E3E46">
            <w:pPr>
              <w:pStyle w:val="Default"/>
              <w:numPr>
                <w:ilvl w:val="0"/>
                <w:numId w:val="26"/>
              </w:numPr>
              <w:spacing w:after="70"/>
              <w:rPr>
                <w:rFonts w:ascii="Arial" w:hAnsi="Arial" w:cs="Arial"/>
              </w:rPr>
            </w:pPr>
            <w:r>
              <w:rPr>
                <w:rFonts w:ascii="Arial" w:hAnsi="Arial" w:cs="Arial"/>
              </w:rPr>
              <w:t>A</w:t>
            </w:r>
            <w:r w:rsidR="00BC3E01" w:rsidRPr="00A25320">
              <w:rPr>
                <w:rFonts w:ascii="Arial" w:hAnsi="Arial" w:cs="Arial"/>
              </w:rPr>
              <w:t xml:space="preserve"> detailed professional knowledge of the EYFS including an understanding of the progression of early childhood development.</w:t>
            </w:r>
          </w:p>
          <w:p w:rsidR="006E3E46" w:rsidRDefault="00835890" w:rsidP="00DB3667">
            <w:pPr>
              <w:pStyle w:val="Default"/>
              <w:numPr>
                <w:ilvl w:val="0"/>
                <w:numId w:val="26"/>
              </w:numPr>
              <w:spacing w:after="70"/>
              <w:rPr>
                <w:rFonts w:ascii="Arial" w:hAnsi="Arial" w:cs="Arial"/>
              </w:rPr>
            </w:pPr>
            <w:r>
              <w:rPr>
                <w:rFonts w:ascii="Arial" w:hAnsi="Arial" w:cs="Arial"/>
              </w:rPr>
              <w:lastRenderedPageBreak/>
              <w:t>A</w:t>
            </w:r>
            <w:r w:rsidR="006E3E46" w:rsidRPr="00A25320">
              <w:rPr>
                <w:rFonts w:ascii="Arial" w:hAnsi="Arial" w:cs="Arial"/>
              </w:rPr>
              <w:t xml:space="preserve">n up to date knowledge of best practice in the Early Years with a clear </w:t>
            </w:r>
            <w:r w:rsidR="00A14529">
              <w:rPr>
                <w:rFonts w:ascii="Arial" w:hAnsi="Arial" w:cs="Arial"/>
              </w:rPr>
              <w:t>“best practice” vision.</w:t>
            </w:r>
          </w:p>
          <w:p w:rsidR="0071750B" w:rsidRPr="00A25320" w:rsidRDefault="0071750B" w:rsidP="00DB3667">
            <w:pPr>
              <w:pStyle w:val="Default"/>
              <w:numPr>
                <w:ilvl w:val="0"/>
                <w:numId w:val="26"/>
              </w:numPr>
              <w:spacing w:after="70"/>
              <w:rPr>
                <w:rFonts w:ascii="Arial" w:hAnsi="Arial" w:cs="Arial"/>
              </w:rPr>
            </w:pPr>
            <w:r>
              <w:rPr>
                <w:rFonts w:ascii="Arial" w:hAnsi="Arial" w:cs="Arial"/>
              </w:rPr>
              <w:t xml:space="preserve">Knowledge of </w:t>
            </w:r>
            <w:r w:rsidR="0081321A">
              <w:rPr>
                <w:rFonts w:ascii="Arial" w:hAnsi="Arial" w:cs="Arial"/>
              </w:rPr>
              <w:t xml:space="preserve">and </w:t>
            </w:r>
            <w:r w:rsidR="00A14529">
              <w:rPr>
                <w:rFonts w:ascii="Arial" w:hAnsi="Arial" w:cs="Arial"/>
              </w:rPr>
              <w:t xml:space="preserve">an </w:t>
            </w:r>
            <w:r w:rsidR="0081321A">
              <w:rPr>
                <w:rFonts w:ascii="Arial" w:hAnsi="Arial" w:cs="Arial"/>
              </w:rPr>
              <w:t xml:space="preserve">ability to deal with child protection and </w:t>
            </w:r>
            <w:r>
              <w:rPr>
                <w:rFonts w:ascii="Arial" w:hAnsi="Arial" w:cs="Arial"/>
              </w:rPr>
              <w:t>safeguarding</w:t>
            </w:r>
            <w:r w:rsidR="0081321A">
              <w:rPr>
                <w:rFonts w:ascii="Arial" w:hAnsi="Arial" w:cs="Arial"/>
              </w:rPr>
              <w:t xml:space="preserve"> issues</w:t>
            </w:r>
            <w:r>
              <w:rPr>
                <w:rFonts w:ascii="Arial" w:hAnsi="Arial" w:cs="Arial"/>
              </w:rPr>
              <w:t>.</w:t>
            </w:r>
          </w:p>
          <w:p w:rsidR="006E3E46" w:rsidRPr="00A25320" w:rsidRDefault="0081321A" w:rsidP="00DB3667">
            <w:pPr>
              <w:pStyle w:val="Default"/>
              <w:numPr>
                <w:ilvl w:val="0"/>
                <w:numId w:val="26"/>
              </w:numPr>
              <w:spacing w:after="70"/>
              <w:rPr>
                <w:rFonts w:ascii="Arial" w:hAnsi="Arial" w:cs="Arial"/>
              </w:rPr>
            </w:pPr>
            <w:r>
              <w:rPr>
                <w:rFonts w:ascii="Arial" w:hAnsi="Arial" w:cs="Arial"/>
              </w:rPr>
              <w:t>Ability to lead the development of</w:t>
            </w:r>
            <w:r w:rsidR="006E3E46" w:rsidRPr="00A25320">
              <w:rPr>
                <w:rFonts w:ascii="Arial" w:hAnsi="Arial" w:cs="Arial"/>
              </w:rPr>
              <w:t xml:space="preserve"> plans for improving the quality of teach</w:t>
            </w:r>
            <w:r>
              <w:rPr>
                <w:rFonts w:ascii="Arial" w:hAnsi="Arial" w:cs="Arial"/>
              </w:rPr>
              <w:t xml:space="preserve">ing and pupil outcomes and the implementation </w:t>
            </w:r>
            <w:r w:rsidR="006E3E46" w:rsidRPr="00A25320">
              <w:rPr>
                <w:rFonts w:ascii="Arial" w:hAnsi="Arial" w:cs="Arial"/>
              </w:rPr>
              <w:t>of these plans and monitor</w:t>
            </w:r>
            <w:r>
              <w:rPr>
                <w:rFonts w:ascii="Arial" w:hAnsi="Arial" w:cs="Arial"/>
              </w:rPr>
              <w:t>ing</w:t>
            </w:r>
            <w:r w:rsidR="006E3E46" w:rsidRPr="00A25320">
              <w:rPr>
                <w:rFonts w:ascii="Arial" w:hAnsi="Arial" w:cs="Arial"/>
              </w:rPr>
              <w:t xml:space="preserve"> </w:t>
            </w:r>
            <w:r>
              <w:rPr>
                <w:rFonts w:ascii="Arial" w:hAnsi="Arial" w:cs="Arial"/>
              </w:rPr>
              <w:t>their impact.</w:t>
            </w:r>
          </w:p>
          <w:p w:rsidR="00FD4989" w:rsidRPr="0081321A" w:rsidRDefault="00FD4989" w:rsidP="0081321A">
            <w:pPr>
              <w:numPr>
                <w:ilvl w:val="0"/>
                <w:numId w:val="26"/>
              </w:numPr>
              <w:rPr>
                <w:rFonts w:ascii="Arial" w:hAnsi="Arial" w:cs="Arial"/>
              </w:rPr>
            </w:pPr>
            <w:r w:rsidRPr="00A25320">
              <w:rPr>
                <w:rFonts w:ascii="Arial" w:hAnsi="Arial" w:cs="Arial"/>
              </w:rPr>
              <w:t>Ability to relate to and interact with a range of people from diverse communities includi</w:t>
            </w:r>
            <w:r w:rsidR="00E86B56" w:rsidRPr="00A25320">
              <w:rPr>
                <w:rFonts w:ascii="Arial" w:hAnsi="Arial" w:cs="Arial"/>
              </w:rPr>
              <w:t>ng children and their families and carers and families in need</w:t>
            </w:r>
            <w:r w:rsidRPr="00A25320">
              <w:rPr>
                <w:rFonts w:ascii="Arial" w:hAnsi="Arial" w:cs="Arial"/>
              </w:rPr>
              <w:t>.</w:t>
            </w:r>
          </w:p>
          <w:p w:rsidR="00261624" w:rsidRPr="0081321A" w:rsidRDefault="00FD4989" w:rsidP="0081321A">
            <w:pPr>
              <w:numPr>
                <w:ilvl w:val="0"/>
                <w:numId w:val="26"/>
              </w:numPr>
              <w:rPr>
                <w:rFonts w:ascii="Arial" w:hAnsi="Arial" w:cs="Arial"/>
              </w:rPr>
            </w:pPr>
            <w:r w:rsidRPr="00A25320">
              <w:rPr>
                <w:rFonts w:ascii="Arial" w:hAnsi="Arial" w:cs="Arial"/>
              </w:rPr>
              <w:t>Abili</w:t>
            </w:r>
            <w:r w:rsidR="002154AA" w:rsidRPr="00A25320">
              <w:rPr>
                <w:rFonts w:ascii="Arial" w:hAnsi="Arial" w:cs="Arial"/>
              </w:rPr>
              <w:t xml:space="preserve">ty to </w:t>
            </w:r>
            <w:r w:rsidR="0081321A">
              <w:rPr>
                <w:rFonts w:ascii="Arial" w:hAnsi="Arial" w:cs="Arial"/>
              </w:rPr>
              <w:t>work independently, organise own workload and meet targets efficiently.</w:t>
            </w:r>
          </w:p>
          <w:p w:rsidR="00FD4989" w:rsidRDefault="00261624" w:rsidP="00DB3667">
            <w:pPr>
              <w:numPr>
                <w:ilvl w:val="0"/>
                <w:numId w:val="26"/>
              </w:numPr>
              <w:rPr>
                <w:rFonts w:ascii="Arial" w:hAnsi="Arial" w:cs="Arial"/>
              </w:rPr>
            </w:pPr>
            <w:r w:rsidRPr="00A25320">
              <w:rPr>
                <w:rFonts w:ascii="Arial" w:hAnsi="Arial" w:cs="Arial"/>
              </w:rPr>
              <w:t>Ability to lead and manage the work conduct and performance of others.</w:t>
            </w:r>
          </w:p>
          <w:p w:rsidR="00FD4989" w:rsidRPr="0081321A" w:rsidRDefault="0081321A" w:rsidP="0081321A">
            <w:pPr>
              <w:numPr>
                <w:ilvl w:val="0"/>
                <w:numId w:val="26"/>
              </w:numPr>
              <w:rPr>
                <w:rFonts w:ascii="Arial" w:hAnsi="Arial" w:cs="Arial"/>
              </w:rPr>
            </w:pPr>
            <w:r>
              <w:rPr>
                <w:rFonts w:ascii="Arial" w:hAnsi="Arial" w:cs="Arial"/>
              </w:rPr>
              <w:t>Self-reflective and able to work constructively with feedback and seek to improve performance.</w:t>
            </w:r>
          </w:p>
          <w:p w:rsidR="00E86B56" w:rsidRPr="00A17112" w:rsidRDefault="00FD4989" w:rsidP="00A17112">
            <w:pPr>
              <w:numPr>
                <w:ilvl w:val="0"/>
                <w:numId w:val="26"/>
              </w:numPr>
              <w:rPr>
                <w:rFonts w:ascii="Arial" w:hAnsi="Arial" w:cs="Arial"/>
              </w:rPr>
            </w:pPr>
            <w:r w:rsidRPr="00A25320">
              <w:rPr>
                <w:rFonts w:ascii="Arial" w:hAnsi="Arial" w:cs="Arial"/>
              </w:rPr>
              <w:t xml:space="preserve">Ability to maintain confidentiality over matters relating to the Centre, children and their families, staff and/or visitors. </w:t>
            </w:r>
          </w:p>
          <w:p w:rsidR="00E86B56" w:rsidRPr="00A17112" w:rsidRDefault="00E86B56" w:rsidP="00A17112">
            <w:pPr>
              <w:numPr>
                <w:ilvl w:val="0"/>
                <w:numId w:val="26"/>
              </w:numPr>
              <w:rPr>
                <w:rFonts w:ascii="Arial" w:hAnsi="Arial" w:cs="Arial"/>
              </w:rPr>
            </w:pPr>
            <w:r w:rsidRPr="00A25320">
              <w:rPr>
                <w:rFonts w:ascii="Arial" w:hAnsi="Arial" w:cs="Arial"/>
              </w:rPr>
              <w:t>Good IT literacy skills.</w:t>
            </w:r>
          </w:p>
          <w:p w:rsidR="00FD4989" w:rsidRPr="00FD44BE" w:rsidRDefault="006E3E46" w:rsidP="00DB3667">
            <w:pPr>
              <w:numPr>
                <w:ilvl w:val="0"/>
                <w:numId w:val="26"/>
              </w:numPr>
              <w:rPr>
                <w:rFonts w:ascii="Arial" w:hAnsi="Arial" w:cs="Arial"/>
              </w:rPr>
            </w:pPr>
            <w:r w:rsidRPr="00A25320">
              <w:rPr>
                <w:rFonts w:ascii="Arial" w:hAnsi="Arial" w:cs="Arial"/>
              </w:rPr>
              <w:t xml:space="preserve">Excellent written, </w:t>
            </w:r>
            <w:r w:rsidR="00E86B56" w:rsidRPr="00A25320">
              <w:rPr>
                <w:rFonts w:ascii="Arial" w:hAnsi="Arial" w:cs="Arial"/>
              </w:rPr>
              <w:t xml:space="preserve">verbal </w:t>
            </w:r>
            <w:r w:rsidRPr="00A25320">
              <w:rPr>
                <w:rFonts w:ascii="Arial" w:hAnsi="Arial" w:cs="Arial"/>
              </w:rPr>
              <w:t xml:space="preserve">and presentational </w:t>
            </w:r>
            <w:r w:rsidR="00E86B56" w:rsidRPr="00A25320">
              <w:rPr>
                <w:rFonts w:ascii="Arial" w:hAnsi="Arial" w:cs="Arial"/>
              </w:rPr>
              <w:t>communication skills</w:t>
            </w:r>
            <w:r w:rsidR="00261624" w:rsidRPr="00A25320">
              <w:rPr>
                <w:rFonts w:ascii="Arial" w:hAnsi="Arial" w:cs="Arial"/>
              </w:rPr>
              <w:t>.</w:t>
            </w:r>
          </w:p>
        </w:tc>
      </w:tr>
      <w:tr w:rsidR="00FD4989" w:rsidRPr="00A25320" w:rsidTr="00FD4989">
        <w:tc>
          <w:tcPr>
            <w:tcW w:w="9540" w:type="dxa"/>
            <w:gridSpan w:val="2"/>
            <w:tcBorders>
              <w:top w:val="single" w:sz="4" w:space="0" w:color="auto"/>
              <w:left w:val="single" w:sz="4" w:space="0" w:color="auto"/>
              <w:bottom w:val="single" w:sz="4" w:space="0" w:color="auto"/>
              <w:right w:val="single" w:sz="4" w:space="0" w:color="auto"/>
            </w:tcBorders>
          </w:tcPr>
          <w:p w:rsidR="00FD4989" w:rsidRPr="00DB3667" w:rsidRDefault="00FD4989" w:rsidP="00DB3667">
            <w:pPr>
              <w:rPr>
                <w:rFonts w:ascii="Arial" w:hAnsi="Arial" w:cs="Arial"/>
                <w:b/>
                <w:shd w:val="pct10" w:color="auto" w:fill="auto"/>
              </w:rPr>
            </w:pPr>
          </w:p>
          <w:p w:rsidR="00FD4989" w:rsidRPr="00A25320" w:rsidRDefault="00FD4989" w:rsidP="00FD44BE">
            <w:pPr>
              <w:pStyle w:val="ListParagraph"/>
              <w:rPr>
                <w:rFonts w:ascii="Arial" w:hAnsi="Arial" w:cs="Arial"/>
                <w:b/>
                <w:shd w:val="pct10" w:color="auto" w:fill="auto"/>
              </w:rPr>
            </w:pPr>
            <w:r w:rsidRPr="00DB3667">
              <w:rPr>
                <w:rFonts w:ascii="Arial" w:hAnsi="Arial" w:cs="Arial"/>
                <w:b/>
              </w:rPr>
              <w:t>ESSENTIAL QUALIFICATION(S) AND EXPERIENCE</w:t>
            </w:r>
            <w:r w:rsidR="00FD44BE">
              <w:rPr>
                <w:rFonts w:ascii="Arial" w:hAnsi="Arial" w:cs="Arial"/>
                <w:b/>
                <w:shd w:val="pct10" w:color="auto" w:fill="auto"/>
              </w:rPr>
              <w:t>:</w:t>
            </w:r>
          </w:p>
          <w:p w:rsidR="00A17112" w:rsidRDefault="00A17112" w:rsidP="00A17112">
            <w:pPr>
              <w:numPr>
                <w:ilvl w:val="0"/>
                <w:numId w:val="26"/>
              </w:numPr>
              <w:spacing w:before="60" w:after="60"/>
              <w:rPr>
                <w:rFonts w:ascii="Arial" w:hAnsi="Arial" w:cs="Arial"/>
                <w:bCs/>
              </w:rPr>
            </w:pPr>
            <w:proofErr w:type="spellStart"/>
            <w:r>
              <w:rPr>
                <w:rFonts w:ascii="Arial" w:hAnsi="Arial" w:cs="Arial"/>
                <w:bCs/>
              </w:rPr>
              <w:t>DfE</w:t>
            </w:r>
            <w:proofErr w:type="spellEnd"/>
            <w:r>
              <w:rPr>
                <w:rFonts w:ascii="Arial" w:hAnsi="Arial" w:cs="Arial"/>
                <w:bCs/>
              </w:rPr>
              <w:t xml:space="preserve"> recognised Qualified Teacher Status.</w:t>
            </w:r>
          </w:p>
          <w:p w:rsidR="00DB3667" w:rsidRPr="00A17112" w:rsidRDefault="005A162E" w:rsidP="00A17112">
            <w:pPr>
              <w:numPr>
                <w:ilvl w:val="0"/>
                <w:numId w:val="26"/>
              </w:numPr>
              <w:spacing w:before="60" w:after="60"/>
              <w:rPr>
                <w:rFonts w:ascii="Arial" w:hAnsi="Arial" w:cs="Arial"/>
                <w:bCs/>
              </w:rPr>
            </w:pPr>
            <w:r w:rsidRPr="00A25320">
              <w:rPr>
                <w:rFonts w:ascii="Arial" w:hAnsi="Arial" w:cs="Arial"/>
                <w:bCs/>
              </w:rPr>
              <w:t>Proven exemplary classroom practice with significant experience in the EYFS</w:t>
            </w:r>
            <w:r w:rsidR="00A14529">
              <w:rPr>
                <w:rFonts w:ascii="Arial" w:hAnsi="Arial" w:cs="Arial"/>
                <w:bCs/>
              </w:rPr>
              <w:t>.</w:t>
            </w:r>
          </w:p>
          <w:p w:rsidR="00DB3667" w:rsidRPr="00A17112" w:rsidRDefault="005A162E" w:rsidP="00DB3667">
            <w:pPr>
              <w:numPr>
                <w:ilvl w:val="0"/>
                <w:numId w:val="26"/>
              </w:numPr>
              <w:spacing w:before="60" w:after="60"/>
              <w:rPr>
                <w:rFonts w:ascii="Arial" w:hAnsi="Arial" w:cs="Arial"/>
                <w:bCs/>
              </w:rPr>
            </w:pPr>
            <w:r w:rsidRPr="00A25320">
              <w:rPr>
                <w:rFonts w:ascii="Arial" w:hAnsi="Arial" w:cs="Arial"/>
                <w:bCs/>
              </w:rPr>
              <w:t>Experience of observing and evaluating learning and teaching and giving feedback</w:t>
            </w:r>
            <w:r w:rsidR="00A17112">
              <w:rPr>
                <w:rFonts w:ascii="Arial" w:hAnsi="Arial" w:cs="Arial"/>
                <w:bCs/>
              </w:rPr>
              <w:t>.</w:t>
            </w:r>
          </w:p>
          <w:p w:rsidR="00DB3667" w:rsidRPr="00A17112" w:rsidRDefault="005A162E" w:rsidP="00A17112">
            <w:pPr>
              <w:numPr>
                <w:ilvl w:val="0"/>
                <w:numId w:val="26"/>
              </w:numPr>
              <w:spacing w:before="60" w:after="60"/>
              <w:rPr>
                <w:rFonts w:ascii="Arial" w:hAnsi="Arial" w:cs="Arial"/>
                <w:bCs/>
              </w:rPr>
            </w:pPr>
            <w:r w:rsidRPr="00A25320">
              <w:rPr>
                <w:rFonts w:ascii="Arial" w:hAnsi="Arial" w:cs="Arial"/>
                <w:bCs/>
              </w:rPr>
              <w:t>Experience of monitoring and evaluating learning and teaching leading to effective planning</w:t>
            </w:r>
            <w:r w:rsidR="00A17112">
              <w:rPr>
                <w:rFonts w:ascii="Arial" w:hAnsi="Arial" w:cs="Arial"/>
                <w:bCs/>
              </w:rPr>
              <w:t xml:space="preserve">, outcomes and rising </w:t>
            </w:r>
            <w:r w:rsidRPr="00A25320">
              <w:rPr>
                <w:rFonts w:ascii="Arial" w:hAnsi="Arial" w:cs="Arial"/>
                <w:bCs/>
              </w:rPr>
              <w:t>standards</w:t>
            </w:r>
            <w:r w:rsidR="00A17112">
              <w:rPr>
                <w:rFonts w:ascii="Arial" w:hAnsi="Arial" w:cs="Arial"/>
                <w:bCs/>
              </w:rPr>
              <w:t>.</w:t>
            </w:r>
          </w:p>
          <w:p w:rsidR="00FD4989" w:rsidRPr="00FD44BE" w:rsidRDefault="00FD4989" w:rsidP="00FD44BE">
            <w:pPr>
              <w:numPr>
                <w:ilvl w:val="0"/>
                <w:numId w:val="26"/>
              </w:numPr>
              <w:spacing w:before="60" w:after="60"/>
              <w:rPr>
                <w:rFonts w:ascii="Arial" w:hAnsi="Arial" w:cs="Arial"/>
                <w:bCs/>
              </w:rPr>
            </w:pPr>
            <w:r w:rsidRPr="00A25320">
              <w:rPr>
                <w:rFonts w:ascii="Arial" w:hAnsi="Arial" w:cs="Arial"/>
                <w:bCs/>
              </w:rPr>
              <w:t>Experi</w:t>
            </w:r>
            <w:r w:rsidR="00E86B56" w:rsidRPr="00A25320">
              <w:rPr>
                <w:rFonts w:ascii="Arial" w:hAnsi="Arial" w:cs="Arial"/>
                <w:bCs/>
              </w:rPr>
              <w:t>ence of providing advice and support to children and their families, particularly families in need.</w:t>
            </w:r>
          </w:p>
        </w:tc>
      </w:tr>
    </w:tbl>
    <w:p w:rsidR="00FD4989" w:rsidRPr="00A25320" w:rsidRDefault="00FD4989" w:rsidP="00FD4989">
      <w:pPr>
        <w:jc w:val="center"/>
        <w:rPr>
          <w:rFonts w:ascii="Arial" w:hAnsi="Arial" w:cs="Arial"/>
          <w:b/>
        </w:rPr>
      </w:pPr>
    </w:p>
    <w:p w:rsidR="00FD4989" w:rsidRPr="00A25320" w:rsidRDefault="00FD4989" w:rsidP="00FD4989">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FD4989" w:rsidTr="00FD4989">
        <w:trPr>
          <w:trHeight w:val="12748"/>
        </w:trPr>
        <w:tc>
          <w:tcPr>
            <w:tcW w:w="0" w:type="auto"/>
            <w:tcBorders>
              <w:top w:val="single" w:sz="4" w:space="0" w:color="auto"/>
              <w:left w:val="single" w:sz="4" w:space="0" w:color="auto"/>
              <w:bottom w:val="single" w:sz="4" w:space="0" w:color="auto"/>
              <w:right w:val="single" w:sz="4" w:space="0" w:color="auto"/>
            </w:tcBorders>
          </w:tcPr>
          <w:p w:rsidR="00FD4989" w:rsidRDefault="00FD4989">
            <w:pPr>
              <w:ind w:right="540"/>
              <w:rPr>
                <w:rFonts w:ascii="Arial" w:hAnsi="Arial"/>
                <w:b/>
              </w:rPr>
            </w:pPr>
            <w:r>
              <w:lastRenderedPageBreak/>
              <w:br w:type="page"/>
            </w:r>
            <w:r>
              <w:rPr>
                <w:rFonts w:ascii="Arial" w:hAnsi="Arial"/>
                <w:b/>
              </w:rPr>
              <w:t>Competency levels</w:t>
            </w:r>
          </w:p>
          <w:p w:rsidR="00FD4989" w:rsidRDefault="00FD4989">
            <w:pPr>
              <w:pStyle w:val="BodyText"/>
              <w:widowControl w:val="0"/>
              <w:rPr>
                <w:sz w:val="22"/>
              </w:rPr>
            </w:pPr>
          </w:p>
          <w:p w:rsidR="00FD4989" w:rsidRDefault="00FD4989">
            <w:pPr>
              <w:ind w:right="93"/>
              <w:jc w:val="both"/>
              <w:rPr>
                <w:rFonts w:ascii="Arial" w:hAnsi="Arial"/>
                <w:spacing w:val="-5"/>
                <w:sz w:val="22"/>
              </w:rPr>
            </w:pPr>
            <w:r>
              <w:rPr>
                <w:rFonts w:ascii="Arial" w:hAnsi="Arial"/>
                <w:spacing w:val="-5"/>
                <w:sz w:val="22"/>
              </w:rPr>
              <w:t xml:space="preserve">The list below states the level needed in each competency for effective performance in a role. </w:t>
            </w:r>
          </w:p>
          <w:p w:rsidR="00FD4989" w:rsidRDefault="00FD4989">
            <w:pPr>
              <w:ind w:right="93"/>
              <w:jc w:val="both"/>
              <w:rPr>
                <w:rFonts w:ascii="Arial" w:hAnsi="Arial"/>
                <w:spacing w:val="-5"/>
                <w:sz w:val="22"/>
              </w:rPr>
            </w:pPr>
          </w:p>
          <w:p w:rsidR="00FD4989" w:rsidRDefault="00FD4989" w:rsidP="00FD4989">
            <w:pPr>
              <w:numPr>
                <w:ilvl w:val="0"/>
                <w:numId w:val="17"/>
              </w:numPr>
              <w:spacing w:before="100" w:after="100"/>
              <w:ind w:right="93"/>
              <w:jc w:val="both"/>
              <w:rPr>
                <w:rFonts w:ascii="Arial" w:hAnsi="Arial"/>
                <w:spacing w:val="-5"/>
                <w:sz w:val="22"/>
              </w:rPr>
            </w:pPr>
            <w:r>
              <w:rPr>
                <w:rFonts w:ascii="Arial" w:hAnsi="Arial"/>
                <w:spacing w:val="-5"/>
                <w:sz w:val="22"/>
              </w:rPr>
              <w:t xml:space="preserve">Role requires a generally low level of competence. It may only require an </w:t>
            </w:r>
            <w:r>
              <w:rPr>
                <w:rFonts w:ascii="Arial" w:hAnsi="Arial"/>
                <w:b/>
                <w:spacing w:val="-5"/>
                <w:sz w:val="22"/>
              </w:rPr>
              <w:t>awareness of this competency,</w:t>
            </w:r>
            <w:r>
              <w:rPr>
                <w:rFonts w:ascii="Arial" w:hAnsi="Arial"/>
                <w:spacing w:val="-5"/>
                <w:sz w:val="22"/>
              </w:rPr>
              <w:t xml:space="preserve"> or may provide experience to operate at a higher level.</w:t>
            </w:r>
          </w:p>
          <w:p w:rsidR="00FD4989" w:rsidRDefault="00FD4989" w:rsidP="00FD4989">
            <w:pPr>
              <w:numPr>
                <w:ilvl w:val="0"/>
                <w:numId w:val="17"/>
              </w:numPr>
              <w:spacing w:before="100" w:after="100"/>
              <w:ind w:right="93"/>
              <w:jc w:val="both"/>
              <w:rPr>
                <w:rFonts w:ascii="Arial" w:hAnsi="Arial"/>
                <w:spacing w:val="-5"/>
                <w:sz w:val="22"/>
              </w:rPr>
            </w:pPr>
            <w:r>
              <w:rPr>
                <w:rFonts w:ascii="Arial" w:hAnsi="Arial"/>
                <w:spacing w:val="-5"/>
                <w:sz w:val="22"/>
              </w:rPr>
              <w:t xml:space="preserve">Role requires a moderate level of competence, the ability to </w:t>
            </w:r>
            <w:r>
              <w:rPr>
                <w:rFonts w:ascii="Arial" w:hAnsi="Arial"/>
                <w:b/>
                <w:spacing w:val="-5"/>
                <w:sz w:val="22"/>
              </w:rPr>
              <w:t>cope with standard problems/common situations,</w:t>
            </w:r>
            <w:r>
              <w:rPr>
                <w:rFonts w:ascii="Arial" w:hAnsi="Arial"/>
                <w:spacing w:val="-5"/>
                <w:sz w:val="22"/>
              </w:rPr>
              <w:t xml:space="preserve"> and competence at day-to-day application.</w:t>
            </w:r>
          </w:p>
          <w:p w:rsidR="00FD4989" w:rsidRDefault="00FD4989" w:rsidP="00FD4989">
            <w:pPr>
              <w:numPr>
                <w:ilvl w:val="0"/>
                <w:numId w:val="17"/>
              </w:numPr>
              <w:spacing w:before="100" w:after="100"/>
              <w:ind w:right="93"/>
              <w:jc w:val="both"/>
              <w:rPr>
                <w:rFonts w:ascii="Arial" w:hAnsi="Arial"/>
                <w:spacing w:val="-5"/>
                <w:sz w:val="22"/>
              </w:rPr>
            </w:pPr>
            <w:r>
              <w:rPr>
                <w:rFonts w:ascii="Arial" w:hAnsi="Arial"/>
                <w:spacing w:val="-5"/>
                <w:sz w:val="22"/>
              </w:rPr>
              <w:t xml:space="preserve">Role requires a high level of competence, the ability to </w:t>
            </w:r>
            <w:r>
              <w:rPr>
                <w:rFonts w:ascii="Arial" w:hAnsi="Arial"/>
                <w:b/>
                <w:spacing w:val="-5"/>
                <w:sz w:val="22"/>
              </w:rPr>
              <w:t>cope with unusual/non-standard problems and issues, and awareness of alternative options</w:t>
            </w:r>
            <w:r>
              <w:rPr>
                <w:rFonts w:ascii="Arial" w:hAnsi="Arial"/>
                <w:spacing w:val="-5"/>
                <w:sz w:val="22"/>
              </w:rPr>
              <w:t xml:space="preserve"> and approaches to situations. Requires ability to guide or advise others in this area and is able to look ahead and anticipate future needs.</w:t>
            </w:r>
          </w:p>
          <w:p w:rsidR="00FD4989" w:rsidRDefault="00FD4989" w:rsidP="00FD4989">
            <w:pPr>
              <w:numPr>
                <w:ilvl w:val="0"/>
                <w:numId w:val="17"/>
              </w:numPr>
              <w:spacing w:before="100" w:after="100"/>
              <w:ind w:right="93"/>
              <w:jc w:val="both"/>
              <w:rPr>
                <w:rFonts w:ascii="Arial" w:hAnsi="Arial"/>
                <w:spacing w:val="-5"/>
                <w:sz w:val="22"/>
              </w:rPr>
            </w:pPr>
            <w:r>
              <w:rPr>
                <w:rFonts w:ascii="Arial" w:hAnsi="Arial"/>
                <w:spacing w:val="-5"/>
                <w:sz w:val="22"/>
              </w:rPr>
              <w:t xml:space="preserve">Role requires an exceptional level of competence and advanced application. Requires ability </w:t>
            </w:r>
            <w:r>
              <w:rPr>
                <w:rFonts w:ascii="Arial" w:hAnsi="Arial"/>
                <w:b/>
                <w:spacing w:val="-5"/>
                <w:sz w:val="22"/>
              </w:rPr>
              <w:t>to develop innovative approaches, stretch others’ thinking and challenge them to excel</w:t>
            </w:r>
            <w:r>
              <w:rPr>
                <w:rFonts w:ascii="Arial" w:hAnsi="Arial"/>
                <w:spacing w:val="-5"/>
                <w:sz w:val="22"/>
              </w:rPr>
              <w:t xml:space="preserve"> by setting exceptional standards.</w:t>
            </w:r>
          </w:p>
          <w:p w:rsidR="00FD4989" w:rsidRDefault="00FD4989">
            <w:pPr>
              <w:pStyle w:val="BodyText"/>
              <w:tabs>
                <w:tab w:val="left" w:pos="420"/>
              </w:tabs>
              <w:ind w:left="357"/>
              <w:jc w:val="both"/>
              <w:rPr>
                <w:szCs w:val="22"/>
              </w:rPr>
            </w:pPr>
          </w:p>
          <w:p w:rsidR="00FD4989" w:rsidRDefault="00FD4989">
            <w:pPr>
              <w:ind w:right="130"/>
              <w:jc w:val="both"/>
              <w:rPr>
                <w:rFonts w:ascii="Arial" w:hAnsi="Arial"/>
                <w:b/>
                <w:bCs/>
                <w:snapToGrid w:val="0"/>
                <w:sz w:val="22"/>
              </w:rPr>
            </w:pPr>
            <w:r>
              <w:rPr>
                <w:rFonts w:ascii="Arial" w:hAnsi="Arial"/>
                <w:b/>
                <w:color w:val="000000"/>
                <w:sz w:val="22"/>
              </w:rPr>
              <w:t xml:space="preserve">Results focus:  </w:t>
            </w:r>
            <w:r>
              <w:rPr>
                <w:rFonts w:ascii="Arial" w:hAnsi="Arial"/>
                <w:snapToGrid w:val="0"/>
                <w:color w:val="000000"/>
                <w:sz w:val="22"/>
              </w:rPr>
              <w:t>Sets and</w:t>
            </w:r>
            <w:r>
              <w:rPr>
                <w:rFonts w:ascii="Arial" w:hAnsi="Arial"/>
                <w:snapToGrid w:val="0"/>
                <w:sz w:val="22"/>
              </w:rPr>
              <w:t xml:space="preserve"> delivers stretching targets, in line with the Corporate Plan &amp; Priorities and with Ealing’s standards and procedures; seeks and takes responsibility for enhancing performance; does what is necessary to achieve the required output, rather than just performing a set of tasks. </w:t>
            </w:r>
            <w:r w:rsidR="00601CAA">
              <w:rPr>
                <w:rFonts w:ascii="Arial" w:hAnsi="Arial"/>
                <w:b/>
                <w:bCs/>
                <w:snapToGrid w:val="0"/>
                <w:sz w:val="22"/>
              </w:rPr>
              <w:t>Level 4</w:t>
            </w:r>
          </w:p>
          <w:p w:rsidR="00FD4989" w:rsidRDefault="00FD4989">
            <w:pPr>
              <w:ind w:right="130"/>
              <w:jc w:val="both"/>
              <w:rPr>
                <w:rFonts w:ascii="Arial" w:hAnsi="Arial"/>
                <w:snapToGrid w:val="0"/>
                <w:sz w:val="22"/>
              </w:rPr>
            </w:pPr>
          </w:p>
          <w:p w:rsidR="00FD4989" w:rsidRDefault="00FD4989">
            <w:pPr>
              <w:ind w:right="130"/>
              <w:jc w:val="both"/>
              <w:rPr>
                <w:rFonts w:ascii="Arial" w:hAnsi="Arial"/>
                <w:sz w:val="22"/>
              </w:rPr>
            </w:pPr>
            <w:r>
              <w:rPr>
                <w:rFonts w:ascii="Arial" w:hAnsi="Arial"/>
                <w:b/>
                <w:sz w:val="22"/>
              </w:rPr>
              <w:t xml:space="preserve">Customer focus: </w:t>
            </w:r>
            <w:r>
              <w:rPr>
                <w:rFonts w:ascii="Arial" w:hAnsi="Arial"/>
                <w:sz w:val="22"/>
              </w:rPr>
              <w:t>Actively seeks to identify, understand and give priority to meeting customer needs.  Acts in accordance with the needs of customers (external or internal), partners and the wider community.</w:t>
            </w:r>
          </w:p>
          <w:p w:rsidR="00FD4989" w:rsidRDefault="00186D01">
            <w:pPr>
              <w:ind w:right="130"/>
              <w:jc w:val="both"/>
              <w:rPr>
                <w:rFonts w:ascii="Arial" w:hAnsi="Arial"/>
                <w:sz w:val="22"/>
              </w:rPr>
            </w:pPr>
            <w:r>
              <w:rPr>
                <w:rFonts w:ascii="Arial" w:hAnsi="Arial"/>
                <w:b/>
                <w:bCs/>
                <w:snapToGrid w:val="0"/>
                <w:sz w:val="22"/>
              </w:rPr>
              <w:t>Level 4</w:t>
            </w:r>
          </w:p>
          <w:p w:rsidR="00FD4989" w:rsidRDefault="00FD4989">
            <w:pPr>
              <w:ind w:right="130"/>
              <w:jc w:val="both"/>
              <w:rPr>
                <w:rFonts w:ascii="Arial" w:hAnsi="Arial"/>
                <w:sz w:val="22"/>
              </w:rPr>
            </w:pPr>
          </w:p>
          <w:p w:rsidR="00FD4989" w:rsidRDefault="00FD4989">
            <w:pPr>
              <w:ind w:right="130"/>
              <w:jc w:val="both"/>
              <w:rPr>
                <w:rFonts w:ascii="Arial" w:hAnsi="Arial"/>
                <w:sz w:val="22"/>
              </w:rPr>
            </w:pPr>
            <w:r>
              <w:rPr>
                <w:rFonts w:ascii="Arial" w:hAnsi="Arial"/>
                <w:b/>
                <w:color w:val="000000"/>
                <w:sz w:val="22"/>
              </w:rPr>
              <w:t xml:space="preserve">Job expertise: </w:t>
            </w:r>
            <w:r>
              <w:rPr>
                <w:rFonts w:ascii="Arial" w:hAnsi="Arial"/>
                <w:sz w:val="22"/>
              </w:rPr>
              <w:t xml:space="preserve">Has the necessary technical and professional knowledge and expertise, and uses it effectively. The areas of job expertise required vary significantly between services and between roles. The areas required in any specific role must be discussed with individuals.  </w:t>
            </w:r>
            <w:r>
              <w:rPr>
                <w:rFonts w:ascii="Arial" w:hAnsi="Arial"/>
                <w:snapToGrid w:val="0"/>
                <w:sz w:val="22"/>
              </w:rPr>
              <w:t xml:space="preserve"> </w:t>
            </w:r>
            <w:r w:rsidR="005A162E">
              <w:rPr>
                <w:rFonts w:ascii="Arial" w:hAnsi="Arial"/>
                <w:b/>
                <w:bCs/>
                <w:snapToGrid w:val="0"/>
                <w:sz w:val="22"/>
              </w:rPr>
              <w:t>Level 4</w:t>
            </w:r>
          </w:p>
          <w:p w:rsidR="00FD4989" w:rsidRDefault="00FD4989">
            <w:pPr>
              <w:ind w:right="130"/>
              <w:jc w:val="both"/>
              <w:rPr>
                <w:rFonts w:ascii="Arial" w:hAnsi="Arial"/>
                <w:b/>
                <w:sz w:val="22"/>
              </w:rPr>
            </w:pPr>
          </w:p>
          <w:p w:rsidR="00FD4989" w:rsidRDefault="00FD4989">
            <w:pPr>
              <w:ind w:right="130"/>
              <w:jc w:val="both"/>
              <w:rPr>
                <w:rFonts w:ascii="Arial" w:hAnsi="Arial"/>
                <w:sz w:val="22"/>
              </w:rPr>
            </w:pPr>
            <w:r>
              <w:rPr>
                <w:rFonts w:ascii="Arial" w:hAnsi="Arial"/>
                <w:b/>
                <w:sz w:val="22"/>
              </w:rPr>
              <w:t xml:space="preserve">Communication: </w:t>
            </w:r>
            <w:r>
              <w:rPr>
                <w:rFonts w:ascii="Arial" w:hAnsi="Arial"/>
                <w:sz w:val="22"/>
              </w:rPr>
              <w:t xml:space="preserve">Uses clear language that can be understood by mixed audiences. Communicates effectively (speaking, listening, in writing and when presenting), as required.  </w:t>
            </w:r>
            <w:r w:rsidR="00186D01">
              <w:rPr>
                <w:rFonts w:ascii="Arial" w:hAnsi="Arial"/>
                <w:b/>
                <w:bCs/>
                <w:snapToGrid w:val="0"/>
                <w:sz w:val="22"/>
              </w:rPr>
              <w:t>Level 4</w:t>
            </w:r>
          </w:p>
          <w:p w:rsidR="00FD4989" w:rsidRDefault="00FD4989">
            <w:pPr>
              <w:ind w:right="130"/>
              <w:jc w:val="both"/>
              <w:rPr>
                <w:rFonts w:ascii="Arial" w:hAnsi="Arial"/>
                <w:b/>
                <w:sz w:val="22"/>
              </w:rPr>
            </w:pPr>
          </w:p>
          <w:p w:rsidR="00FD4989" w:rsidRDefault="00FD4989">
            <w:pPr>
              <w:pStyle w:val="BodyText"/>
              <w:ind w:right="130"/>
              <w:rPr>
                <w:sz w:val="22"/>
              </w:rPr>
            </w:pPr>
            <w:r>
              <w:rPr>
                <w:b/>
                <w:sz w:val="22"/>
              </w:rPr>
              <w:t xml:space="preserve">Change orientation: </w:t>
            </w:r>
            <w:r>
              <w:rPr>
                <w:sz w:val="22"/>
              </w:rPr>
              <w:t xml:space="preserve">Looks for and proposes ways to improve service and will, if necessary, challenge the status quo to produce improvement. Shows initiative, and adapts to change requirements, by continually striving to improve processes, activities, and own performance. </w:t>
            </w:r>
            <w:r>
              <w:rPr>
                <w:snapToGrid w:val="0"/>
                <w:sz w:val="22"/>
              </w:rPr>
              <w:t xml:space="preserve"> </w:t>
            </w:r>
            <w:r w:rsidR="005A162E">
              <w:rPr>
                <w:b/>
                <w:bCs/>
                <w:snapToGrid w:val="0"/>
                <w:sz w:val="22"/>
              </w:rPr>
              <w:t>Level 3</w:t>
            </w:r>
          </w:p>
          <w:p w:rsidR="00FD4989" w:rsidRDefault="00FD4989">
            <w:pPr>
              <w:ind w:right="130"/>
              <w:jc w:val="both"/>
              <w:rPr>
                <w:rFonts w:ascii="Arial" w:hAnsi="Arial"/>
                <w:b/>
                <w:sz w:val="22"/>
              </w:rPr>
            </w:pPr>
          </w:p>
          <w:p w:rsidR="00FD4989" w:rsidRDefault="00FD4989">
            <w:pPr>
              <w:ind w:right="130"/>
              <w:jc w:val="both"/>
              <w:rPr>
                <w:rFonts w:ascii="Arial" w:hAnsi="Arial"/>
                <w:sz w:val="22"/>
              </w:rPr>
            </w:pPr>
            <w:r>
              <w:rPr>
                <w:rFonts w:ascii="Arial" w:hAnsi="Arial"/>
                <w:b/>
                <w:sz w:val="22"/>
              </w:rPr>
              <w:t xml:space="preserve">Managing self: </w:t>
            </w:r>
            <w:r>
              <w:rPr>
                <w:rFonts w:ascii="Arial" w:hAnsi="Arial"/>
                <w:sz w:val="22"/>
              </w:rPr>
              <w:t xml:space="preserve">Effectively organises self and projects as required, using Ealing systems, processes and policies. Can describe own strengths, development needs, impact and approach. Takes personal responsibility for own role and own development as a result. </w:t>
            </w:r>
            <w:r>
              <w:rPr>
                <w:rFonts w:ascii="Arial" w:hAnsi="Arial"/>
                <w:snapToGrid w:val="0"/>
                <w:sz w:val="22"/>
              </w:rPr>
              <w:t xml:space="preserve"> </w:t>
            </w:r>
            <w:r w:rsidR="005A162E">
              <w:rPr>
                <w:rFonts w:ascii="Arial" w:hAnsi="Arial"/>
                <w:b/>
                <w:bCs/>
                <w:snapToGrid w:val="0"/>
                <w:sz w:val="22"/>
              </w:rPr>
              <w:t>Level 4</w:t>
            </w:r>
          </w:p>
          <w:p w:rsidR="00FD4989" w:rsidRDefault="00FD4989">
            <w:pPr>
              <w:ind w:right="130"/>
              <w:jc w:val="both"/>
              <w:rPr>
                <w:sz w:val="22"/>
              </w:rPr>
            </w:pPr>
            <w:r>
              <w:rPr>
                <w:sz w:val="22"/>
              </w:rPr>
              <w:t xml:space="preserve"> </w:t>
            </w:r>
          </w:p>
          <w:p w:rsidR="00FD4989" w:rsidRDefault="00FD4989">
            <w:pPr>
              <w:pStyle w:val="BodyText"/>
              <w:ind w:right="130"/>
              <w:rPr>
                <w:sz w:val="22"/>
              </w:rPr>
            </w:pPr>
            <w:r>
              <w:rPr>
                <w:b/>
                <w:sz w:val="22"/>
              </w:rPr>
              <w:t xml:space="preserve">Working in teams: </w:t>
            </w:r>
            <w:r>
              <w:rPr>
                <w:sz w:val="22"/>
              </w:rPr>
              <w:t xml:space="preserve">Co-operates with others, by working together, supporting and influencing colleagues, and being a part of a range of teams as appropriate. Shares information with colleagues and partners to enable them to carry out their roles more effectively. </w:t>
            </w:r>
            <w:r>
              <w:rPr>
                <w:snapToGrid w:val="0"/>
                <w:sz w:val="22"/>
              </w:rPr>
              <w:t xml:space="preserve"> </w:t>
            </w:r>
            <w:r w:rsidR="005A162E">
              <w:rPr>
                <w:b/>
                <w:bCs/>
                <w:snapToGrid w:val="0"/>
                <w:sz w:val="22"/>
              </w:rPr>
              <w:t>Level 4</w:t>
            </w:r>
          </w:p>
        </w:tc>
      </w:tr>
    </w:tbl>
    <w:p w:rsidR="00FD4989" w:rsidRDefault="00FD4989" w:rsidP="00FD4989">
      <w:r>
        <w:rPr>
          <w:rFonts w:ascii="Arial" w:hAnsi="Arial" w:cs="Arial"/>
          <w:b/>
          <w:bCs/>
          <w:sz w:val="20"/>
        </w:rPr>
        <w:t xml:space="preserve">       </w:t>
      </w:r>
    </w:p>
    <w:p w:rsidR="00E13EEF" w:rsidRDefault="00E13EEF" w:rsidP="00E13EEF">
      <w:pPr>
        <w:rPr>
          <w:rFonts w:ascii="Arial" w:hAnsi="Arial" w:cs="Arial"/>
          <w:b/>
          <w:sz w:val="20"/>
        </w:rPr>
      </w:pPr>
    </w:p>
    <w:p w:rsidR="009E6881" w:rsidRDefault="009E6881" w:rsidP="00E13EEF">
      <w:pPr>
        <w:rPr>
          <w:rFonts w:ascii="Arial" w:hAnsi="Arial" w:cs="Arial"/>
          <w:b/>
          <w:sz w:val="20"/>
        </w:rPr>
      </w:pPr>
    </w:p>
    <w:sectPr w:rsidR="009E6881" w:rsidSect="000D20AC">
      <w:headerReference w:type="even" r:id="rId7"/>
      <w:headerReference w:type="default" r:id="rId8"/>
      <w:footerReference w:type="even" r:id="rId9"/>
      <w:footerReference w:type="default" r:id="rId10"/>
      <w:headerReference w:type="first" r:id="rId11"/>
      <w:footerReference w:type="first" r:id="rId12"/>
      <w:pgSz w:w="11906" w:h="16838"/>
      <w:pgMar w:top="1440" w:right="566" w:bottom="107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12" w:rsidRDefault="00363F12" w:rsidP="00E13EEF">
      <w:r>
        <w:separator/>
      </w:r>
    </w:p>
  </w:endnote>
  <w:endnote w:type="continuationSeparator" w:id="0">
    <w:p w:rsidR="00363F12" w:rsidRDefault="00363F12" w:rsidP="00E1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AC" w:rsidRDefault="000D20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12" w:rsidRDefault="00F0535C">
    <w:pPr>
      <w:pStyle w:val="Footer"/>
      <w:rPr>
        <w:i/>
        <w:iCs/>
        <w:sz w:val="18"/>
      </w:rPr>
    </w:pPr>
    <w:r>
      <w:rPr>
        <w:i/>
        <w:iCs/>
        <w:sz w:val="18"/>
      </w:rPr>
      <w:t>April</w:t>
    </w:r>
    <w:r w:rsidR="00363F12">
      <w:rPr>
        <w:i/>
        <w:iCs/>
        <w:sz w:val="18"/>
      </w:rPr>
      <w:t xml:space="preserve"> 2015</w:t>
    </w:r>
  </w:p>
  <w:p w:rsidR="00363F12" w:rsidRPr="00FD4989" w:rsidRDefault="00363F12">
    <w:pPr>
      <w:pStyle w:val="Footer"/>
      <w:rPr>
        <w:i/>
        <w:iCs/>
        <w:sz w:val="18"/>
      </w:rPr>
    </w:pPr>
    <w:r>
      <w:rPr>
        <w:i/>
        <w:iCs/>
        <w:sz w:val="18"/>
      </w:rPr>
      <w:t>South Acton Children’s Centre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AC" w:rsidRDefault="000D20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12" w:rsidRDefault="00363F12" w:rsidP="00E13EEF">
      <w:r>
        <w:separator/>
      </w:r>
    </w:p>
  </w:footnote>
  <w:footnote w:type="continuationSeparator" w:id="0">
    <w:p w:rsidR="00363F12" w:rsidRDefault="00363F12" w:rsidP="00E13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AC" w:rsidRDefault="000D20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12" w:rsidRDefault="00363F12">
    <w:pPr>
      <w:pStyle w:val="Heade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AC" w:rsidRDefault="000D20AC">
    <w:pPr>
      <w:pStyle w:val="Header"/>
    </w:pPr>
    <w:r>
      <w:rPr>
        <w:noProof/>
        <w:lang w:eastAsia="en-GB"/>
      </w:rPr>
      <w:drawing>
        <wp:inline distT="0" distB="0" distL="0" distR="0" wp14:anchorId="7B5CB54F" wp14:editId="2EA49BA6">
          <wp:extent cx="762000" cy="879475"/>
          <wp:effectExtent l="0" t="0" r="0" b="0"/>
          <wp:docPr id="2" name="Picture 2" descr="C:\Users\MCooper\AppData\Local\Microsoft\Windows\Temporary Internet Files\Content.Outlook\YF9UK8WY\SACC Logo (4Col) - Medium.jpg"/>
          <wp:cNvGraphicFramePr/>
          <a:graphic xmlns:a="http://schemas.openxmlformats.org/drawingml/2006/main">
            <a:graphicData uri="http://schemas.openxmlformats.org/drawingml/2006/picture">
              <pic:pic xmlns:pic="http://schemas.openxmlformats.org/drawingml/2006/picture">
                <pic:nvPicPr>
                  <pic:cNvPr id="2" name="Picture 2" descr="C:\Users\MCooper\AppData\Local\Microsoft\Windows\Temporary Internet Files\Content.Outlook\YF9UK8WY\SACC Logo (4Col) - Mediu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79475"/>
                  </a:xfrm>
                  <a:prstGeom prst="rect">
                    <a:avLst/>
                  </a:prstGeom>
                  <a:noFill/>
                  <a:ln>
                    <a:noFill/>
                  </a:ln>
                </pic:spPr>
              </pic:pic>
            </a:graphicData>
          </a:graphic>
        </wp:inline>
      </w:drawing>
    </w:r>
    <w:r>
      <w:rPr>
        <w:rFonts w:ascii="Arial" w:hAnsi="Arial" w:cs="Arial"/>
        <w:noProof/>
        <w:sz w:val="20"/>
        <w:lang w:eastAsia="en-GB"/>
      </w:rPr>
      <w:drawing>
        <wp:anchor distT="0" distB="0" distL="114300" distR="114300" simplePos="0" relativeHeight="251659264" behindDoc="0" locked="1" layoutInCell="1" allowOverlap="1" wp14:anchorId="2815340D" wp14:editId="507A8EFE">
          <wp:simplePos x="0" y="0"/>
          <wp:positionH relativeFrom="page">
            <wp:posOffset>5905500</wp:posOffset>
          </wp:positionH>
          <wp:positionV relativeFrom="page">
            <wp:posOffset>676275</wp:posOffset>
          </wp:positionV>
          <wp:extent cx="1219200" cy="669925"/>
          <wp:effectExtent l="0" t="0" r="0" b="0"/>
          <wp:wrapSquare wrapText="bothSides"/>
          <wp:docPr id="1" name="Picture 1" descr="logo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E07"/>
    <w:multiLevelType w:val="hybridMultilevel"/>
    <w:tmpl w:val="53428F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6535B"/>
    <w:multiLevelType w:val="hybridMultilevel"/>
    <w:tmpl w:val="FEB86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77D98"/>
    <w:multiLevelType w:val="hybridMultilevel"/>
    <w:tmpl w:val="E3CA3EFA"/>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D7ED8"/>
    <w:multiLevelType w:val="hybridMultilevel"/>
    <w:tmpl w:val="F2D6B8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7D277C1"/>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5562D"/>
    <w:multiLevelType w:val="hybridMultilevel"/>
    <w:tmpl w:val="8F66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B10B9"/>
    <w:multiLevelType w:val="hybridMultilevel"/>
    <w:tmpl w:val="63ECF21C"/>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62417E"/>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C17DB"/>
    <w:multiLevelType w:val="hybridMultilevel"/>
    <w:tmpl w:val="99F6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0" w15:restartNumberingAfterBreak="0">
    <w:nsid w:val="31A2621A"/>
    <w:multiLevelType w:val="hybridMultilevel"/>
    <w:tmpl w:val="88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6345C"/>
    <w:multiLevelType w:val="hybridMultilevel"/>
    <w:tmpl w:val="31388C02"/>
    <w:lvl w:ilvl="0" w:tplc="6A28E1D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5477ECD"/>
    <w:multiLevelType w:val="hybridMultilevel"/>
    <w:tmpl w:val="84C86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C546CD"/>
    <w:multiLevelType w:val="hybridMultilevel"/>
    <w:tmpl w:val="DFDA2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1D4DAE"/>
    <w:multiLevelType w:val="hybridMultilevel"/>
    <w:tmpl w:val="82E0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708DC"/>
    <w:multiLevelType w:val="hybridMultilevel"/>
    <w:tmpl w:val="CB98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469F1"/>
    <w:multiLevelType w:val="hybridMultilevel"/>
    <w:tmpl w:val="30FA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20F3C"/>
    <w:multiLevelType w:val="hybridMultilevel"/>
    <w:tmpl w:val="3A14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E1900"/>
    <w:multiLevelType w:val="hybridMultilevel"/>
    <w:tmpl w:val="8830368C"/>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17F53"/>
    <w:multiLevelType w:val="hybridMultilevel"/>
    <w:tmpl w:val="DB26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41185"/>
    <w:multiLevelType w:val="hybridMultilevel"/>
    <w:tmpl w:val="78E2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66B19"/>
    <w:multiLevelType w:val="hybridMultilevel"/>
    <w:tmpl w:val="D10A1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BC184C"/>
    <w:multiLevelType w:val="hybridMultilevel"/>
    <w:tmpl w:val="2F96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C5035"/>
    <w:multiLevelType w:val="hybridMultilevel"/>
    <w:tmpl w:val="A31E5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7"/>
  </w:num>
  <w:num w:numId="6">
    <w:abstractNumId w:val="20"/>
  </w:num>
  <w:num w:numId="7">
    <w:abstractNumId w:val="14"/>
  </w:num>
  <w:num w:numId="8">
    <w:abstractNumId w:val="19"/>
  </w:num>
  <w:num w:numId="9">
    <w:abstractNumId w:val="8"/>
  </w:num>
  <w:num w:numId="10">
    <w:abstractNumId w:val="16"/>
  </w:num>
  <w:num w:numId="11">
    <w:abstractNumId w:val="15"/>
  </w:num>
  <w:num w:numId="12">
    <w:abstractNumId w:val="2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1"/>
  </w:num>
  <w:num w:numId="26">
    <w:abstractNumId w:val="0"/>
  </w:num>
  <w:num w:numId="27">
    <w:abstractNumId w:val="1"/>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EF"/>
    <w:rsid w:val="00044A41"/>
    <w:rsid w:val="00095B67"/>
    <w:rsid w:val="000D20AC"/>
    <w:rsid w:val="000D3E74"/>
    <w:rsid w:val="00100E4D"/>
    <w:rsid w:val="00105BCD"/>
    <w:rsid w:val="00143D1B"/>
    <w:rsid w:val="0015488E"/>
    <w:rsid w:val="00157E9D"/>
    <w:rsid w:val="00186D01"/>
    <w:rsid w:val="001A0E29"/>
    <w:rsid w:val="001A58C8"/>
    <w:rsid w:val="001C3F34"/>
    <w:rsid w:val="001C683B"/>
    <w:rsid w:val="001C7813"/>
    <w:rsid w:val="001F218C"/>
    <w:rsid w:val="00201D7A"/>
    <w:rsid w:val="002154AA"/>
    <w:rsid w:val="00222ABF"/>
    <w:rsid w:val="002262B1"/>
    <w:rsid w:val="00261624"/>
    <w:rsid w:val="00286316"/>
    <w:rsid w:val="002E5AA9"/>
    <w:rsid w:val="002F0FEC"/>
    <w:rsid w:val="0030504A"/>
    <w:rsid w:val="00356F07"/>
    <w:rsid w:val="00363F12"/>
    <w:rsid w:val="00373366"/>
    <w:rsid w:val="00374728"/>
    <w:rsid w:val="00384D5D"/>
    <w:rsid w:val="003C6B8B"/>
    <w:rsid w:val="003D5C4D"/>
    <w:rsid w:val="0042255D"/>
    <w:rsid w:val="0044568F"/>
    <w:rsid w:val="004510FF"/>
    <w:rsid w:val="004B01D5"/>
    <w:rsid w:val="004B0E4B"/>
    <w:rsid w:val="004C6CEA"/>
    <w:rsid w:val="004D7FF7"/>
    <w:rsid w:val="0050351F"/>
    <w:rsid w:val="0053023D"/>
    <w:rsid w:val="005561E9"/>
    <w:rsid w:val="0056052A"/>
    <w:rsid w:val="0056774A"/>
    <w:rsid w:val="00576CE8"/>
    <w:rsid w:val="005A162E"/>
    <w:rsid w:val="005C471E"/>
    <w:rsid w:val="00601CAA"/>
    <w:rsid w:val="006063EA"/>
    <w:rsid w:val="006070C7"/>
    <w:rsid w:val="006378D9"/>
    <w:rsid w:val="00645ECC"/>
    <w:rsid w:val="00646DFD"/>
    <w:rsid w:val="006E3E46"/>
    <w:rsid w:val="006F3064"/>
    <w:rsid w:val="006F5C97"/>
    <w:rsid w:val="0071750B"/>
    <w:rsid w:val="0073774A"/>
    <w:rsid w:val="00756040"/>
    <w:rsid w:val="0076241C"/>
    <w:rsid w:val="007669C1"/>
    <w:rsid w:val="0077748F"/>
    <w:rsid w:val="007B2B93"/>
    <w:rsid w:val="0081321A"/>
    <w:rsid w:val="008336CA"/>
    <w:rsid w:val="00835890"/>
    <w:rsid w:val="00850FBB"/>
    <w:rsid w:val="008D03AE"/>
    <w:rsid w:val="0090057A"/>
    <w:rsid w:val="009061F7"/>
    <w:rsid w:val="00935BD7"/>
    <w:rsid w:val="00991345"/>
    <w:rsid w:val="009A0334"/>
    <w:rsid w:val="009A2424"/>
    <w:rsid w:val="009E60BF"/>
    <w:rsid w:val="009E6881"/>
    <w:rsid w:val="00A14529"/>
    <w:rsid w:val="00A17112"/>
    <w:rsid w:val="00A172BB"/>
    <w:rsid w:val="00A25320"/>
    <w:rsid w:val="00A46ECB"/>
    <w:rsid w:val="00A92797"/>
    <w:rsid w:val="00AA1BC2"/>
    <w:rsid w:val="00AB2192"/>
    <w:rsid w:val="00B52567"/>
    <w:rsid w:val="00B942C8"/>
    <w:rsid w:val="00BB4E93"/>
    <w:rsid w:val="00BC3E01"/>
    <w:rsid w:val="00BD6773"/>
    <w:rsid w:val="00C139DD"/>
    <w:rsid w:val="00C276B9"/>
    <w:rsid w:val="00C64B3E"/>
    <w:rsid w:val="00CC43AD"/>
    <w:rsid w:val="00CC523E"/>
    <w:rsid w:val="00CC6428"/>
    <w:rsid w:val="00D2296D"/>
    <w:rsid w:val="00D377BF"/>
    <w:rsid w:val="00D976CB"/>
    <w:rsid w:val="00DA5BBF"/>
    <w:rsid w:val="00DB3667"/>
    <w:rsid w:val="00DD03FE"/>
    <w:rsid w:val="00E079D1"/>
    <w:rsid w:val="00E13EEF"/>
    <w:rsid w:val="00E14071"/>
    <w:rsid w:val="00E1710D"/>
    <w:rsid w:val="00E30990"/>
    <w:rsid w:val="00E458A1"/>
    <w:rsid w:val="00E76041"/>
    <w:rsid w:val="00E86B56"/>
    <w:rsid w:val="00EA0087"/>
    <w:rsid w:val="00F0535C"/>
    <w:rsid w:val="00F16302"/>
    <w:rsid w:val="00F74A6C"/>
    <w:rsid w:val="00F7729B"/>
    <w:rsid w:val="00F93440"/>
    <w:rsid w:val="00F97E83"/>
    <w:rsid w:val="00FD44BE"/>
    <w:rsid w:val="00FD49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30CB041"/>
  <w15:docId w15:val="{F884869A-959D-454F-B414-2A88323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EF"/>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9E6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3EEF"/>
    <w:pPr>
      <w:keepNext/>
      <w:outlineLvl w:val="1"/>
    </w:pPr>
    <w:rPr>
      <w:rFonts w:ascii="Arial" w:hAnsi="Arial" w:cs="Arial"/>
      <w:b/>
    </w:rPr>
  </w:style>
  <w:style w:type="paragraph" w:styleId="Heading3">
    <w:name w:val="heading 3"/>
    <w:basedOn w:val="Normal"/>
    <w:next w:val="Normal"/>
    <w:link w:val="Heading3Char"/>
    <w:qFormat/>
    <w:rsid w:val="00E13EEF"/>
    <w:pPr>
      <w:keepNext/>
      <w:tabs>
        <w:tab w:val="left" w:pos="1620"/>
      </w:tabs>
      <w:ind w:right="540"/>
      <w:jc w:val="center"/>
      <w:outlineLvl w:val="2"/>
    </w:pPr>
    <w:rPr>
      <w:rFonts w:ascii="Arial" w:hAnsi="Arial" w:cs="Arial"/>
      <w:b/>
      <w:bCs/>
      <w:szCs w:val="22"/>
    </w:rPr>
  </w:style>
  <w:style w:type="paragraph" w:styleId="Heading6">
    <w:name w:val="heading 6"/>
    <w:basedOn w:val="Normal"/>
    <w:next w:val="Normal"/>
    <w:link w:val="Heading6Char"/>
    <w:qFormat/>
    <w:rsid w:val="00E13EEF"/>
    <w:pPr>
      <w:keepNext/>
      <w:jc w:val="center"/>
      <w:outlineLvl w:val="5"/>
    </w:pPr>
    <w:rPr>
      <w:rFonts w:ascii="Arial" w:hAnsi="Arial"/>
      <w:b/>
      <w:color w:val="008000"/>
      <w:sz w:val="22"/>
      <w:szCs w:val="20"/>
      <w:lang w:val="en-US"/>
    </w:rPr>
  </w:style>
  <w:style w:type="paragraph" w:styleId="Heading7">
    <w:name w:val="heading 7"/>
    <w:basedOn w:val="Normal"/>
    <w:next w:val="Normal"/>
    <w:link w:val="Heading7Char"/>
    <w:qFormat/>
    <w:rsid w:val="00E13EEF"/>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EEF"/>
    <w:pPr>
      <w:tabs>
        <w:tab w:val="center" w:pos="4320"/>
        <w:tab w:val="right" w:pos="8640"/>
      </w:tabs>
    </w:pPr>
  </w:style>
  <w:style w:type="character" w:customStyle="1" w:styleId="HeaderChar">
    <w:name w:val="Header Char"/>
    <w:basedOn w:val="DefaultParagraphFont"/>
    <w:link w:val="Header"/>
    <w:uiPriority w:val="99"/>
    <w:rsid w:val="00E13EEF"/>
  </w:style>
  <w:style w:type="paragraph" w:styleId="Footer">
    <w:name w:val="footer"/>
    <w:basedOn w:val="Normal"/>
    <w:link w:val="FooterChar"/>
    <w:unhideWhenUsed/>
    <w:rsid w:val="00E13EEF"/>
    <w:pPr>
      <w:tabs>
        <w:tab w:val="center" w:pos="4320"/>
        <w:tab w:val="right" w:pos="8640"/>
      </w:tabs>
    </w:pPr>
  </w:style>
  <w:style w:type="character" w:customStyle="1" w:styleId="FooterChar">
    <w:name w:val="Footer Char"/>
    <w:basedOn w:val="DefaultParagraphFont"/>
    <w:link w:val="Footer"/>
    <w:rsid w:val="00E13EEF"/>
  </w:style>
  <w:style w:type="character" w:customStyle="1" w:styleId="Heading2Char">
    <w:name w:val="Heading 2 Char"/>
    <w:basedOn w:val="DefaultParagraphFont"/>
    <w:link w:val="Heading2"/>
    <w:rsid w:val="00E13EEF"/>
    <w:rPr>
      <w:rFonts w:ascii="Arial" w:eastAsia="Times New Roman" w:hAnsi="Arial" w:cs="Arial"/>
      <w:b/>
      <w:lang w:val="en-GB"/>
    </w:rPr>
  </w:style>
  <w:style w:type="character" w:customStyle="1" w:styleId="Heading3Char">
    <w:name w:val="Heading 3 Char"/>
    <w:basedOn w:val="DefaultParagraphFont"/>
    <w:link w:val="Heading3"/>
    <w:rsid w:val="00E13EEF"/>
    <w:rPr>
      <w:rFonts w:ascii="Arial" w:eastAsia="Times New Roman" w:hAnsi="Arial" w:cs="Arial"/>
      <w:b/>
      <w:bCs/>
      <w:szCs w:val="22"/>
      <w:lang w:val="en-GB"/>
    </w:rPr>
  </w:style>
  <w:style w:type="character" w:customStyle="1" w:styleId="Heading6Char">
    <w:name w:val="Heading 6 Char"/>
    <w:basedOn w:val="DefaultParagraphFont"/>
    <w:link w:val="Heading6"/>
    <w:rsid w:val="00E13EEF"/>
    <w:rPr>
      <w:rFonts w:ascii="Arial" w:eastAsia="Times New Roman" w:hAnsi="Arial" w:cs="Times New Roman"/>
      <w:b/>
      <w:color w:val="008000"/>
      <w:sz w:val="22"/>
      <w:szCs w:val="20"/>
    </w:rPr>
  </w:style>
  <w:style w:type="character" w:customStyle="1" w:styleId="Heading7Char">
    <w:name w:val="Heading 7 Char"/>
    <w:basedOn w:val="DefaultParagraphFont"/>
    <w:link w:val="Heading7"/>
    <w:rsid w:val="00E13EEF"/>
    <w:rPr>
      <w:rFonts w:ascii="Arial" w:eastAsia="Times New Roman" w:hAnsi="Arial" w:cs="Arial"/>
      <w:b/>
      <w:bCs/>
      <w:sz w:val="20"/>
      <w:lang w:val="en-GB"/>
    </w:rPr>
  </w:style>
  <w:style w:type="paragraph" w:styleId="Title">
    <w:name w:val="Title"/>
    <w:basedOn w:val="Normal"/>
    <w:link w:val="TitleChar"/>
    <w:qFormat/>
    <w:rsid w:val="00E13EEF"/>
    <w:pPr>
      <w:ind w:right="540"/>
      <w:jc w:val="center"/>
    </w:pPr>
    <w:rPr>
      <w:rFonts w:ascii="Arial" w:hAnsi="Arial"/>
      <w:b/>
      <w:color w:val="008000"/>
    </w:rPr>
  </w:style>
  <w:style w:type="character" w:customStyle="1" w:styleId="TitleChar">
    <w:name w:val="Title Char"/>
    <w:basedOn w:val="DefaultParagraphFont"/>
    <w:link w:val="Title"/>
    <w:rsid w:val="00E13EEF"/>
    <w:rPr>
      <w:rFonts w:ascii="Arial" w:eastAsia="Times New Roman" w:hAnsi="Arial" w:cs="Times New Roman"/>
      <w:b/>
      <w:color w:val="008000"/>
      <w:lang w:val="en-GB"/>
    </w:rPr>
  </w:style>
  <w:style w:type="paragraph" w:styleId="BodyText3">
    <w:name w:val="Body Text 3"/>
    <w:basedOn w:val="Normal"/>
    <w:link w:val="BodyText3Char"/>
    <w:semiHidden/>
    <w:rsid w:val="00E13EEF"/>
    <w:rPr>
      <w:rFonts w:ascii="Arial" w:hAnsi="Arial" w:cs="Arial"/>
      <w:bCs/>
      <w:i/>
      <w:iCs/>
      <w:szCs w:val="22"/>
    </w:rPr>
  </w:style>
  <w:style w:type="character" w:customStyle="1" w:styleId="BodyText3Char">
    <w:name w:val="Body Text 3 Char"/>
    <w:basedOn w:val="DefaultParagraphFont"/>
    <w:link w:val="BodyText3"/>
    <w:semiHidden/>
    <w:rsid w:val="00E13EEF"/>
    <w:rPr>
      <w:rFonts w:ascii="Arial" w:eastAsia="Times New Roman" w:hAnsi="Arial" w:cs="Arial"/>
      <w:bCs/>
      <w:i/>
      <w:iCs/>
      <w:szCs w:val="22"/>
      <w:lang w:val="en-GB"/>
    </w:rPr>
  </w:style>
  <w:style w:type="paragraph" w:styleId="BodyText2">
    <w:name w:val="Body Text 2"/>
    <w:basedOn w:val="Normal"/>
    <w:link w:val="BodyText2Char"/>
    <w:rsid w:val="00E13EEF"/>
    <w:pPr>
      <w:autoSpaceDE w:val="0"/>
      <w:autoSpaceDN w:val="0"/>
      <w:adjustRightInd w:val="0"/>
      <w:jc w:val="both"/>
    </w:pPr>
    <w:rPr>
      <w:rFonts w:ascii="Arial" w:hAnsi="Arial" w:cs="Arial"/>
      <w:szCs w:val="22"/>
    </w:rPr>
  </w:style>
  <w:style w:type="character" w:customStyle="1" w:styleId="BodyText2Char">
    <w:name w:val="Body Text 2 Char"/>
    <w:basedOn w:val="DefaultParagraphFont"/>
    <w:link w:val="BodyText2"/>
    <w:rsid w:val="00E13EEF"/>
    <w:rPr>
      <w:rFonts w:ascii="Arial" w:eastAsia="Times New Roman" w:hAnsi="Arial" w:cs="Arial"/>
      <w:szCs w:val="22"/>
      <w:lang w:val="en-GB"/>
    </w:rPr>
  </w:style>
  <w:style w:type="paragraph" w:styleId="BodyText">
    <w:name w:val="Body Text"/>
    <w:basedOn w:val="Normal"/>
    <w:link w:val="BodyTextChar"/>
    <w:rsid w:val="00E13EEF"/>
    <w:pPr>
      <w:ind w:right="-334"/>
    </w:pPr>
    <w:rPr>
      <w:rFonts w:ascii="Arial" w:hAnsi="Arial" w:cs="Arial"/>
    </w:rPr>
  </w:style>
  <w:style w:type="character" w:customStyle="1" w:styleId="BodyTextChar">
    <w:name w:val="Body Text Char"/>
    <w:basedOn w:val="DefaultParagraphFont"/>
    <w:link w:val="BodyText"/>
    <w:rsid w:val="00E13EEF"/>
    <w:rPr>
      <w:rFonts w:ascii="Arial" w:eastAsia="Times New Roman" w:hAnsi="Arial" w:cs="Arial"/>
      <w:lang w:val="en-GB"/>
    </w:rPr>
  </w:style>
  <w:style w:type="paragraph" w:styleId="ListParagraph">
    <w:name w:val="List Paragraph"/>
    <w:basedOn w:val="Normal"/>
    <w:uiPriority w:val="34"/>
    <w:qFormat/>
    <w:rsid w:val="00E13EEF"/>
    <w:pPr>
      <w:ind w:left="720"/>
    </w:pPr>
  </w:style>
  <w:style w:type="character" w:customStyle="1" w:styleId="Heading1Char">
    <w:name w:val="Heading 1 Char"/>
    <w:basedOn w:val="DefaultParagraphFont"/>
    <w:link w:val="Heading1"/>
    <w:uiPriority w:val="9"/>
    <w:rsid w:val="009E60BF"/>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373366"/>
    <w:pPr>
      <w:autoSpaceDE w:val="0"/>
      <w:autoSpaceDN w:val="0"/>
      <w:adjustRightInd w:val="0"/>
    </w:pPr>
    <w:rPr>
      <w:rFonts w:ascii="Georgia" w:eastAsia="Calibri" w:hAnsi="Georgia" w:cs="Georgia"/>
      <w:color w:val="000000"/>
      <w:lang w:val="en-GB" w:eastAsia="en-GB"/>
    </w:rPr>
  </w:style>
  <w:style w:type="paragraph" w:styleId="BalloonText">
    <w:name w:val="Balloon Text"/>
    <w:basedOn w:val="Normal"/>
    <w:link w:val="BalloonTextChar"/>
    <w:uiPriority w:val="99"/>
    <w:semiHidden/>
    <w:unhideWhenUsed/>
    <w:rsid w:val="00A46ECB"/>
    <w:rPr>
      <w:rFonts w:ascii="Tahoma" w:hAnsi="Tahoma" w:cs="Tahoma"/>
      <w:sz w:val="16"/>
      <w:szCs w:val="16"/>
    </w:rPr>
  </w:style>
  <w:style w:type="character" w:customStyle="1" w:styleId="BalloonTextChar">
    <w:name w:val="Balloon Text Char"/>
    <w:basedOn w:val="DefaultParagraphFont"/>
    <w:link w:val="BalloonText"/>
    <w:uiPriority w:val="99"/>
    <w:semiHidden/>
    <w:rsid w:val="00A46EC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591">
      <w:bodyDiv w:val="1"/>
      <w:marLeft w:val="0"/>
      <w:marRight w:val="0"/>
      <w:marTop w:val="0"/>
      <w:marBottom w:val="0"/>
      <w:divBdr>
        <w:top w:val="none" w:sz="0" w:space="0" w:color="auto"/>
        <w:left w:val="none" w:sz="0" w:space="0" w:color="auto"/>
        <w:bottom w:val="none" w:sz="0" w:space="0" w:color="auto"/>
        <w:right w:val="none" w:sz="0" w:space="0" w:color="auto"/>
      </w:divBdr>
    </w:div>
    <w:div w:id="70008900">
      <w:bodyDiv w:val="1"/>
      <w:marLeft w:val="0"/>
      <w:marRight w:val="0"/>
      <w:marTop w:val="0"/>
      <w:marBottom w:val="0"/>
      <w:divBdr>
        <w:top w:val="none" w:sz="0" w:space="0" w:color="auto"/>
        <w:left w:val="none" w:sz="0" w:space="0" w:color="auto"/>
        <w:bottom w:val="none" w:sz="0" w:space="0" w:color="auto"/>
        <w:right w:val="none" w:sz="0" w:space="0" w:color="auto"/>
      </w:divBdr>
    </w:div>
    <w:div w:id="293098724">
      <w:bodyDiv w:val="1"/>
      <w:marLeft w:val="0"/>
      <w:marRight w:val="0"/>
      <w:marTop w:val="0"/>
      <w:marBottom w:val="0"/>
      <w:divBdr>
        <w:top w:val="none" w:sz="0" w:space="0" w:color="auto"/>
        <w:left w:val="none" w:sz="0" w:space="0" w:color="auto"/>
        <w:bottom w:val="none" w:sz="0" w:space="0" w:color="auto"/>
        <w:right w:val="none" w:sz="0" w:space="0" w:color="auto"/>
      </w:divBdr>
    </w:div>
    <w:div w:id="847211254">
      <w:bodyDiv w:val="1"/>
      <w:marLeft w:val="0"/>
      <w:marRight w:val="0"/>
      <w:marTop w:val="0"/>
      <w:marBottom w:val="0"/>
      <w:divBdr>
        <w:top w:val="none" w:sz="0" w:space="0" w:color="auto"/>
        <w:left w:val="none" w:sz="0" w:space="0" w:color="auto"/>
        <w:bottom w:val="none" w:sz="0" w:space="0" w:color="auto"/>
        <w:right w:val="none" w:sz="0" w:space="0" w:color="auto"/>
      </w:divBdr>
    </w:div>
    <w:div w:id="1187014378">
      <w:bodyDiv w:val="1"/>
      <w:marLeft w:val="0"/>
      <w:marRight w:val="0"/>
      <w:marTop w:val="0"/>
      <w:marBottom w:val="0"/>
      <w:divBdr>
        <w:top w:val="none" w:sz="0" w:space="0" w:color="auto"/>
        <w:left w:val="none" w:sz="0" w:space="0" w:color="auto"/>
        <w:bottom w:val="none" w:sz="0" w:space="0" w:color="auto"/>
        <w:right w:val="none" w:sz="0" w:space="0" w:color="auto"/>
      </w:divBdr>
    </w:div>
    <w:div w:id="1352495145">
      <w:bodyDiv w:val="1"/>
      <w:marLeft w:val="0"/>
      <w:marRight w:val="0"/>
      <w:marTop w:val="0"/>
      <w:marBottom w:val="0"/>
      <w:divBdr>
        <w:top w:val="none" w:sz="0" w:space="0" w:color="auto"/>
        <w:left w:val="none" w:sz="0" w:space="0" w:color="auto"/>
        <w:bottom w:val="none" w:sz="0" w:space="0" w:color="auto"/>
        <w:right w:val="none" w:sz="0" w:space="0" w:color="auto"/>
      </w:divBdr>
    </w:div>
    <w:div w:id="1486161162">
      <w:bodyDiv w:val="1"/>
      <w:marLeft w:val="0"/>
      <w:marRight w:val="0"/>
      <w:marTop w:val="0"/>
      <w:marBottom w:val="0"/>
      <w:divBdr>
        <w:top w:val="none" w:sz="0" w:space="0" w:color="auto"/>
        <w:left w:val="none" w:sz="0" w:space="0" w:color="auto"/>
        <w:bottom w:val="none" w:sz="0" w:space="0" w:color="auto"/>
        <w:right w:val="none" w:sz="0" w:space="0" w:color="auto"/>
      </w:divBdr>
    </w:div>
    <w:div w:id="1581719301">
      <w:bodyDiv w:val="1"/>
      <w:marLeft w:val="0"/>
      <w:marRight w:val="0"/>
      <w:marTop w:val="0"/>
      <w:marBottom w:val="0"/>
      <w:divBdr>
        <w:top w:val="none" w:sz="0" w:space="0" w:color="auto"/>
        <w:left w:val="none" w:sz="0" w:space="0" w:color="auto"/>
        <w:bottom w:val="none" w:sz="0" w:space="0" w:color="auto"/>
        <w:right w:val="none" w:sz="0" w:space="0" w:color="auto"/>
      </w:divBdr>
    </w:div>
    <w:div w:id="1753315654">
      <w:bodyDiv w:val="1"/>
      <w:marLeft w:val="0"/>
      <w:marRight w:val="0"/>
      <w:marTop w:val="0"/>
      <w:marBottom w:val="0"/>
      <w:divBdr>
        <w:top w:val="none" w:sz="0" w:space="0" w:color="auto"/>
        <w:left w:val="none" w:sz="0" w:space="0" w:color="auto"/>
        <w:bottom w:val="none" w:sz="0" w:space="0" w:color="auto"/>
        <w:right w:val="none" w:sz="0" w:space="0" w:color="auto"/>
      </w:divBdr>
    </w:div>
    <w:div w:id="1991786396">
      <w:bodyDiv w:val="1"/>
      <w:marLeft w:val="0"/>
      <w:marRight w:val="0"/>
      <w:marTop w:val="0"/>
      <w:marBottom w:val="0"/>
      <w:divBdr>
        <w:top w:val="none" w:sz="0" w:space="0" w:color="auto"/>
        <w:left w:val="none" w:sz="0" w:space="0" w:color="auto"/>
        <w:bottom w:val="none" w:sz="0" w:space="0" w:color="auto"/>
        <w:right w:val="none" w:sz="0" w:space="0" w:color="auto"/>
      </w:divBdr>
    </w:div>
    <w:div w:id="2124616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Baljeet Ruprah-Shah</dc:creator>
  <cp:lastModifiedBy>Bev Kellett</cp:lastModifiedBy>
  <cp:revision>2</cp:revision>
  <dcterms:created xsi:type="dcterms:W3CDTF">2019-02-27T12:04:00Z</dcterms:created>
  <dcterms:modified xsi:type="dcterms:W3CDTF">2019-02-27T12:04:00Z</dcterms:modified>
</cp:coreProperties>
</file>