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D56" w:rsidRDefault="00920D56" w:rsidP="00662AE9">
      <w:pPr>
        <w:jc w:val="center"/>
        <w:rPr>
          <w:rFonts w:cs="Times New Roman"/>
          <w:b/>
          <w:bCs/>
          <w:color w:val="000000" w:themeColor="text1"/>
          <w:sz w:val="28"/>
          <w:szCs w:val="28"/>
        </w:rPr>
      </w:pPr>
      <w:r w:rsidRPr="004F2DB8">
        <w:rPr>
          <w:noProof/>
          <w:sz w:val="28"/>
          <w:szCs w:val="28"/>
          <w:lang w:val="en-US" w:eastAsia="en-US"/>
        </w:rPr>
        <w:drawing>
          <wp:anchor distT="0" distB="0" distL="114300" distR="114300" simplePos="0" relativeHeight="251666432" behindDoc="0" locked="0" layoutInCell="1" allowOverlap="1" wp14:anchorId="26E30D84" wp14:editId="4C730F55">
            <wp:simplePos x="0" y="0"/>
            <wp:positionH relativeFrom="column">
              <wp:posOffset>1963420</wp:posOffset>
            </wp:positionH>
            <wp:positionV relativeFrom="paragraph">
              <wp:posOffset>-607408</wp:posOffset>
            </wp:positionV>
            <wp:extent cx="1852009" cy="953729"/>
            <wp:effectExtent l="0" t="0" r="2540" b="0"/>
            <wp:wrapNone/>
            <wp:docPr id="2" name="Picture 2" descr="Macintosh HD:Users:cls2:Desktop:RGSW letterhead template Folder:Links:RGSW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s2:Desktop:RGSW letterhead template Folder:Links:RGSW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009" cy="9537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D56" w:rsidRDefault="00920D56" w:rsidP="00662AE9">
      <w:pPr>
        <w:jc w:val="center"/>
        <w:rPr>
          <w:rFonts w:cs="Times New Roman"/>
          <w:b/>
          <w:bCs/>
          <w:color w:val="000000" w:themeColor="text1"/>
          <w:sz w:val="28"/>
          <w:szCs w:val="28"/>
        </w:rPr>
      </w:pPr>
    </w:p>
    <w:p w:rsidR="00920D56" w:rsidRDefault="00920D56" w:rsidP="00662AE9">
      <w:pPr>
        <w:jc w:val="center"/>
        <w:rPr>
          <w:rFonts w:cs="Times New Roman"/>
          <w:b/>
          <w:bCs/>
          <w:color w:val="000000" w:themeColor="text1"/>
          <w:sz w:val="28"/>
          <w:szCs w:val="28"/>
        </w:rPr>
      </w:pPr>
    </w:p>
    <w:p w:rsidR="00662AE9" w:rsidRPr="004F2DB8" w:rsidRDefault="000C0571" w:rsidP="00662AE9">
      <w:pPr>
        <w:jc w:val="center"/>
        <w:rPr>
          <w:noProof/>
          <w:sz w:val="28"/>
          <w:szCs w:val="28"/>
          <w:u w:val="single"/>
          <w:lang w:val="en-US" w:eastAsia="en-US"/>
        </w:rPr>
      </w:pPr>
      <w:r w:rsidRPr="004F2DB8">
        <w:rPr>
          <w:noProof/>
          <w:sz w:val="28"/>
          <w:szCs w:val="28"/>
          <w:lang w:val="en-US" w:eastAsia="en-US"/>
        </w:rPr>
        <w:drawing>
          <wp:anchor distT="0" distB="0" distL="114300" distR="114300" simplePos="0" relativeHeight="251662336" behindDoc="0" locked="0" layoutInCell="1" allowOverlap="1" wp14:anchorId="2948953D" wp14:editId="60921841">
            <wp:simplePos x="0" y="0"/>
            <wp:positionH relativeFrom="column">
              <wp:posOffset>377190</wp:posOffset>
            </wp:positionH>
            <wp:positionV relativeFrom="paragraph">
              <wp:posOffset>9586595</wp:posOffset>
            </wp:positionV>
            <wp:extent cx="6836410" cy="3746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6410" cy="37465"/>
                    </a:xfrm>
                    <a:prstGeom prst="rect">
                      <a:avLst/>
                    </a:prstGeom>
                    <a:noFill/>
                    <a:ln>
                      <a:noFill/>
                    </a:ln>
                  </pic:spPr>
                </pic:pic>
              </a:graphicData>
            </a:graphic>
          </wp:anchor>
        </w:drawing>
      </w:r>
      <w:r w:rsidR="00662AE9" w:rsidRPr="004F2DB8">
        <w:rPr>
          <w:rFonts w:cs="Times New Roman"/>
          <w:b/>
          <w:bCs/>
          <w:color w:val="000000" w:themeColor="text1"/>
          <w:sz w:val="28"/>
          <w:szCs w:val="28"/>
        </w:rPr>
        <w:t>Job Description and Specification</w:t>
      </w:r>
    </w:p>
    <w:p w:rsidR="00662AE9" w:rsidRPr="004F2DB8" w:rsidRDefault="00EC2CB2" w:rsidP="00662AE9">
      <w:pPr>
        <w:shd w:val="clear" w:color="auto" w:fill="FFFFFF"/>
        <w:spacing w:before="100" w:beforeAutospacing="1" w:after="100" w:afterAutospacing="1"/>
        <w:jc w:val="center"/>
        <w:rPr>
          <w:rFonts w:cs="Times New Roman"/>
          <w:b/>
          <w:bCs/>
          <w:color w:val="000000" w:themeColor="text1"/>
          <w:sz w:val="32"/>
          <w:szCs w:val="32"/>
        </w:rPr>
      </w:pPr>
      <w:r>
        <w:rPr>
          <w:rFonts w:cs="Times New Roman"/>
          <w:b/>
          <w:bCs/>
          <w:color w:val="000000" w:themeColor="text1"/>
          <w:sz w:val="32"/>
          <w:szCs w:val="32"/>
        </w:rPr>
        <w:t>Operations Assistant</w:t>
      </w:r>
    </w:p>
    <w:p w:rsidR="00662AE9" w:rsidRPr="004F2DB8" w:rsidRDefault="00662AE9" w:rsidP="00662AE9">
      <w:pPr>
        <w:shd w:val="clear" w:color="auto" w:fill="FFFFFF"/>
        <w:spacing w:before="100" w:beforeAutospacing="1" w:after="100" w:afterAutospacing="1"/>
        <w:rPr>
          <w:rFonts w:cs="Times New Roman"/>
          <w:b/>
          <w:bCs/>
          <w:color w:val="000000" w:themeColor="text1"/>
        </w:rPr>
      </w:pPr>
    </w:p>
    <w:p w:rsidR="00662AE9" w:rsidRPr="004F2DB8" w:rsidRDefault="00662AE9" w:rsidP="00662AE9">
      <w:pPr>
        <w:shd w:val="clear" w:color="auto" w:fill="FFFFFF"/>
        <w:spacing w:before="100" w:beforeAutospacing="1" w:after="100" w:afterAutospacing="1"/>
        <w:rPr>
          <w:rFonts w:cs="Times New Roman"/>
          <w:bCs/>
          <w:color w:val="FF0000"/>
        </w:rPr>
      </w:pPr>
      <w:r w:rsidRPr="004F2DB8">
        <w:rPr>
          <w:rFonts w:cs="Times New Roman"/>
          <w:b/>
          <w:bCs/>
          <w:color w:val="000000" w:themeColor="text1"/>
        </w:rPr>
        <w:t xml:space="preserve">Responsible to: </w:t>
      </w:r>
      <w:r w:rsidR="00826609">
        <w:rPr>
          <w:rFonts w:cs="Times New Roman"/>
          <w:b/>
          <w:bCs/>
          <w:color w:val="000000" w:themeColor="text1"/>
        </w:rPr>
        <w:t xml:space="preserve">  </w:t>
      </w:r>
      <w:r w:rsidR="00D27F5F">
        <w:rPr>
          <w:rFonts w:cs="Times New Roman"/>
          <w:bCs/>
          <w:color w:val="000000" w:themeColor="text1"/>
        </w:rPr>
        <w:t>Operations and Maintenance Manager</w:t>
      </w:r>
    </w:p>
    <w:p w:rsidR="00662AE9" w:rsidRPr="004F2DB8" w:rsidRDefault="00662AE9" w:rsidP="00662AE9">
      <w:pPr>
        <w:shd w:val="clear" w:color="auto" w:fill="FFFFFF"/>
        <w:spacing w:before="100" w:beforeAutospacing="1" w:after="100" w:afterAutospacing="1"/>
        <w:rPr>
          <w:rFonts w:cs="Times New Roman"/>
          <w:bCs/>
          <w:color w:val="000000" w:themeColor="text1"/>
        </w:rPr>
      </w:pPr>
      <w:r w:rsidRPr="004F2DB8">
        <w:rPr>
          <w:rFonts w:cs="Times New Roman"/>
          <w:b/>
          <w:bCs/>
          <w:color w:val="000000" w:themeColor="text1"/>
        </w:rPr>
        <w:t xml:space="preserve">Location: </w:t>
      </w:r>
      <w:r w:rsidRPr="00826609">
        <w:rPr>
          <w:rFonts w:cs="Times New Roman"/>
          <w:bCs/>
          <w:color w:val="000000" w:themeColor="text1"/>
        </w:rPr>
        <w:t>RGS Worcester</w:t>
      </w:r>
      <w:r w:rsidR="00EC2CB2">
        <w:rPr>
          <w:rFonts w:cs="Times New Roman"/>
          <w:bCs/>
          <w:color w:val="000000" w:themeColor="text1"/>
        </w:rPr>
        <w:t xml:space="preserve">, </w:t>
      </w:r>
      <w:r w:rsidR="00826609" w:rsidRPr="00826609">
        <w:rPr>
          <w:rFonts w:cs="Times New Roman"/>
          <w:bCs/>
          <w:color w:val="000000" w:themeColor="text1"/>
        </w:rPr>
        <w:t>RGS Springfield</w:t>
      </w:r>
      <w:r w:rsidRPr="00826609">
        <w:rPr>
          <w:rFonts w:cs="Times New Roman"/>
          <w:bCs/>
          <w:color w:val="000000" w:themeColor="text1"/>
        </w:rPr>
        <w:t xml:space="preserve"> </w:t>
      </w:r>
      <w:r w:rsidR="00EC2CB2">
        <w:rPr>
          <w:rFonts w:cs="Times New Roman"/>
          <w:bCs/>
          <w:color w:val="000000" w:themeColor="text1"/>
        </w:rPr>
        <w:t>and</w:t>
      </w:r>
      <w:r w:rsidR="00EF0C6A">
        <w:rPr>
          <w:rFonts w:cs="Times New Roman"/>
          <w:bCs/>
          <w:color w:val="000000" w:themeColor="text1"/>
        </w:rPr>
        <w:t xml:space="preserve"> RGS The Grange </w:t>
      </w:r>
    </w:p>
    <w:p w:rsidR="00662AE9" w:rsidRPr="004F2DB8" w:rsidRDefault="00662AE9" w:rsidP="00662AE9">
      <w:pPr>
        <w:pBdr>
          <w:bottom w:val="single" w:sz="12" w:space="1" w:color="auto"/>
        </w:pBdr>
        <w:shd w:val="clear" w:color="auto" w:fill="FFFFFF"/>
        <w:spacing w:before="100" w:beforeAutospacing="1" w:after="100" w:afterAutospacing="1"/>
        <w:rPr>
          <w:rFonts w:cs="Times New Roman"/>
          <w:bCs/>
          <w:color w:val="000000" w:themeColor="text1"/>
        </w:rPr>
      </w:pPr>
    </w:p>
    <w:p w:rsidR="00662AE9" w:rsidRDefault="00662AE9" w:rsidP="00662AE9">
      <w:pPr>
        <w:shd w:val="clear" w:color="auto" w:fill="FFFFFF"/>
        <w:spacing w:before="100" w:beforeAutospacing="1" w:after="100" w:afterAutospacing="1"/>
        <w:rPr>
          <w:rFonts w:cs="Times New Roman"/>
          <w:b/>
          <w:bCs/>
          <w:color w:val="000000"/>
        </w:rPr>
      </w:pPr>
      <w:r w:rsidRPr="004F2DB8">
        <w:rPr>
          <w:rFonts w:cs="Times New Roman"/>
          <w:b/>
          <w:bCs/>
          <w:color w:val="000000"/>
        </w:rPr>
        <w:t>General Purpose</w:t>
      </w:r>
    </w:p>
    <w:p w:rsidR="008A4DCC" w:rsidRDefault="00EC2CB2" w:rsidP="00826609">
      <w:pPr>
        <w:shd w:val="clear" w:color="auto" w:fill="FFFFFF"/>
        <w:spacing w:before="100" w:beforeAutospacing="1" w:after="100" w:afterAutospacing="1"/>
        <w:rPr>
          <w:rFonts w:cs="Times New Roman"/>
          <w:bCs/>
          <w:color w:val="FF0000"/>
        </w:rPr>
      </w:pPr>
      <w:r>
        <w:rPr>
          <w:rFonts w:cs="Times New Roman"/>
          <w:bCs/>
          <w:color w:val="000000" w:themeColor="text1"/>
        </w:rPr>
        <w:t>To assist and support the estates team to ensure the effective and efficient day to day operation of all RGS schools with direct responsibilities for site security</w:t>
      </w:r>
      <w:r w:rsidR="00D00CA0">
        <w:rPr>
          <w:rFonts w:cs="Times New Roman"/>
          <w:bCs/>
          <w:color w:val="000000" w:themeColor="text1"/>
        </w:rPr>
        <w:t xml:space="preserve">, waste management, </w:t>
      </w:r>
      <w:r>
        <w:rPr>
          <w:rFonts w:cs="Times New Roman"/>
          <w:bCs/>
          <w:color w:val="000000" w:themeColor="text1"/>
        </w:rPr>
        <w:t>fleet management</w:t>
      </w:r>
      <w:r w:rsidR="00D00CA0">
        <w:rPr>
          <w:rFonts w:cs="Times New Roman"/>
          <w:bCs/>
          <w:color w:val="000000" w:themeColor="text1"/>
        </w:rPr>
        <w:t xml:space="preserve"> and estates systems.</w:t>
      </w:r>
    </w:p>
    <w:p w:rsidR="00662AE9" w:rsidRDefault="00920D56" w:rsidP="00662AE9">
      <w:pPr>
        <w:shd w:val="clear" w:color="auto" w:fill="FFFFFF"/>
        <w:spacing w:before="100" w:beforeAutospacing="1" w:after="100" w:afterAutospacing="1"/>
        <w:rPr>
          <w:rFonts w:cs="Times New Roman"/>
          <w:b/>
          <w:bCs/>
          <w:color w:val="000000"/>
        </w:rPr>
      </w:pPr>
      <w:r>
        <w:rPr>
          <w:rFonts w:cs="Times New Roman"/>
          <w:b/>
          <w:bCs/>
          <w:color w:val="000000"/>
        </w:rPr>
        <w:br/>
      </w:r>
      <w:r w:rsidR="00662AE9" w:rsidRPr="004F2DB8">
        <w:rPr>
          <w:rFonts w:cs="Times New Roman"/>
          <w:b/>
          <w:bCs/>
          <w:color w:val="000000"/>
        </w:rPr>
        <w:t>Key Tasks and Responsibilities</w:t>
      </w:r>
    </w:p>
    <w:p w:rsidR="00EC2CB2" w:rsidRDefault="00EC2CB2" w:rsidP="00EC2CB2">
      <w:pPr>
        <w:tabs>
          <w:tab w:val="left" w:pos="630"/>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r w:rsidRPr="00A66B49">
        <w:rPr>
          <w:rFonts w:ascii="HelveticaNeueLT Std" w:hAnsi="HelveticaNeueLT Std" w:cs="Arial"/>
          <w:color w:val="262626"/>
        </w:rPr>
        <w:t xml:space="preserve">Security of the School Buildings </w:t>
      </w:r>
      <w:r>
        <w:rPr>
          <w:rFonts w:ascii="HelveticaNeueLT Std" w:hAnsi="HelveticaNeueLT Std" w:cs="Arial"/>
          <w:color w:val="262626"/>
        </w:rPr>
        <w:t>and grounds at RGS Worcester and RGS Springfield, e</w:t>
      </w:r>
      <w:r w:rsidRPr="00A66B49">
        <w:rPr>
          <w:rFonts w:ascii="HelveticaNeueLT Std" w:hAnsi="HelveticaNeueLT Std" w:cs="Arial"/>
          <w:color w:val="262626"/>
        </w:rPr>
        <w:t xml:space="preserve">nsuring that any security breaches are reported immediately to the </w:t>
      </w:r>
      <w:r w:rsidR="00D27F5F">
        <w:rPr>
          <w:rFonts w:ascii="HelveticaNeueLT Std" w:hAnsi="HelveticaNeueLT Std" w:cs="Arial"/>
          <w:color w:val="262626"/>
        </w:rPr>
        <w:t>Operations and Maintenance</w:t>
      </w:r>
      <w:r w:rsidRPr="00503C32">
        <w:rPr>
          <w:rFonts w:ascii="HelveticaNeueLT Std" w:hAnsi="HelveticaNeueLT Std" w:cs="Arial"/>
          <w:color w:val="262626"/>
        </w:rPr>
        <w:t xml:space="preserve"> Manager</w:t>
      </w:r>
      <w:r>
        <w:rPr>
          <w:rFonts w:ascii="HelveticaNeueLT Std" w:hAnsi="HelveticaNeueLT Std" w:cs="Arial"/>
          <w:color w:val="262626"/>
        </w:rPr>
        <w:t xml:space="preserve"> and/or Facilities and Compliance Manger</w:t>
      </w:r>
      <w:r w:rsidRPr="00A66B49">
        <w:rPr>
          <w:rFonts w:ascii="HelveticaNeueLT Std" w:hAnsi="HelveticaNeueLT Std" w:cs="Arial"/>
          <w:color w:val="262626"/>
        </w:rPr>
        <w:t xml:space="preserve">. </w:t>
      </w:r>
    </w:p>
    <w:p w:rsidR="00D00CA0" w:rsidRDefault="00D00CA0" w:rsidP="00EC2CB2">
      <w:pPr>
        <w:tabs>
          <w:tab w:val="left" w:pos="630"/>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p>
    <w:p w:rsidR="00D00CA0" w:rsidRDefault="00D00CA0" w:rsidP="00EC2CB2">
      <w:pPr>
        <w:tabs>
          <w:tab w:val="left" w:pos="630"/>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r>
        <w:rPr>
          <w:rFonts w:ascii="HelveticaNeueLT Std" w:hAnsi="HelveticaNeueLT Std" w:cs="Arial"/>
          <w:color w:val="262626"/>
        </w:rPr>
        <w:t xml:space="preserve">Manage and retain oversight of the schools suited key system, maintaining records and plans of which rooms are accessed by the keys in the suite. </w:t>
      </w:r>
    </w:p>
    <w:p w:rsidR="00EC2CB2" w:rsidRDefault="00EC2CB2" w:rsidP="00EC2CB2">
      <w:pPr>
        <w:tabs>
          <w:tab w:val="left" w:pos="630"/>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highlight w:val="cyan"/>
        </w:rPr>
      </w:pPr>
    </w:p>
    <w:p w:rsidR="00EC2CB2" w:rsidRDefault="00D00CA0" w:rsidP="00EC2CB2">
      <w:pPr>
        <w:tabs>
          <w:tab w:val="left" w:pos="630"/>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r>
        <w:rPr>
          <w:rFonts w:ascii="HelveticaNeueLT Std" w:hAnsi="HelveticaNeueLT Std" w:cs="Arial"/>
          <w:color w:val="262626"/>
        </w:rPr>
        <w:t>Maintain</w:t>
      </w:r>
      <w:r w:rsidR="00EC2CB2" w:rsidRPr="00EC2CB2">
        <w:rPr>
          <w:rFonts w:ascii="HelveticaNeueLT Std" w:hAnsi="HelveticaNeueLT Std" w:cs="Arial"/>
          <w:color w:val="262626"/>
        </w:rPr>
        <w:t xml:space="preserve"> an ef</w:t>
      </w:r>
      <w:r>
        <w:rPr>
          <w:rFonts w:ascii="HelveticaNeueLT Std" w:hAnsi="HelveticaNeueLT Std" w:cs="Arial"/>
          <w:color w:val="262626"/>
        </w:rPr>
        <w:t xml:space="preserve">ficient system for the security, registration and </w:t>
      </w:r>
      <w:r w:rsidR="00EC2CB2" w:rsidRPr="00EC2CB2">
        <w:rPr>
          <w:rFonts w:ascii="HelveticaNeueLT Std" w:hAnsi="HelveticaNeueLT Std" w:cs="Arial"/>
          <w:color w:val="262626"/>
        </w:rPr>
        <w:t>control of keys</w:t>
      </w:r>
      <w:r w:rsidR="00EC2CB2">
        <w:rPr>
          <w:rFonts w:ascii="HelveticaNeueLT Std" w:hAnsi="HelveticaNeueLT Std" w:cs="Arial"/>
          <w:color w:val="262626"/>
        </w:rPr>
        <w:t>, ensuring a timely process of distribution to new employees and collection from employees</w:t>
      </w:r>
      <w:r>
        <w:rPr>
          <w:rFonts w:ascii="HelveticaNeueLT Std" w:hAnsi="HelveticaNeueLT Std" w:cs="Arial"/>
          <w:color w:val="262626"/>
        </w:rPr>
        <w:t xml:space="preserve"> leaving RGS</w:t>
      </w:r>
      <w:r w:rsidR="00EC2CB2">
        <w:rPr>
          <w:rFonts w:ascii="HelveticaNeueLT Std" w:hAnsi="HelveticaNeueLT Std" w:cs="Arial"/>
          <w:color w:val="262626"/>
        </w:rPr>
        <w:t>.</w:t>
      </w:r>
    </w:p>
    <w:p w:rsidR="00EC2CB2" w:rsidRDefault="00EC2CB2" w:rsidP="00EC2CB2">
      <w:pPr>
        <w:tabs>
          <w:tab w:val="left" w:pos="630"/>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p>
    <w:p w:rsidR="00EC2CB2" w:rsidRDefault="00EC2CB2" w:rsidP="00EC2CB2">
      <w:pPr>
        <w:tabs>
          <w:tab w:val="left" w:pos="630"/>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r>
        <w:rPr>
          <w:rFonts w:ascii="HelveticaNeueLT Std" w:hAnsi="HelveticaNeueLT Std" w:cs="Arial"/>
          <w:color w:val="262626"/>
        </w:rPr>
        <w:t xml:space="preserve">Manage the Door Access System and any requests for changes in line with school operations, events and external </w:t>
      </w:r>
      <w:proofErr w:type="spellStart"/>
      <w:r>
        <w:rPr>
          <w:rFonts w:ascii="HelveticaNeueLT Std" w:hAnsi="HelveticaNeueLT Std" w:cs="Arial"/>
          <w:color w:val="262626"/>
        </w:rPr>
        <w:t>hirings</w:t>
      </w:r>
      <w:proofErr w:type="spellEnd"/>
      <w:r w:rsidR="00D00CA0">
        <w:rPr>
          <w:rFonts w:ascii="HelveticaNeueLT Std" w:hAnsi="HelveticaNeueLT Std" w:cs="Arial"/>
          <w:color w:val="262626"/>
        </w:rPr>
        <w:t>,</w:t>
      </w:r>
      <w:r>
        <w:rPr>
          <w:rFonts w:ascii="HelveticaNeueLT Std" w:hAnsi="HelveticaNeueLT Std" w:cs="Arial"/>
          <w:color w:val="262626"/>
        </w:rPr>
        <w:t xml:space="preserve"> </w:t>
      </w:r>
      <w:r w:rsidR="00D00CA0">
        <w:rPr>
          <w:rFonts w:ascii="HelveticaNeueLT Std" w:hAnsi="HelveticaNeueLT Std" w:cs="Arial"/>
          <w:color w:val="262626"/>
        </w:rPr>
        <w:t xml:space="preserve">liaising with the schools Door Access contractor </w:t>
      </w:r>
      <w:r>
        <w:rPr>
          <w:rFonts w:ascii="HelveticaNeueLT Std" w:hAnsi="HelveticaNeueLT Std" w:cs="Arial"/>
          <w:color w:val="262626"/>
        </w:rPr>
        <w:t>where required</w:t>
      </w:r>
      <w:r w:rsidR="00D00CA0">
        <w:rPr>
          <w:rFonts w:ascii="HelveticaNeueLT Std" w:hAnsi="HelveticaNeueLT Std" w:cs="Arial"/>
          <w:color w:val="262626"/>
        </w:rPr>
        <w:t>,</w:t>
      </w:r>
      <w:r>
        <w:rPr>
          <w:rFonts w:ascii="HelveticaNeueLT Std" w:hAnsi="HelveticaNeueLT Std" w:cs="Arial"/>
          <w:color w:val="262626"/>
        </w:rPr>
        <w:t xml:space="preserve"> to ensure the system is </w:t>
      </w:r>
      <w:r w:rsidR="00D00CA0">
        <w:rPr>
          <w:rFonts w:ascii="HelveticaNeueLT Std" w:hAnsi="HelveticaNeueLT Std" w:cs="Arial"/>
          <w:color w:val="262626"/>
        </w:rPr>
        <w:t>fully secure and functional at all times.</w:t>
      </w:r>
    </w:p>
    <w:p w:rsidR="00D00CA0" w:rsidRDefault="00D00CA0" w:rsidP="00EC2CB2">
      <w:pPr>
        <w:tabs>
          <w:tab w:val="left" w:pos="630"/>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p>
    <w:p w:rsidR="00D00CA0" w:rsidRDefault="00D00CA0" w:rsidP="00EC2CB2">
      <w:pPr>
        <w:tabs>
          <w:tab w:val="left" w:pos="630"/>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r>
        <w:rPr>
          <w:rFonts w:ascii="HelveticaNeueLT Std" w:hAnsi="HelveticaNeueLT Std" w:cs="Arial"/>
          <w:color w:val="262626"/>
        </w:rPr>
        <w:t>Carry out regular inspections of all doors on the Door Access system to ensure they are fully functional and secure at all times. Maintain a record of inspections and liaise with Maintenance to ensure any repair and maintenance works are completed in a timely manner.</w:t>
      </w:r>
    </w:p>
    <w:p w:rsidR="00C32FA6" w:rsidRDefault="00C32FA6" w:rsidP="00EC2CB2">
      <w:pPr>
        <w:tabs>
          <w:tab w:val="left" w:pos="630"/>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p>
    <w:p w:rsidR="00D00CA0" w:rsidRDefault="00D00CA0" w:rsidP="00D00CA0">
      <w:pPr>
        <w:tabs>
          <w:tab w:val="left" w:pos="851"/>
          <w:tab w:val="left" w:pos="1701"/>
          <w:tab w:val="left" w:pos="2552"/>
          <w:tab w:val="left" w:pos="3402"/>
        </w:tabs>
        <w:suppressAutoHyphens/>
        <w:rPr>
          <w:rFonts w:ascii="HelveticaNeueLT Std" w:hAnsi="HelveticaNeueLT Std" w:cs="Arial"/>
          <w:color w:val="262626"/>
        </w:rPr>
      </w:pPr>
      <w:r w:rsidRPr="00EC2CB2">
        <w:rPr>
          <w:rFonts w:ascii="HelveticaNeueLT Std" w:hAnsi="HelveticaNeueLT Std" w:cs="Arial"/>
          <w:color w:val="262626"/>
        </w:rPr>
        <w:t xml:space="preserve">Oversee </w:t>
      </w:r>
      <w:r>
        <w:rPr>
          <w:rFonts w:ascii="HelveticaNeueLT Std" w:hAnsi="HelveticaNeueLT Std" w:cs="Arial"/>
          <w:color w:val="262626"/>
        </w:rPr>
        <w:t>Confidential Waste Management ensuring waste is handled and disposed of in line with the schools approved procedures.</w:t>
      </w:r>
    </w:p>
    <w:p w:rsidR="00D00CA0" w:rsidRDefault="00D00CA0" w:rsidP="00D00CA0">
      <w:pPr>
        <w:tabs>
          <w:tab w:val="left" w:pos="851"/>
          <w:tab w:val="left" w:pos="1701"/>
          <w:tab w:val="left" w:pos="2552"/>
          <w:tab w:val="left" w:pos="3402"/>
        </w:tabs>
        <w:suppressAutoHyphens/>
        <w:rPr>
          <w:rFonts w:ascii="HelveticaNeueLT Std" w:hAnsi="HelveticaNeueLT Std" w:cs="Arial"/>
          <w:color w:val="262626"/>
        </w:rPr>
      </w:pPr>
    </w:p>
    <w:p w:rsidR="00D00CA0" w:rsidRDefault="00D00CA0" w:rsidP="00D00CA0">
      <w:pPr>
        <w:tabs>
          <w:tab w:val="left" w:pos="851"/>
          <w:tab w:val="left" w:pos="1701"/>
          <w:tab w:val="left" w:pos="2552"/>
          <w:tab w:val="left" w:pos="3402"/>
        </w:tabs>
        <w:suppressAutoHyphens/>
        <w:rPr>
          <w:rFonts w:ascii="HelveticaNeueLT Std" w:hAnsi="HelveticaNeueLT Std" w:cs="Arial"/>
          <w:color w:val="262626"/>
        </w:rPr>
      </w:pPr>
      <w:r>
        <w:rPr>
          <w:rFonts w:ascii="HelveticaNeueLT Std" w:hAnsi="HelveticaNeueLT Std" w:cs="Arial"/>
          <w:color w:val="262626"/>
        </w:rPr>
        <w:lastRenderedPageBreak/>
        <w:t xml:space="preserve">Liaise with the schools Environment Officer to ensure recyclable waste is disposed of correctly, ensuring any procedures are effectively communicated and </w:t>
      </w:r>
      <w:proofErr w:type="spellStart"/>
      <w:r>
        <w:rPr>
          <w:rFonts w:ascii="HelveticaNeueLT Std" w:hAnsi="HelveticaNeueLT Std" w:cs="Arial"/>
          <w:color w:val="262626"/>
        </w:rPr>
        <w:t>adheard</w:t>
      </w:r>
      <w:proofErr w:type="spellEnd"/>
      <w:r>
        <w:rPr>
          <w:rFonts w:ascii="HelveticaNeueLT Std" w:hAnsi="HelveticaNeueLT Std" w:cs="Arial"/>
          <w:color w:val="262626"/>
        </w:rPr>
        <w:t xml:space="preserve"> to by those with a role to play in the procedure.</w:t>
      </w:r>
    </w:p>
    <w:p w:rsidR="00C32FA6" w:rsidRDefault="00C32FA6" w:rsidP="00D00CA0">
      <w:pPr>
        <w:tabs>
          <w:tab w:val="left" w:pos="851"/>
          <w:tab w:val="left" w:pos="1701"/>
          <w:tab w:val="left" w:pos="2552"/>
          <w:tab w:val="left" w:pos="3402"/>
        </w:tabs>
        <w:suppressAutoHyphens/>
        <w:rPr>
          <w:rFonts w:ascii="HelveticaNeueLT Std" w:hAnsi="HelveticaNeueLT Std" w:cs="Arial"/>
          <w:color w:val="262626"/>
        </w:rPr>
      </w:pPr>
    </w:p>
    <w:p w:rsidR="00EC2CB2" w:rsidRDefault="00EC2CB2" w:rsidP="00EC2CB2">
      <w:pPr>
        <w:tabs>
          <w:tab w:val="left" w:pos="851"/>
          <w:tab w:val="left" w:pos="1701"/>
          <w:tab w:val="left" w:pos="2552"/>
          <w:tab w:val="left" w:pos="3402"/>
        </w:tabs>
        <w:suppressAutoHyphens/>
        <w:overflowPunct w:val="0"/>
        <w:autoSpaceDE w:val="0"/>
        <w:autoSpaceDN w:val="0"/>
        <w:adjustRightInd w:val="0"/>
        <w:textAlignment w:val="baseline"/>
        <w:rPr>
          <w:rFonts w:ascii="HelveticaNeueLT Std" w:hAnsi="HelveticaNeueLT Std" w:cs="Arial"/>
          <w:color w:val="262626"/>
        </w:rPr>
      </w:pPr>
      <w:r>
        <w:rPr>
          <w:rFonts w:ascii="HelveticaNeueLT Std" w:hAnsi="HelveticaNeueLT Std" w:cs="Arial"/>
          <w:color w:val="262626"/>
        </w:rPr>
        <w:t>Drive the school minibuses as requested.</w:t>
      </w:r>
    </w:p>
    <w:p w:rsidR="00EC2CB2" w:rsidRDefault="00EC2CB2" w:rsidP="00EC2CB2">
      <w:pPr>
        <w:tabs>
          <w:tab w:val="left" w:pos="851"/>
          <w:tab w:val="left" w:pos="1701"/>
          <w:tab w:val="left" w:pos="2552"/>
          <w:tab w:val="left" w:pos="3402"/>
        </w:tabs>
        <w:suppressAutoHyphens/>
        <w:overflowPunct w:val="0"/>
        <w:autoSpaceDE w:val="0"/>
        <w:autoSpaceDN w:val="0"/>
        <w:adjustRightInd w:val="0"/>
        <w:textAlignment w:val="baseline"/>
        <w:rPr>
          <w:rFonts w:ascii="HelveticaNeueLT Std" w:hAnsi="HelveticaNeueLT Std" w:cs="Arial"/>
          <w:color w:val="262626"/>
        </w:rPr>
      </w:pPr>
    </w:p>
    <w:p w:rsidR="00EC2CB2" w:rsidRPr="00EC2CB2" w:rsidRDefault="00EC2CB2" w:rsidP="00EC2CB2">
      <w:pPr>
        <w:tabs>
          <w:tab w:val="left" w:pos="851"/>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r w:rsidRPr="00EC2CB2">
        <w:rPr>
          <w:rFonts w:ascii="HelveticaNeueLT Std" w:hAnsi="HelveticaNeueLT Std" w:cs="Arial"/>
          <w:color w:val="262626"/>
        </w:rPr>
        <w:t>Co-ordinate the allocation and provision of vehicles in support of school activities and trips. To include the liaison with staff and dealing with vehicle hire companies where required. Responsible for ensuring that vehicles are checked for serviceability and cleanliness before and after use.</w:t>
      </w:r>
    </w:p>
    <w:p w:rsidR="00EC2CB2" w:rsidRPr="00EC2CB2" w:rsidRDefault="00EC2CB2" w:rsidP="00EC2CB2">
      <w:pPr>
        <w:tabs>
          <w:tab w:val="left" w:pos="851"/>
          <w:tab w:val="left" w:pos="1701"/>
          <w:tab w:val="left" w:pos="2552"/>
          <w:tab w:val="left" w:pos="3402"/>
        </w:tabs>
        <w:suppressAutoHyphens/>
        <w:overflowPunct w:val="0"/>
        <w:autoSpaceDE w:val="0"/>
        <w:autoSpaceDN w:val="0"/>
        <w:adjustRightInd w:val="0"/>
        <w:textAlignment w:val="baseline"/>
        <w:rPr>
          <w:rFonts w:ascii="HelveticaNeueLT Std" w:hAnsi="HelveticaNeueLT Std" w:cs="Arial"/>
          <w:color w:val="262626"/>
        </w:rPr>
      </w:pPr>
    </w:p>
    <w:p w:rsidR="00EC2CB2" w:rsidRPr="00A66B49" w:rsidRDefault="00EC2CB2" w:rsidP="00EC2CB2">
      <w:pPr>
        <w:tabs>
          <w:tab w:val="left" w:pos="0"/>
          <w:tab w:val="left" w:pos="1701"/>
          <w:tab w:val="left" w:pos="2552"/>
          <w:tab w:val="left" w:pos="3402"/>
        </w:tabs>
        <w:suppressAutoHyphens/>
        <w:jc w:val="both"/>
        <w:rPr>
          <w:rFonts w:ascii="HelveticaNeueLT Std" w:hAnsi="HelveticaNeueLT Std" w:cs="Arial"/>
          <w:color w:val="262626"/>
        </w:rPr>
      </w:pPr>
      <w:r w:rsidRPr="00EC2CB2">
        <w:rPr>
          <w:rFonts w:ascii="HelveticaNeueLT Std" w:hAnsi="HelveticaNeueLT Std" w:cs="Arial"/>
          <w:color w:val="262626"/>
        </w:rPr>
        <w:t>Administration of the whole school minibus fleet – management of the annual vehicle trailer schedule, ensuring that vehicles and trailers meet their scheduled servicing dates.  To undertake daily vehicle checks, noting any faults and to be responsible for the general maintenance and cleaning of the school vehicles.</w:t>
      </w:r>
    </w:p>
    <w:p w:rsidR="00D00CA0" w:rsidRPr="00D00CA0" w:rsidRDefault="00D00CA0" w:rsidP="00754B73">
      <w:pPr>
        <w:tabs>
          <w:tab w:val="left" w:pos="851"/>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p>
    <w:p w:rsidR="00D00CA0" w:rsidRDefault="00D00CA0" w:rsidP="00754B73">
      <w:pPr>
        <w:tabs>
          <w:tab w:val="left" w:pos="851"/>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r>
        <w:rPr>
          <w:rFonts w:ascii="HelveticaNeueLT Std" w:hAnsi="HelveticaNeueLT Std" w:cs="Arial"/>
          <w:color w:val="262626"/>
        </w:rPr>
        <w:t xml:space="preserve">Challenge </w:t>
      </w:r>
      <w:r w:rsidR="00C32FA6">
        <w:rPr>
          <w:rFonts w:ascii="HelveticaNeueLT Std" w:hAnsi="HelveticaNeueLT Std" w:cs="Arial"/>
          <w:color w:val="262626"/>
        </w:rPr>
        <w:t>current practic</w:t>
      </w:r>
      <w:r>
        <w:rPr>
          <w:rFonts w:ascii="HelveticaNeueLT Std" w:hAnsi="HelveticaNeueLT Std" w:cs="Arial"/>
          <w:color w:val="262626"/>
        </w:rPr>
        <w:t>es and process</w:t>
      </w:r>
      <w:r w:rsidR="00C32FA6">
        <w:rPr>
          <w:rFonts w:ascii="HelveticaNeueLT Std" w:hAnsi="HelveticaNeueLT Std" w:cs="Arial"/>
          <w:color w:val="262626"/>
        </w:rPr>
        <w:t>es</w:t>
      </w:r>
      <w:r>
        <w:rPr>
          <w:rFonts w:ascii="HelveticaNeueLT Std" w:hAnsi="HelveticaNeueLT Std" w:cs="Arial"/>
          <w:color w:val="262626"/>
        </w:rPr>
        <w:t xml:space="preserve"> within the estates operations and introduce technology to aid more efficient ways of working</w:t>
      </w:r>
      <w:r w:rsidR="00C32FA6">
        <w:rPr>
          <w:rFonts w:ascii="HelveticaNeueLT Std" w:hAnsi="HelveticaNeueLT Std" w:cs="Arial"/>
          <w:color w:val="262626"/>
        </w:rPr>
        <w:t xml:space="preserve"> and recording activities</w:t>
      </w:r>
    </w:p>
    <w:p w:rsidR="00D00CA0" w:rsidRDefault="00D00CA0" w:rsidP="00754B73">
      <w:pPr>
        <w:tabs>
          <w:tab w:val="left" w:pos="851"/>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p>
    <w:p w:rsidR="00D00CA0" w:rsidRDefault="00D00CA0" w:rsidP="00754B73">
      <w:pPr>
        <w:tabs>
          <w:tab w:val="left" w:pos="851"/>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r>
        <w:rPr>
          <w:rFonts w:ascii="HelveticaNeueLT Std" w:hAnsi="HelveticaNeueLT Std" w:cs="Arial"/>
          <w:color w:val="262626"/>
        </w:rPr>
        <w:t xml:space="preserve">Working closely with the Maintenance Supervisor and Operations and Project </w:t>
      </w:r>
      <w:proofErr w:type="gramStart"/>
      <w:r>
        <w:rPr>
          <w:rFonts w:ascii="HelveticaNeueLT Std" w:hAnsi="HelveticaNeueLT Std" w:cs="Arial"/>
          <w:color w:val="262626"/>
        </w:rPr>
        <w:t>Manager,  manage</w:t>
      </w:r>
      <w:proofErr w:type="gramEnd"/>
      <w:r>
        <w:rPr>
          <w:rFonts w:ascii="HelveticaNeueLT Std" w:hAnsi="HelveticaNeueLT Std" w:cs="Arial"/>
          <w:color w:val="262626"/>
        </w:rPr>
        <w:t xml:space="preserve"> and implement processes to assign tasks to the Maintenance Team using the </w:t>
      </w:r>
      <w:r w:rsidR="00C32FA6">
        <w:rPr>
          <w:rFonts w:ascii="HelveticaNeueLT Std" w:hAnsi="HelveticaNeueLT Std" w:cs="Arial"/>
          <w:color w:val="262626"/>
        </w:rPr>
        <w:t>Zendesk Ticket System. Complete regular reports on ticket status.</w:t>
      </w:r>
    </w:p>
    <w:p w:rsidR="00D00CA0" w:rsidRDefault="00D00CA0" w:rsidP="00754B73">
      <w:pPr>
        <w:tabs>
          <w:tab w:val="left" w:pos="851"/>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p>
    <w:p w:rsidR="00C32FA6" w:rsidRDefault="00C32FA6" w:rsidP="00754B73">
      <w:pPr>
        <w:tabs>
          <w:tab w:val="left" w:pos="851"/>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r>
        <w:rPr>
          <w:rFonts w:ascii="HelveticaNeueLT Std" w:hAnsi="HelveticaNeueLT Std" w:cs="Arial"/>
          <w:color w:val="262626"/>
        </w:rPr>
        <w:t>Set up and take ownership of Team Drive and Estates Asset Register.</w:t>
      </w:r>
    </w:p>
    <w:p w:rsidR="00C32FA6" w:rsidRDefault="00C32FA6" w:rsidP="00754B73">
      <w:pPr>
        <w:tabs>
          <w:tab w:val="left" w:pos="851"/>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p>
    <w:p w:rsidR="00C32FA6" w:rsidRDefault="00C32FA6" w:rsidP="00754B73">
      <w:pPr>
        <w:tabs>
          <w:tab w:val="left" w:pos="851"/>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r>
        <w:rPr>
          <w:rFonts w:ascii="HelveticaNeueLT Std" w:hAnsi="HelveticaNeueLT Std" w:cs="Arial"/>
          <w:color w:val="262626"/>
        </w:rPr>
        <w:t xml:space="preserve">Create and maintain shared documents for the wider estates team to access and edit </w:t>
      </w:r>
    </w:p>
    <w:p w:rsidR="00D00CA0" w:rsidRDefault="00D00CA0" w:rsidP="00754B73">
      <w:pPr>
        <w:tabs>
          <w:tab w:val="left" w:pos="851"/>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p>
    <w:p w:rsidR="00754B73" w:rsidRDefault="00D00CA0" w:rsidP="00754B73">
      <w:pPr>
        <w:tabs>
          <w:tab w:val="left" w:pos="851"/>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r>
        <w:rPr>
          <w:rFonts w:ascii="HelveticaNeueLT Std" w:hAnsi="HelveticaNeueLT Std" w:cs="Arial"/>
          <w:color w:val="262626"/>
        </w:rPr>
        <w:t>Assist the Site Supervisor where necessary to s</w:t>
      </w:r>
      <w:r w:rsidR="00754B73" w:rsidRPr="00A66B49">
        <w:rPr>
          <w:rFonts w:ascii="HelveticaNeueLT Std" w:hAnsi="HelveticaNeueLT Std" w:cs="Arial"/>
          <w:color w:val="262626"/>
        </w:rPr>
        <w:t>et out areas as required for</w:t>
      </w:r>
      <w:r w:rsidR="00EF0C6A">
        <w:rPr>
          <w:rFonts w:ascii="HelveticaNeueLT Std" w:hAnsi="HelveticaNeueLT Std" w:cs="Arial"/>
          <w:color w:val="262626"/>
        </w:rPr>
        <w:t xml:space="preserve"> examinations,</w:t>
      </w:r>
      <w:r w:rsidR="00754B73" w:rsidRPr="00A66B49">
        <w:rPr>
          <w:rFonts w:ascii="HelveticaNeueLT Std" w:hAnsi="HelveticaNeueLT Std" w:cs="Arial"/>
          <w:color w:val="262626"/>
        </w:rPr>
        <w:t xml:space="preserve"> functions and other school events and clear away and reinstate as needed.</w:t>
      </w:r>
    </w:p>
    <w:p w:rsidR="00EF0C6A" w:rsidRPr="00A66B49" w:rsidRDefault="00EF0C6A" w:rsidP="00754B73">
      <w:pPr>
        <w:tabs>
          <w:tab w:val="left" w:pos="851"/>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p>
    <w:p w:rsidR="00754B73" w:rsidRDefault="00754B73" w:rsidP="00754B73">
      <w:pPr>
        <w:tabs>
          <w:tab w:val="left" w:pos="851"/>
          <w:tab w:val="left" w:pos="1701"/>
          <w:tab w:val="left" w:pos="2552"/>
          <w:tab w:val="left" w:pos="3402"/>
        </w:tabs>
        <w:suppressAutoHyphens/>
        <w:overflowPunct w:val="0"/>
        <w:autoSpaceDE w:val="0"/>
        <w:autoSpaceDN w:val="0"/>
        <w:adjustRightInd w:val="0"/>
        <w:textAlignment w:val="baseline"/>
        <w:rPr>
          <w:rFonts w:ascii="HelveticaNeueLT Std" w:hAnsi="HelveticaNeueLT Std" w:cs="Arial"/>
          <w:color w:val="262626"/>
        </w:rPr>
      </w:pPr>
      <w:r w:rsidRPr="00A66B49">
        <w:rPr>
          <w:rFonts w:ascii="HelveticaNeueLT Std" w:hAnsi="HelveticaNeueLT Std" w:cs="Arial"/>
          <w:color w:val="262626"/>
        </w:rPr>
        <w:t xml:space="preserve">Carry the mobile phone provided at all times whilst on duty ensuring they can be contacted by </w:t>
      </w:r>
      <w:r>
        <w:rPr>
          <w:rFonts w:ascii="HelveticaNeueLT Std" w:hAnsi="HelveticaNeueLT Std" w:cs="Arial"/>
          <w:color w:val="262626"/>
        </w:rPr>
        <w:t>R</w:t>
      </w:r>
      <w:r w:rsidRPr="00A66B49">
        <w:rPr>
          <w:rFonts w:ascii="HelveticaNeueLT Std" w:hAnsi="HelveticaNeueLT Std" w:cs="Arial"/>
          <w:color w:val="262626"/>
        </w:rPr>
        <w:t xml:space="preserve">eception, maintenance team and school staff as required. </w:t>
      </w:r>
      <w:r>
        <w:rPr>
          <w:rFonts w:ascii="HelveticaNeueLT Std" w:hAnsi="HelveticaNeueLT Std" w:cs="Arial"/>
          <w:color w:val="262626"/>
        </w:rPr>
        <w:t xml:space="preserve"> </w:t>
      </w:r>
      <w:r w:rsidRPr="00A66B49">
        <w:rPr>
          <w:rFonts w:ascii="HelveticaNeueLT Std" w:hAnsi="HelveticaNeueLT Std" w:cs="Arial"/>
          <w:color w:val="262626"/>
        </w:rPr>
        <w:t>Ensure that the handset is always charged and ready for use when on duty.</w:t>
      </w:r>
    </w:p>
    <w:p w:rsidR="00754B73" w:rsidRDefault="00754B73" w:rsidP="00754B73">
      <w:pPr>
        <w:tabs>
          <w:tab w:val="left" w:pos="851"/>
          <w:tab w:val="left" w:pos="1701"/>
          <w:tab w:val="left" w:pos="2552"/>
          <w:tab w:val="left" w:pos="3402"/>
        </w:tabs>
        <w:suppressAutoHyphens/>
        <w:overflowPunct w:val="0"/>
        <w:autoSpaceDE w:val="0"/>
        <w:autoSpaceDN w:val="0"/>
        <w:adjustRightInd w:val="0"/>
        <w:textAlignment w:val="baseline"/>
        <w:rPr>
          <w:rFonts w:ascii="HelveticaNeueLT Std" w:hAnsi="HelveticaNeueLT Std" w:cs="Arial"/>
          <w:color w:val="262626"/>
        </w:rPr>
      </w:pPr>
    </w:p>
    <w:p w:rsidR="00754B73" w:rsidRDefault="00754B73" w:rsidP="00754B73">
      <w:pPr>
        <w:tabs>
          <w:tab w:val="left" w:pos="851"/>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r w:rsidRPr="00A66B49">
        <w:rPr>
          <w:rFonts w:ascii="HelveticaNeueLT Std" w:hAnsi="HelveticaNeueLT Std" w:cs="Arial"/>
          <w:color w:val="262626"/>
        </w:rPr>
        <w:t xml:space="preserve">Develop and maintain an effective and professional working partnership with the other members of the </w:t>
      </w:r>
      <w:r w:rsidR="00EF0C6A">
        <w:rPr>
          <w:rFonts w:ascii="HelveticaNeueLT Std" w:hAnsi="HelveticaNeueLT Std" w:cs="Arial"/>
          <w:color w:val="262626"/>
        </w:rPr>
        <w:t xml:space="preserve">Maintenance Team. </w:t>
      </w:r>
      <w:r w:rsidRPr="00A66B49">
        <w:rPr>
          <w:rFonts w:ascii="HelveticaNeueLT Std" w:hAnsi="HelveticaNeueLT Std" w:cs="Arial"/>
          <w:color w:val="262626"/>
        </w:rPr>
        <w:t xml:space="preserve">Ensure that clear means of communication are always </w:t>
      </w:r>
      <w:r>
        <w:rPr>
          <w:rFonts w:ascii="HelveticaNeueLT Std" w:hAnsi="HelveticaNeueLT Std" w:cs="Arial"/>
          <w:color w:val="262626"/>
        </w:rPr>
        <w:t>in place and attend relevant meetings as required.</w:t>
      </w:r>
    </w:p>
    <w:p w:rsidR="00754B73" w:rsidRDefault="00754B73" w:rsidP="00754B73">
      <w:pPr>
        <w:tabs>
          <w:tab w:val="left" w:pos="851"/>
          <w:tab w:val="left" w:pos="1701"/>
          <w:tab w:val="left" w:pos="2552"/>
          <w:tab w:val="left" w:pos="3402"/>
        </w:tabs>
        <w:suppressAutoHyphens/>
        <w:overflowPunct w:val="0"/>
        <w:autoSpaceDE w:val="0"/>
        <w:autoSpaceDN w:val="0"/>
        <w:adjustRightInd w:val="0"/>
        <w:jc w:val="both"/>
        <w:textAlignment w:val="baseline"/>
        <w:rPr>
          <w:rFonts w:ascii="HelveticaNeueLT Std" w:hAnsi="HelveticaNeueLT Std" w:cs="Arial"/>
          <w:color w:val="262626"/>
        </w:rPr>
      </w:pPr>
    </w:p>
    <w:p w:rsidR="00754B73" w:rsidRDefault="00754B73" w:rsidP="00754B73">
      <w:pPr>
        <w:tabs>
          <w:tab w:val="left" w:pos="851"/>
          <w:tab w:val="left" w:pos="1701"/>
          <w:tab w:val="left" w:pos="2552"/>
          <w:tab w:val="left" w:pos="3402"/>
        </w:tabs>
        <w:suppressAutoHyphens/>
        <w:jc w:val="both"/>
        <w:rPr>
          <w:rFonts w:ascii="HelveticaNeueLT Std" w:hAnsi="HelveticaNeueLT Std" w:cs="Arial"/>
          <w:color w:val="262626"/>
        </w:rPr>
      </w:pPr>
      <w:r w:rsidRPr="00A66B49">
        <w:rPr>
          <w:rFonts w:ascii="HelveticaNeueLT Std" w:hAnsi="HelveticaNeueLT Std" w:cs="Arial"/>
          <w:color w:val="262626"/>
        </w:rPr>
        <w:t xml:space="preserve">Always take a pro-active and timely approach to reported problems ensuring that </w:t>
      </w:r>
      <w:r>
        <w:rPr>
          <w:rFonts w:ascii="HelveticaNeueLT Std" w:hAnsi="HelveticaNeueLT Std" w:cs="Arial"/>
          <w:color w:val="262626"/>
        </w:rPr>
        <w:t xml:space="preserve">prompt </w:t>
      </w:r>
      <w:r w:rsidRPr="00A66B49">
        <w:rPr>
          <w:rFonts w:ascii="HelveticaNeueLT Std" w:hAnsi="HelveticaNeueLT Std" w:cs="Arial"/>
          <w:color w:val="262626"/>
        </w:rPr>
        <w:t>action is taken to deal with it including any follow up required to arrive at a satisfactory conclusion.</w:t>
      </w:r>
    </w:p>
    <w:p w:rsidR="00754B73" w:rsidRDefault="00754B73" w:rsidP="00D00CA0">
      <w:pPr>
        <w:tabs>
          <w:tab w:val="left" w:pos="851"/>
          <w:tab w:val="left" w:pos="1701"/>
          <w:tab w:val="left" w:pos="2552"/>
          <w:tab w:val="left" w:pos="3402"/>
        </w:tabs>
        <w:suppressAutoHyphens/>
        <w:jc w:val="both"/>
        <w:rPr>
          <w:rFonts w:ascii="HelveticaNeueLT Std" w:hAnsi="HelveticaNeueLT Std" w:cs="Arial"/>
          <w:color w:val="262626"/>
        </w:rPr>
      </w:pPr>
    </w:p>
    <w:p w:rsidR="00754B73" w:rsidRDefault="00754B73" w:rsidP="00754B73">
      <w:pPr>
        <w:tabs>
          <w:tab w:val="left" w:pos="851"/>
          <w:tab w:val="left" w:pos="1701"/>
          <w:tab w:val="left" w:pos="2552"/>
          <w:tab w:val="left" w:pos="3402"/>
        </w:tabs>
        <w:suppressAutoHyphens/>
        <w:jc w:val="both"/>
        <w:rPr>
          <w:rFonts w:ascii="HelveticaNeueLT Std" w:hAnsi="HelveticaNeueLT Std" w:cs="Arial"/>
          <w:color w:val="262626"/>
        </w:rPr>
      </w:pPr>
      <w:r>
        <w:rPr>
          <w:rFonts w:ascii="HelveticaNeueLT Std" w:hAnsi="HelveticaNeueLT Std" w:cs="Arial"/>
          <w:color w:val="262626"/>
        </w:rPr>
        <w:t>During winter months if snow and ice are present, ensure that pathways are cleared and gritted as appropriate, working with, and directing the Grounds Team as required.</w:t>
      </w:r>
    </w:p>
    <w:p w:rsidR="00754B73" w:rsidRDefault="00754B73" w:rsidP="00754B73">
      <w:pPr>
        <w:tabs>
          <w:tab w:val="left" w:pos="851"/>
          <w:tab w:val="left" w:pos="1701"/>
          <w:tab w:val="left" w:pos="2552"/>
          <w:tab w:val="left" w:pos="3402"/>
        </w:tabs>
        <w:suppressAutoHyphens/>
        <w:rPr>
          <w:rFonts w:ascii="HelveticaNeueLT Std" w:hAnsi="HelveticaNeueLT Std" w:cs="Arial"/>
          <w:color w:val="262626"/>
        </w:rPr>
      </w:pPr>
    </w:p>
    <w:p w:rsidR="00EF0C6A" w:rsidRPr="00A66B49" w:rsidRDefault="00754B73" w:rsidP="00754B73">
      <w:pPr>
        <w:tabs>
          <w:tab w:val="left" w:pos="851"/>
          <w:tab w:val="left" w:pos="1701"/>
          <w:tab w:val="left" w:pos="2552"/>
          <w:tab w:val="left" w:pos="3402"/>
        </w:tabs>
        <w:suppressAutoHyphens/>
        <w:jc w:val="both"/>
        <w:rPr>
          <w:rFonts w:ascii="HelveticaNeueLT Std" w:hAnsi="HelveticaNeueLT Std" w:cs="Arial"/>
          <w:color w:val="262626"/>
        </w:rPr>
      </w:pPr>
      <w:r w:rsidRPr="00A66B49">
        <w:rPr>
          <w:rFonts w:ascii="HelveticaNeueLT Std" w:hAnsi="HelveticaNeueLT Std" w:cs="Arial"/>
          <w:color w:val="262626"/>
        </w:rPr>
        <w:t xml:space="preserve">The carrying out of any other reasonable tasks or duties in support of the school </w:t>
      </w:r>
      <w:r>
        <w:rPr>
          <w:rFonts w:ascii="HelveticaNeueLT Std" w:hAnsi="HelveticaNeueLT Std" w:cs="Arial"/>
          <w:color w:val="262626"/>
        </w:rPr>
        <w:t xml:space="preserve">as </w:t>
      </w:r>
      <w:r w:rsidRPr="00A66B49">
        <w:rPr>
          <w:rFonts w:ascii="HelveticaNeueLT Std" w:hAnsi="HelveticaNeueLT Std" w:cs="Arial"/>
          <w:color w:val="262626"/>
        </w:rPr>
        <w:t xml:space="preserve">directed by </w:t>
      </w:r>
      <w:r w:rsidR="00EF0C6A">
        <w:rPr>
          <w:rFonts w:ascii="HelveticaNeueLT Std" w:hAnsi="HelveticaNeueLT Std" w:cs="Arial"/>
          <w:color w:val="262626"/>
        </w:rPr>
        <w:t xml:space="preserve">line manager, Facilities and Compliance Manager, Director of Finance and Operations or </w:t>
      </w:r>
      <w:r w:rsidR="00D27F5F">
        <w:rPr>
          <w:rFonts w:ascii="HelveticaNeueLT Std" w:hAnsi="HelveticaNeueLT Std" w:cs="Arial"/>
          <w:color w:val="262626"/>
        </w:rPr>
        <w:t xml:space="preserve">relevant </w:t>
      </w:r>
      <w:r w:rsidR="00EF0C6A">
        <w:rPr>
          <w:rFonts w:ascii="HelveticaNeueLT Std" w:hAnsi="HelveticaNeueLT Std" w:cs="Arial"/>
          <w:color w:val="262626"/>
        </w:rPr>
        <w:t>Headmaster</w:t>
      </w:r>
      <w:r w:rsidR="00D27F5F">
        <w:rPr>
          <w:rFonts w:ascii="HelveticaNeueLT Std" w:hAnsi="HelveticaNeueLT Std" w:cs="Arial"/>
          <w:color w:val="262626"/>
        </w:rPr>
        <w:t xml:space="preserve"> / Headmistress</w:t>
      </w:r>
      <w:r w:rsidR="00EF0C6A">
        <w:rPr>
          <w:rFonts w:ascii="HelveticaNeueLT Std" w:hAnsi="HelveticaNeueLT Std" w:cs="Arial"/>
          <w:color w:val="262626"/>
        </w:rPr>
        <w:t>.</w:t>
      </w:r>
    </w:p>
    <w:p w:rsidR="00754B73" w:rsidRDefault="00754B73" w:rsidP="00754B73">
      <w:pPr>
        <w:tabs>
          <w:tab w:val="left" w:pos="851"/>
          <w:tab w:val="left" w:pos="1701"/>
          <w:tab w:val="left" w:pos="2552"/>
          <w:tab w:val="left" w:pos="3402"/>
        </w:tabs>
        <w:suppressAutoHyphens/>
        <w:ind w:left="851" w:hanging="851"/>
        <w:rPr>
          <w:rFonts w:ascii="HelveticaNeueLT Std" w:hAnsi="HelveticaNeueLT Std" w:cs="Arial"/>
          <w:color w:val="262626"/>
        </w:rPr>
      </w:pPr>
    </w:p>
    <w:p w:rsidR="00C32FA6" w:rsidRDefault="00C32FA6" w:rsidP="00920D56">
      <w:pPr>
        <w:shd w:val="clear" w:color="auto" w:fill="FFFFFF"/>
        <w:spacing w:before="100" w:beforeAutospacing="1" w:after="100" w:afterAutospacing="1"/>
        <w:rPr>
          <w:rFonts w:cs="Times New Roman"/>
          <w:b/>
          <w:bCs/>
          <w:color w:val="000000"/>
        </w:rPr>
      </w:pPr>
    </w:p>
    <w:p w:rsidR="00C32FA6" w:rsidRDefault="00C32FA6" w:rsidP="00920D56">
      <w:pPr>
        <w:shd w:val="clear" w:color="auto" w:fill="FFFFFF"/>
        <w:spacing w:before="100" w:beforeAutospacing="1" w:after="100" w:afterAutospacing="1"/>
        <w:rPr>
          <w:rFonts w:cs="Times New Roman"/>
          <w:b/>
          <w:bCs/>
          <w:color w:val="000000"/>
        </w:rPr>
      </w:pPr>
    </w:p>
    <w:p w:rsidR="00C32FA6" w:rsidRDefault="00C32FA6" w:rsidP="00920D56">
      <w:pPr>
        <w:shd w:val="clear" w:color="auto" w:fill="FFFFFF"/>
        <w:spacing w:before="100" w:beforeAutospacing="1" w:after="100" w:afterAutospacing="1"/>
        <w:rPr>
          <w:rFonts w:cs="Times New Roman"/>
          <w:b/>
          <w:bCs/>
          <w:color w:val="000000"/>
        </w:rPr>
      </w:pPr>
    </w:p>
    <w:p w:rsidR="00662AE9" w:rsidRPr="004F2DB8" w:rsidRDefault="00662AE9" w:rsidP="00920D56">
      <w:pPr>
        <w:shd w:val="clear" w:color="auto" w:fill="FFFFFF"/>
        <w:spacing w:before="100" w:beforeAutospacing="1" w:after="100" w:afterAutospacing="1"/>
        <w:rPr>
          <w:rFonts w:cs="Times New Roman"/>
          <w:color w:val="000000"/>
        </w:rPr>
      </w:pPr>
      <w:r w:rsidRPr="004F2DB8">
        <w:rPr>
          <w:rFonts w:cs="Times New Roman"/>
          <w:b/>
          <w:bCs/>
          <w:color w:val="000000"/>
        </w:rPr>
        <w:t>Working Conditions</w:t>
      </w:r>
    </w:p>
    <w:p w:rsidR="00C32FA6" w:rsidRDefault="00D2579E" w:rsidP="00C32FA6">
      <w:pPr>
        <w:tabs>
          <w:tab w:val="left" w:pos="-3119"/>
          <w:tab w:val="left" w:pos="2552"/>
          <w:tab w:val="left" w:pos="3402"/>
        </w:tabs>
        <w:suppressAutoHyphens/>
        <w:spacing w:line="360" w:lineRule="auto"/>
        <w:ind w:left="2410" w:hanging="2410"/>
        <w:rPr>
          <w:rFonts w:cs="Times New Roman"/>
          <w:iCs/>
          <w:color w:val="000000"/>
          <w:u w:val="single"/>
        </w:rPr>
      </w:pPr>
      <w:r w:rsidRPr="00EF0C6A">
        <w:rPr>
          <w:rFonts w:cs="Times New Roman"/>
          <w:iCs/>
          <w:color w:val="000000"/>
          <w:u w:val="single"/>
        </w:rPr>
        <w:t>Hours of work</w:t>
      </w:r>
    </w:p>
    <w:p w:rsidR="00C32FA6" w:rsidRDefault="00C32FA6" w:rsidP="00C32FA6">
      <w:pPr>
        <w:tabs>
          <w:tab w:val="left" w:pos="-3119"/>
          <w:tab w:val="left" w:pos="2552"/>
          <w:tab w:val="left" w:pos="3402"/>
        </w:tabs>
        <w:suppressAutoHyphens/>
        <w:spacing w:line="360" w:lineRule="auto"/>
        <w:ind w:left="2410" w:hanging="2410"/>
        <w:rPr>
          <w:rFonts w:ascii="HelveticaNeueLT Std" w:hAnsi="HelveticaNeueLT Std" w:cs="Arial"/>
          <w:color w:val="262626"/>
        </w:rPr>
      </w:pPr>
      <w:r>
        <w:rPr>
          <w:rFonts w:ascii="HelveticaNeueLT Std" w:hAnsi="HelveticaNeueLT Std" w:cs="Arial"/>
          <w:color w:val="262626"/>
        </w:rPr>
        <w:t>40hrs per week – Full Time</w:t>
      </w:r>
    </w:p>
    <w:p w:rsidR="00C32FA6" w:rsidRDefault="00C32FA6" w:rsidP="00C32FA6">
      <w:pPr>
        <w:tabs>
          <w:tab w:val="left" w:pos="-3119"/>
          <w:tab w:val="left" w:pos="2552"/>
          <w:tab w:val="left" w:pos="3402"/>
        </w:tabs>
        <w:suppressAutoHyphens/>
        <w:spacing w:line="360" w:lineRule="auto"/>
        <w:ind w:left="2410" w:hanging="2410"/>
        <w:rPr>
          <w:rFonts w:ascii="HelveticaNeueLT Std" w:hAnsi="HelveticaNeueLT Std" w:cs="Arial"/>
          <w:color w:val="262626"/>
        </w:rPr>
      </w:pPr>
      <w:r>
        <w:rPr>
          <w:rFonts w:ascii="HelveticaNeueLT Std" w:hAnsi="HelveticaNeueLT Std" w:cs="Arial"/>
          <w:color w:val="262626"/>
        </w:rPr>
        <w:t xml:space="preserve">Monday to Friday 8am – 5pm </w:t>
      </w:r>
    </w:p>
    <w:p w:rsidR="00C32FA6" w:rsidRDefault="00C32FA6" w:rsidP="00C32FA6">
      <w:pPr>
        <w:tabs>
          <w:tab w:val="left" w:pos="-3119"/>
          <w:tab w:val="left" w:pos="0"/>
          <w:tab w:val="left" w:pos="3402"/>
        </w:tabs>
        <w:suppressAutoHyphens/>
        <w:rPr>
          <w:rFonts w:ascii="HelveticaNeueLT Std" w:hAnsi="HelveticaNeueLT Std" w:cs="Arial"/>
          <w:color w:val="262626"/>
        </w:rPr>
      </w:pPr>
      <w:r>
        <w:rPr>
          <w:rFonts w:ascii="HelveticaNeueLT Std" w:hAnsi="HelveticaNeueLT Std" w:cs="Arial"/>
          <w:color w:val="262626"/>
        </w:rPr>
        <w:t>Flexibility will be required with evening and weekend working to support the needs of all RGS schools</w:t>
      </w:r>
    </w:p>
    <w:p w:rsidR="00C32FA6" w:rsidRDefault="00C32FA6" w:rsidP="00C32FA6">
      <w:pPr>
        <w:tabs>
          <w:tab w:val="left" w:pos="-3119"/>
          <w:tab w:val="left" w:pos="0"/>
          <w:tab w:val="left" w:pos="3402"/>
        </w:tabs>
        <w:suppressAutoHyphens/>
        <w:rPr>
          <w:rFonts w:ascii="HelveticaNeueLT Std" w:hAnsi="HelveticaNeueLT Std" w:cs="Arial"/>
          <w:color w:val="262626"/>
        </w:rPr>
      </w:pPr>
    </w:p>
    <w:p w:rsidR="00D2579E" w:rsidRPr="00D2579E" w:rsidRDefault="00D2579E" w:rsidP="00D2579E">
      <w:pPr>
        <w:tabs>
          <w:tab w:val="left" w:pos="-720"/>
        </w:tabs>
        <w:suppressAutoHyphens/>
        <w:rPr>
          <w:rFonts w:cs="Arial"/>
          <w:color w:val="262626"/>
        </w:rPr>
      </w:pPr>
      <w:r w:rsidRPr="00920D56">
        <w:rPr>
          <w:u w:val="single"/>
        </w:rPr>
        <w:t>Emergency Call Out Rota</w:t>
      </w:r>
      <w:r w:rsidRPr="00920D56">
        <w:rPr>
          <w:u w:val="single"/>
        </w:rPr>
        <w:br/>
      </w:r>
      <w:r w:rsidRPr="00D2579E">
        <w:rPr>
          <w:rFonts w:cs="Arial"/>
          <w:color w:val="262626"/>
        </w:rPr>
        <w:t xml:space="preserve">The </w:t>
      </w:r>
      <w:r w:rsidR="00D00CA0">
        <w:rPr>
          <w:rFonts w:cs="Arial"/>
          <w:color w:val="262626"/>
        </w:rPr>
        <w:t xml:space="preserve">post </w:t>
      </w:r>
      <w:r w:rsidRPr="00D2579E">
        <w:rPr>
          <w:rFonts w:cs="Arial"/>
          <w:color w:val="262626"/>
        </w:rPr>
        <w:t xml:space="preserve">will be required to form part of a roster (organised by the </w:t>
      </w:r>
      <w:r w:rsidR="00D27F5F">
        <w:rPr>
          <w:rFonts w:cs="Arial"/>
          <w:color w:val="262626"/>
        </w:rPr>
        <w:t>Operations and Maintenance Manager</w:t>
      </w:r>
      <w:r w:rsidRPr="00D2579E">
        <w:rPr>
          <w:rFonts w:cs="Arial"/>
          <w:color w:val="262626"/>
        </w:rPr>
        <w:t xml:space="preserve">) providing emergency call-out cover for fire or security alarms or any other emergency or incident relating to RGS The Grange, RGS Worcester and RGS Springfield. </w:t>
      </w:r>
    </w:p>
    <w:p w:rsidR="00D2579E" w:rsidRPr="00D2579E" w:rsidRDefault="00D2579E" w:rsidP="00D2579E">
      <w:pPr>
        <w:tabs>
          <w:tab w:val="left" w:pos="-720"/>
        </w:tabs>
        <w:suppressAutoHyphens/>
        <w:rPr>
          <w:rFonts w:cs="Arial"/>
          <w:color w:val="262626"/>
        </w:rPr>
      </w:pPr>
    </w:p>
    <w:p w:rsidR="00D2579E" w:rsidRPr="00D2579E" w:rsidRDefault="00D2579E" w:rsidP="00D2579E">
      <w:pPr>
        <w:tabs>
          <w:tab w:val="left" w:pos="851"/>
          <w:tab w:val="left" w:pos="1701"/>
          <w:tab w:val="left" w:pos="2552"/>
          <w:tab w:val="left" w:pos="3402"/>
        </w:tabs>
        <w:suppressAutoHyphens/>
        <w:spacing w:after="120"/>
        <w:rPr>
          <w:rFonts w:ascii="HelveticaNeueLT Std" w:hAnsi="HelveticaNeueLT Std" w:cs="Arial"/>
          <w:b/>
          <w:color w:val="262626"/>
        </w:rPr>
      </w:pPr>
      <w:r w:rsidRPr="00920D56">
        <w:rPr>
          <w:rFonts w:ascii="HelveticaNeueLT Std" w:hAnsi="HelveticaNeueLT Std" w:cs="Arial"/>
          <w:color w:val="262626"/>
          <w:u w:val="single"/>
        </w:rPr>
        <w:t>Clothing</w:t>
      </w:r>
      <w:r>
        <w:rPr>
          <w:rFonts w:ascii="HelveticaNeueLT Std" w:hAnsi="HelveticaNeueLT Std" w:cs="Arial"/>
          <w:b/>
          <w:color w:val="262626"/>
        </w:rPr>
        <w:br/>
      </w:r>
      <w:r>
        <w:rPr>
          <w:rFonts w:ascii="HelveticaNeueLT Std" w:hAnsi="HelveticaNeueLT Std" w:cs="Arial"/>
          <w:color w:val="262626"/>
        </w:rPr>
        <w:t xml:space="preserve">The </w:t>
      </w:r>
      <w:r w:rsidR="00D27F5F">
        <w:rPr>
          <w:rFonts w:ascii="HelveticaNeueLT Std" w:hAnsi="HelveticaNeueLT Std" w:cs="Arial"/>
          <w:color w:val="262626"/>
        </w:rPr>
        <w:t>Operations Assistant</w:t>
      </w:r>
      <w:r>
        <w:rPr>
          <w:rFonts w:ascii="HelveticaNeueLT Std" w:hAnsi="HelveticaNeueLT Std" w:cs="Arial"/>
          <w:color w:val="262626"/>
        </w:rPr>
        <w:t xml:space="preserve"> will be required to wear work clothing provided by the school whilst at work. The </w:t>
      </w:r>
      <w:r w:rsidR="00D27F5F">
        <w:rPr>
          <w:rFonts w:ascii="HelveticaNeueLT Std" w:hAnsi="HelveticaNeueLT Std" w:cs="Arial"/>
          <w:color w:val="262626"/>
        </w:rPr>
        <w:t>Operations Assistant</w:t>
      </w:r>
      <w:r>
        <w:rPr>
          <w:rFonts w:ascii="HelveticaNeueLT Std" w:hAnsi="HelveticaNeueLT Std" w:cs="Arial"/>
          <w:color w:val="262626"/>
        </w:rPr>
        <w:t xml:space="preserve"> must be of smart appearance and clothing must always be clean and tidy. Appropriate Safety footwear must be worn at all times and will be paid for by the school. </w:t>
      </w:r>
      <w:r w:rsidRPr="0012028B">
        <w:rPr>
          <w:rFonts w:ascii="HelveticaNeueLT Std" w:hAnsi="HelveticaNeueLT Std" w:cs="Arial"/>
          <w:color w:val="262626"/>
        </w:rPr>
        <w:t xml:space="preserve"> </w:t>
      </w:r>
    </w:p>
    <w:p w:rsidR="00D2579E" w:rsidRPr="00EA6568" w:rsidRDefault="00D2579E" w:rsidP="00D2579E">
      <w:pPr>
        <w:tabs>
          <w:tab w:val="left" w:pos="851"/>
          <w:tab w:val="left" w:pos="1701"/>
          <w:tab w:val="left" w:pos="2552"/>
          <w:tab w:val="left" w:pos="3402"/>
        </w:tabs>
        <w:suppressAutoHyphens/>
        <w:rPr>
          <w:rFonts w:ascii="HelveticaNeueLT Std" w:hAnsi="HelveticaNeueLT Std" w:cs="Arial"/>
          <w:color w:val="262626"/>
        </w:rPr>
      </w:pPr>
    </w:p>
    <w:p w:rsidR="00503C32" w:rsidRDefault="00503C32" w:rsidP="00503C32">
      <w:pPr>
        <w:tabs>
          <w:tab w:val="left" w:pos="851"/>
          <w:tab w:val="left" w:pos="1701"/>
          <w:tab w:val="left" w:pos="2552"/>
          <w:tab w:val="left" w:pos="3402"/>
        </w:tabs>
        <w:suppressAutoHyphens/>
        <w:rPr>
          <w:rFonts w:ascii="HelveticaNeueLT Std" w:hAnsi="HelveticaNeueLT Std" w:cs="Arial"/>
          <w:color w:val="262626"/>
        </w:rPr>
      </w:pPr>
      <w:r w:rsidRPr="00920D56">
        <w:rPr>
          <w:rFonts w:ascii="HelveticaNeueLT Std" w:hAnsi="HelveticaNeueLT Std" w:cs="Arial"/>
          <w:color w:val="262626"/>
          <w:u w:val="single"/>
        </w:rPr>
        <w:t>Pension Scheme</w:t>
      </w:r>
      <w:r w:rsidRPr="00920D56">
        <w:rPr>
          <w:rFonts w:ascii="HelveticaNeueLT Std" w:hAnsi="HelveticaNeueLT Std" w:cs="Arial"/>
          <w:color w:val="262626"/>
          <w:u w:val="single"/>
        </w:rPr>
        <w:br/>
      </w:r>
      <w:r>
        <w:rPr>
          <w:rFonts w:ascii="HelveticaNeueLT Std" w:hAnsi="HelveticaNeueLT Std" w:cs="Arial"/>
          <w:color w:val="262626"/>
        </w:rPr>
        <w:t>S</w:t>
      </w:r>
      <w:r w:rsidRPr="00EA6568">
        <w:rPr>
          <w:rFonts w:ascii="HelveticaNeueLT Std" w:hAnsi="HelveticaNeueLT Std" w:cs="Arial"/>
          <w:color w:val="262626"/>
        </w:rPr>
        <w:t>taff are eligible to join the school’s defined contribution pension scheme and free membership of a private medical insurance scheme with the option of paying for family members to join at the scheme rate is also available.</w:t>
      </w:r>
    </w:p>
    <w:p w:rsidR="00503C32" w:rsidRDefault="00503C32" w:rsidP="00503C32">
      <w:pPr>
        <w:tabs>
          <w:tab w:val="left" w:pos="851"/>
          <w:tab w:val="left" w:pos="1701"/>
          <w:tab w:val="left" w:pos="2552"/>
          <w:tab w:val="left" w:pos="3402"/>
        </w:tabs>
        <w:suppressAutoHyphens/>
        <w:rPr>
          <w:rFonts w:ascii="HelveticaNeueLT Std" w:hAnsi="HelveticaNeueLT Std" w:cs="Arial"/>
          <w:color w:val="262626"/>
        </w:rPr>
      </w:pPr>
    </w:p>
    <w:p w:rsidR="00503C32" w:rsidRPr="00920D56" w:rsidRDefault="00503C32" w:rsidP="00503C32">
      <w:pPr>
        <w:tabs>
          <w:tab w:val="left" w:pos="851"/>
          <w:tab w:val="left" w:pos="1701"/>
          <w:tab w:val="left" w:pos="2552"/>
          <w:tab w:val="left" w:pos="3402"/>
        </w:tabs>
        <w:suppressAutoHyphens/>
        <w:rPr>
          <w:rFonts w:ascii="HelveticaNeueLT Std" w:hAnsi="HelveticaNeueLT Std" w:cs="Arial"/>
          <w:color w:val="262626"/>
          <w:u w:val="single"/>
        </w:rPr>
      </w:pPr>
      <w:r w:rsidRPr="00920D56">
        <w:rPr>
          <w:rFonts w:ascii="HelveticaNeueLT Std" w:hAnsi="HelveticaNeueLT Std" w:cs="Arial"/>
          <w:color w:val="262626"/>
          <w:u w:val="single"/>
        </w:rPr>
        <w:t>Free School Lunch</w:t>
      </w:r>
    </w:p>
    <w:p w:rsidR="00503C32" w:rsidRDefault="00503C32" w:rsidP="00503C32">
      <w:pPr>
        <w:tabs>
          <w:tab w:val="left" w:pos="851"/>
          <w:tab w:val="left" w:pos="1701"/>
          <w:tab w:val="left" w:pos="2552"/>
          <w:tab w:val="left" w:pos="3402"/>
        </w:tabs>
        <w:suppressAutoHyphens/>
        <w:rPr>
          <w:rFonts w:ascii="HelveticaNeueLT Std" w:hAnsi="HelveticaNeueLT Std" w:cs="Arial"/>
          <w:color w:val="262626"/>
        </w:rPr>
      </w:pPr>
      <w:r>
        <w:rPr>
          <w:rFonts w:ascii="HelveticaNeueLT Std" w:hAnsi="HelveticaNeueLT Std" w:cs="Arial"/>
          <w:color w:val="262626"/>
        </w:rPr>
        <w:t>A free school lunch is available to all staff during term time only.</w:t>
      </w:r>
    </w:p>
    <w:p w:rsidR="00503C32" w:rsidRDefault="00503C32" w:rsidP="00503C32">
      <w:pPr>
        <w:tabs>
          <w:tab w:val="left" w:pos="851"/>
          <w:tab w:val="left" w:pos="1701"/>
          <w:tab w:val="left" w:pos="2552"/>
          <w:tab w:val="left" w:pos="3402"/>
        </w:tabs>
        <w:suppressAutoHyphens/>
        <w:rPr>
          <w:rFonts w:ascii="HelveticaNeueLT Std" w:hAnsi="HelveticaNeueLT Std" w:cs="Arial"/>
          <w:color w:val="262626"/>
        </w:rPr>
      </w:pPr>
    </w:p>
    <w:p w:rsidR="00503C32" w:rsidRPr="00920D56" w:rsidRDefault="00503C32" w:rsidP="00503C32">
      <w:pPr>
        <w:tabs>
          <w:tab w:val="left" w:pos="851"/>
          <w:tab w:val="left" w:pos="1701"/>
          <w:tab w:val="left" w:pos="2552"/>
          <w:tab w:val="left" w:pos="3402"/>
        </w:tabs>
        <w:suppressAutoHyphens/>
        <w:rPr>
          <w:rFonts w:ascii="HelveticaNeueLT Std" w:hAnsi="HelveticaNeueLT Std" w:cs="Arial"/>
          <w:color w:val="262626"/>
          <w:u w:val="single"/>
        </w:rPr>
      </w:pPr>
      <w:r w:rsidRPr="00920D56">
        <w:rPr>
          <w:rFonts w:ascii="HelveticaNeueLT Std" w:hAnsi="HelveticaNeueLT Std" w:cs="Arial"/>
          <w:color w:val="262626"/>
          <w:u w:val="single"/>
        </w:rPr>
        <w:t>Private Medical Health Insurance</w:t>
      </w:r>
    </w:p>
    <w:p w:rsidR="00503C32" w:rsidRDefault="00503C32" w:rsidP="00503C32">
      <w:pPr>
        <w:tabs>
          <w:tab w:val="left" w:pos="851"/>
          <w:tab w:val="left" w:pos="1701"/>
          <w:tab w:val="left" w:pos="2552"/>
          <w:tab w:val="left" w:pos="3402"/>
        </w:tabs>
        <w:suppressAutoHyphens/>
        <w:rPr>
          <w:rFonts w:ascii="HelveticaNeueLT Std" w:hAnsi="HelveticaNeueLT Std" w:cs="Arial"/>
          <w:color w:val="262626"/>
        </w:rPr>
      </w:pPr>
      <w:r>
        <w:rPr>
          <w:rFonts w:ascii="HelveticaNeueLT Std" w:hAnsi="HelveticaNeueLT Std" w:cs="Arial"/>
          <w:color w:val="262626"/>
        </w:rPr>
        <w:t xml:space="preserve">Membership of the school’s private health insurance scheme is available free for all </w:t>
      </w:r>
      <w:proofErr w:type="gramStart"/>
      <w:r>
        <w:rPr>
          <w:rFonts w:ascii="HelveticaNeueLT Std" w:hAnsi="HelveticaNeueLT Std" w:cs="Arial"/>
          <w:color w:val="262626"/>
        </w:rPr>
        <w:t>full time</w:t>
      </w:r>
      <w:proofErr w:type="gramEnd"/>
      <w:r>
        <w:rPr>
          <w:rFonts w:ascii="HelveticaNeueLT Std" w:hAnsi="HelveticaNeueLT Std" w:cs="Arial"/>
          <w:color w:val="262626"/>
        </w:rPr>
        <w:t xml:space="preserve"> staff members (or pro-rata for part time </w:t>
      </w:r>
      <w:proofErr w:type="spellStart"/>
      <w:r>
        <w:rPr>
          <w:rFonts w:ascii="HelveticaNeueLT Std" w:hAnsi="HelveticaNeueLT Std" w:cs="Arial"/>
          <w:color w:val="262626"/>
        </w:rPr>
        <w:t>time</w:t>
      </w:r>
      <w:proofErr w:type="spellEnd"/>
      <w:r>
        <w:rPr>
          <w:rFonts w:ascii="HelveticaNeueLT Std" w:hAnsi="HelveticaNeueLT Std" w:cs="Arial"/>
          <w:color w:val="262626"/>
        </w:rPr>
        <w:t xml:space="preserve"> employees).  There is the option, if applicable, of paying for your partner and children to join at the scheme rate.  You also have access to the benefits offered by our Health Assured Scheme.</w:t>
      </w:r>
    </w:p>
    <w:p w:rsidR="00503C32" w:rsidRDefault="00503C32" w:rsidP="00503C32">
      <w:pPr>
        <w:tabs>
          <w:tab w:val="left" w:pos="851"/>
          <w:tab w:val="left" w:pos="1701"/>
          <w:tab w:val="left" w:pos="2552"/>
          <w:tab w:val="left" w:pos="3402"/>
        </w:tabs>
        <w:suppressAutoHyphens/>
        <w:rPr>
          <w:rFonts w:ascii="HelveticaNeueLT Std" w:hAnsi="HelveticaNeueLT Std" w:cs="Arial"/>
          <w:color w:val="262626"/>
        </w:rPr>
      </w:pPr>
    </w:p>
    <w:p w:rsidR="00503C32" w:rsidRPr="00920D56" w:rsidRDefault="00503C32" w:rsidP="00503C32">
      <w:pPr>
        <w:tabs>
          <w:tab w:val="left" w:pos="851"/>
          <w:tab w:val="left" w:pos="1701"/>
          <w:tab w:val="left" w:pos="2552"/>
          <w:tab w:val="left" w:pos="3402"/>
        </w:tabs>
        <w:suppressAutoHyphens/>
        <w:rPr>
          <w:rFonts w:ascii="HelveticaNeueLT Std" w:hAnsi="HelveticaNeueLT Std" w:cs="Arial"/>
          <w:color w:val="262626"/>
          <w:u w:val="single"/>
        </w:rPr>
      </w:pPr>
      <w:r w:rsidRPr="00920D56">
        <w:rPr>
          <w:rFonts w:ascii="HelveticaNeueLT Std" w:hAnsi="HelveticaNeueLT Std" w:cs="Arial"/>
          <w:color w:val="262626"/>
          <w:u w:val="single"/>
        </w:rPr>
        <w:t>School Fee Remission</w:t>
      </w:r>
    </w:p>
    <w:p w:rsidR="00503C32" w:rsidRDefault="00503C32" w:rsidP="00503C32">
      <w:pPr>
        <w:tabs>
          <w:tab w:val="left" w:pos="851"/>
          <w:tab w:val="left" w:pos="1701"/>
          <w:tab w:val="left" w:pos="2552"/>
          <w:tab w:val="left" w:pos="3402"/>
        </w:tabs>
        <w:suppressAutoHyphens/>
        <w:rPr>
          <w:rFonts w:ascii="HelveticaNeueLT Std" w:hAnsi="HelveticaNeueLT Std" w:cs="Arial"/>
          <w:color w:val="262626"/>
        </w:rPr>
      </w:pPr>
      <w:r>
        <w:rPr>
          <w:rFonts w:ascii="HelveticaNeueLT Std" w:hAnsi="HelveticaNeueLT Std" w:cs="Arial"/>
          <w:color w:val="262626"/>
        </w:rPr>
        <w:t>Available at a rate of 33% at RGS The Grange and RGS Springfield (Year 1 and above) and 50% for RGS Worcester (pro-rata for part time employees).  There may also be the opportunity to use the School’s salary sacrifice scheme for payment of fees.</w:t>
      </w:r>
    </w:p>
    <w:p w:rsidR="00920D56" w:rsidRDefault="00920D56" w:rsidP="00EF0C6A">
      <w:pPr>
        <w:rPr>
          <w:rFonts w:cs="Times New Roman"/>
          <w:b/>
          <w:iCs/>
          <w:color w:val="000000"/>
          <w:u w:val="single"/>
        </w:rPr>
      </w:pPr>
    </w:p>
    <w:p w:rsidR="00C63D52" w:rsidRDefault="00C63D52" w:rsidP="00891221">
      <w:pPr>
        <w:jc w:val="center"/>
        <w:rPr>
          <w:rFonts w:cs="Times New Roman"/>
          <w:b/>
          <w:iCs/>
          <w:color w:val="000000"/>
          <w:u w:val="single"/>
        </w:rPr>
      </w:pPr>
    </w:p>
    <w:p w:rsidR="00CF149E" w:rsidRDefault="00CF149E" w:rsidP="00891221">
      <w:pPr>
        <w:jc w:val="center"/>
        <w:rPr>
          <w:rFonts w:cs="Times New Roman"/>
          <w:b/>
          <w:iCs/>
          <w:color w:val="000000"/>
          <w:u w:val="single"/>
        </w:rPr>
      </w:pPr>
    </w:p>
    <w:p w:rsidR="00CF149E" w:rsidRDefault="00CF149E" w:rsidP="00891221">
      <w:pPr>
        <w:jc w:val="center"/>
        <w:rPr>
          <w:rFonts w:cs="Times New Roman"/>
          <w:b/>
          <w:iCs/>
          <w:color w:val="000000"/>
          <w:u w:val="single"/>
        </w:rPr>
      </w:pPr>
      <w:bookmarkStart w:id="0" w:name="_GoBack"/>
      <w:bookmarkEnd w:id="0"/>
    </w:p>
    <w:p w:rsidR="00662AE9" w:rsidRPr="004F2DB8" w:rsidRDefault="00662AE9" w:rsidP="00891221">
      <w:pPr>
        <w:jc w:val="center"/>
        <w:rPr>
          <w:rFonts w:cs="Times New Roman"/>
          <w:b/>
          <w:iCs/>
          <w:color w:val="000000"/>
          <w:u w:val="single"/>
        </w:rPr>
      </w:pPr>
      <w:r w:rsidRPr="004F2DB8">
        <w:rPr>
          <w:rFonts w:cs="Times New Roman"/>
          <w:b/>
          <w:iCs/>
          <w:color w:val="000000"/>
          <w:u w:val="single"/>
        </w:rPr>
        <w:lastRenderedPageBreak/>
        <w:t>Job Specification</w:t>
      </w:r>
    </w:p>
    <w:p w:rsidR="00662AE9" w:rsidRPr="004F2DB8" w:rsidRDefault="00662AE9" w:rsidP="00662AE9">
      <w:pPr>
        <w:rPr>
          <w:rFonts w:cs="Times New Roman"/>
          <w:iCs/>
          <w:color w:val="000000"/>
        </w:rPr>
      </w:pPr>
    </w:p>
    <w:tbl>
      <w:tblPr>
        <w:tblStyle w:val="TableGrid"/>
        <w:tblW w:w="0" w:type="auto"/>
        <w:tblLook w:val="04A0" w:firstRow="1" w:lastRow="0" w:firstColumn="1" w:lastColumn="0" w:noHBand="0" w:noVBand="1"/>
      </w:tblPr>
      <w:tblGrid>
        <w:gridCol w:w="7375"/>
        <w:gridCol w:w="996"/>
        <w:gridCol w:w="1251"/>
      </w:tblGrid>
      <w:tr w:rsidR="004077D4" w:rsidRPr="004F2DB8" w:rsidTr="004F2DB8">
        <w:tc>
          <w:tcPr>
            <w:tcW w:w="7375" w:type="dxa"/>
          </w:tcPr>
          <w:p w:rsidR="0021099C" w:rsidRPr="00387EF2" w:rsidRDefault="00662AE9" w:rsidP="0021099C">
            <w:pPr>
              <w:shd w:val="clear" w:color="auto" w:fill="FFFFFF"/>
              <w:spacing w:before="100" w:beforeAutospacing="1" w:after="100" w:afterAutospacing="1"/>
              <w:rPr>
                <w:rFonts w:cs="Times New Roman"/>
                <w:color w:val="000000"/>
                <w:sz w:val="20"/>
                <w:szCs w:val="20"/>
              </w:rPr>
            </w:pPr>
            <w:r w:rsidRPr="004F2DB8">
              <w:rPr>
                <w:b/>
              </w:rPr>
              <w:t>Competenc</w:t>
            </w:r>
            <w:r w:rsidR="004077D4" w:rsidRPr="004F2DB8">
              <w:rPr>
                <w:b/>
              </w:rPr>
              <w:t>ies</w:t>
            </w:r>
            <w:r w:rsidR="0021099C" w:rsidRPr="004F2DB8">
              <w:rPr>
                <w:rFonts w:cs="Times New Roman"/>
                <w:i/>
                <w:iCs/>
                <w:color w:val="000000"/>
                <w:sz w:val="20"/>
                <w:szCs w:val="20"/>
              </w:rPr>
              <w:t xml:space="preserve"> These are the skills and abilities required to successfully perform the key tasks</w:t>
            </w:r>
            <w:r w:rsidR="004077D4" w:rsidRPr="004F2DB8">
              <w:rPr>
                <w:rFonts w:cs="Times New Roman"/>
                <w:i/>
                <w:iCs/>
                <w:color w:val="000000"/>
                <w:sz w:val="20"/>
                <w:szCs w:val="20"/>
              </w:rPr>
              <w:t>.</w:t>
            </w:r>
          </w:p>
        </w:tc>
        <w:tc>
          <w:tcPr>
            <w:tcW w:w="996" w:type="dxa"/>
          </w:tcPr>
          <w:p w:rsidR="00662AE9" w:rsidRPr="004F2DB8" w:rsidRDefault="00662AE9" w:rsidP="005C41C4">
            <w:pPr>
              <w:rPr>
                <w:b/>
                <w:sz w:val="18"/>
                <w:szCs w:val="18"/>
              </w:rPr>
            </w:pPr>
            <w:r w:rsidRPr="004F2DB8">
              <w:rPr>
                <w:b/>
                <w:sz w:val="18"/>
                <w:szCs w:val="18"/>
              </w:rPr>
              <w:t xml:space="preserve">Essential </w:t>
            </w:r>
          </w:p>
        </w:tc>
        <w:tc>
          <w:tcPr>
            <w:tcW w:w="1251" w:type="dxa"/>
          </w:tcPr>
          <w:p w:rsidR="00662AE9" w:rsidRPr="004F2DB8" w:rsidRDefault="00662AE9" w:rsidP="005C41C4">
            <w:pPr>
              <w:rPr>
                <w:b/>
                <w:sz w:val="18"/>
                <w:szCs w:val="18"/>
              </w:rPr>
            </w:pPr>
            <w:r w:rsidRPr="004F2DB8">
              <w:rPr>
                <w:b/>
                <w:sz w:val="18"/>
                <w:szCs w:val="18"/>
              </w:rPr>
              <w:t>Desirable</w:t>
            </w:r>
            <w:r w:rsidR="00C63D52">
              <w:rPr>
                <w:b/>
                <w:sz w:val="18"/>
                <w:szCs w:val="18"/>
              </w:rPr>
              <w:t xml:space="preserve"> </w:t>
            </w:r>
          </w:p>
        </w:tc>
      </w:tr>
      <w:tr w:rsidR="00EE5B48" w:rsidRPr="004F2DB8" w:rsidTr="004F2DB8">
        <w:tc>
          <w:tcPr>
            <w:tcW w:w="7375" w:type="dxa"/>
          </w:tcPr>
          <w:p w:rsidR="00EE5B48" w:rsidRPr="002A4ADB" w:rsidRDefault="00EE5B48" w:rsidP="005C41C4">
            <w:pPr>
              <w:rPr>
                <w:color w:val="000000" w:themeColor="text1"/>
              </w:rPr>
            </w:pPr>
            <w:r>
              <w:rPr>
                <w:color w:val="000000" w:themeColor="text1"/>
              </w:rPr>
              <w:t>Experience with IT systems</w:t>
            </w:r>
          </w:p>
        </w:tc>
        <w:tc>
          <w:tcPr>
            <w:tcW w:w="996" w:type="dxa"/>
          </w:tcPr>
          <w:p w:rsidR="00EE5B48" w:rsidRPr="004F2DB8" w:rsidRDefault="00EE5B48" w:rsidP="00826609">
            <w:pPr>
              <w:jc w:val="center"/>
            </w:pPr>
            <w:r>
              <w:t>X</w:t>
            </w:r>
          </w:p>
        </w:tc>
        <w:tc>
          <w:tcPr>
            <w:tcW w:w="1251" w:type="dxa"/>
          </w:tcPr>
          <w:p w:rsidR="00EE5B48" w:rsidRDefault="00EE5B48" w:rsidP="00826609">
            <w:pPr>
              <w:jc w:val="center"/>
            </w:pPr>
          </w:p>
        </w:tc>
      </w:tr>
      <w:tr w:rsidR="004077D4" w:rsidRPr="004F2DB8" w:rsidTr="004F2DB8">
        <w:tc>
          <w:tcPr>
            <w:tcW w:w="7375" w:type="dxa"/>
          </w:tcPr>
          <w:p w:rsidR="00662AE9" w:rsidRPr="002A4ADB" w:rsidRDefault="00662AE9" w:rsidP="005C41C4">
            <w:pPr>
              <w:rPr>
                <w:color w:val="000000" w:themeColor="text1"/>
              </w:rPr>
            </w:pPr>
            <w:r w:rsidRPr="002A4ADB">
              <w:rPr>
                <w:color w:val="000000" w:themeColor="text1"/>
              </w:rPr>
              <w:t>Strong Communication; both written and verbal</w:t>
            </w:r>
          </w:p>
        </w:tc>
        <w:tc>
          <w:tcPr>
            <w:tcW w:w="996" w:type="dxa"/>
          </w:tcPr>
          <w:p w:rsidR="00662AE9" w:rsidRPr="004F2DB8" w:rsidRDefault="00662AE9" w:rsidP="00826609">
            <w:pPr>
              <w:jc w:val="center"/>
            </w:pPr>
          </w:p>
        </w:tc>
        <w:tc>
          <w:tcPr>
            <w:tcW w:w="1251" w:type="dxa"/>
          </w:tcPr>
          <w:p w:rsidR="00662AE9" w:rsidRPr="004F2DB8" w:rsidRDefault="002A4ADB" w:rsidP="00826609">
            <w:pPr>
              <w:jc w:val="center"/>
            </w:pPr>
            <w:r>
              <w:t>X</w:t>
            </w:r>
          </w:p>
        </w:tc>
      </w:tr>
      <w:tr w:rsidR="004077D4" w:rsidRPr="004F2DB8" w:rsidTr="004F2DB8">
        <w:trPr>
          <w:trHeight w:val="325"/>
        </w:trPr>
        <w:tc>
          <w:tcPr>
            <w:tcW w:w="7375" w:type="dxa"/>
          </w:tcPr>
          <w:p w:rsidR="00662AE9" w:rsidRPr="002A4ADB" w:rsidRDefault="000C0AD2" w:rsidP="005C41C4">
            <w:pPr>
              <w:rPr>
                <w:color w:val="000000" w:themeColor="text1"/>
              </w:rPr>
            </w:pPr>
            <w:r w:rsidRPr="002A4ADB">
              <w:rPr>
                <w:color w:val="000000" w:themeColor="text1"/>
              </w:rPr>
              <w:t xml:space="preserve">Strong </w:t>
            </w:r>
            <w:proofErr w:type="spellStart"/>
            <w:r w:rsidRPr="002A4ADB">
              <w:rPr>
                <w:color w:val="000000" w:themeColor="text1"/>
              </w:rPr>
              <w:t>Organisation</w:t>
            </w:r>
            <w:proofErr w:type="spellEnd"/>
            <w:r w:rsidRPr="002A4ADB">
              <w:rPr>
                <w:color w:val="000000" w:themeColor="text1"/>
              </w:rPr>
              <w:t xml:space="preserve"> Skills</w:t>
            </w:r>
            <w:r w:rsidR="002A4ADB" w:rsidRPr="002A4ADB">
              <w:rPr>
                <w:color w:val="000000" w:themeColor="text1"/>
              </w:rPr>
              <w:t xml:space="preserve"> to plan and schedule workload</w:t>
            </w:r>
          </w:p>
        </w:tc>
        <w:tc>
          <w:tcPr>
            <w:tcW w:w="996" w:type="dxa"/>
          </w:tcPr>
          <w:p w:rsidR="00662AE9" w:rsidRPr="004F2DB8" w:rsidRDefault="002A4ADB" w:rsidP="00826609">
            <w:pPr>
              <w:jc w:val="center"/>
            </w:pPr>
            <w:r>
              <w:t>X</w:t>
            </w:r>
          </w:p>
        </w:tc>
        <w:tc>
          <w:tcPr>
            <w:tcW w:w="1251" w:type="dxa"/>
          </w:tcPr>
          <w:p w:rsidR="00662AE9" w:rsidRPr="004F2DB8" w:rsidRDefault="00662AE9" w:rsidP="00826609">
            <w:pPr>
              <w:jc w:val="center"/>
            </w:pPr>
          </w:p>
        </w:tc>
      </w:tr>
      <w:tr w:rsidR="004077D4" w:rsidRPr="004F2DB8" w:rsidTr="004F2DB8">
        <w:tc>
          <w:tcPr>
            <w:tcW w:w="7375" w:type="dxa"/>
          </w:tcPr>
          <w:p w:rsidR="00662AE9" w:rsidRPr="002A4ADB" w:rsidRDefault="002A4ADB" w:rsidP="005C41C4">
            <w:pPr>
              <w:rPr>
                <w:color w:val="000000" w:themeColor="text1"/>
              </w:rPr>
            </w:pPr>
            <w:proofErr w:type="spellStart"/>
            <w:r w:rsidRPr="002A4ADB">
              <w:rPr>
                <w:color w:val="000000" w:themeColor="text1"/>
              </w:rPr>
              <w:t>Abilty</w:t>
            </w:r>
            <w:proofErr w:type="spellEnd"/>
            <w:r w:rsidR="00C32FA6">
              <w:rPr>
                <w:color w:val="000000" w:themeColor="text1"/>
              </w:rPr>
              <w:t xml:space="preserve"> to work alone</w:t>
            </w:r>
            <w:r w:rsidRPr="002A4ADB">
              <w:rPr>
                <w:color w:val="000000" w:themeColor="text1"/>
              </w:rPr>
              <w:t xml:space="preserve"> and unsupervised </w:t>
            </w:r>
          </w:p>
        </w:tc>
        <w:tc>
          <w:tcPr>
            <w:tcW w:w="996" w:type="dxa"/>
          </w:tcPr>
          <w:p w:rsidR="00662AE9" w:rsidRPr="004F2DB8" w:rsidRDefault="002A4ADB" w:rsidP="00826609">
            <w:pPr>
              <w:jc w:val="center"/>
            </w:pPr>
            <w:r>
              <w:t>X</w:t>
            </w:r>
          </w:p>
        </w:tc>
        <w:tc>
          <w:tcPr>
            <w:tcW w:w="1251" w:type="dxa"/>
          </w:tcPr>
          <w:p w:rsidR="00662AE9" w:rsidRPr="004F2DB8" w:rsidRDefault="00662AE9" w:rsidP="00826609">
            <w:pPr>
              <w:jc w:val="center"/>
            </w:pPr>
          </w:p>
        </w:tc>
      </w:tr>
      <w:tr w:rsidR="004077D4" w:rsidRPr="004F2DB8" w:rsidTr="004F2DB8">
        <w:trPr>
          <w:trHeight w:val="323"/>
        </w:trPr>
        <w:tc>
          <w:tcPr>
            <w:tcW w:w="7375" w:type="dxa"/>
          </w:tcPr>
          <w:p w:rsidR="00662AE9" w:rsidRPr="002A4ADB" w:rsidRDefault="002A4ADB" w:rsidP="005C41C4">
            <w:pPr>
              <w:rPr>
                <w:color w:val="000000" w:themeColor="text1"/>
              </w:rPr>
            </w:pPr>
            <w:r w:rsidRPr="002A4ADB">
              <w:rPr>
                <w:color w:val="000000" w:themeColor="text1"/>
              </w:rPr>
              <w:t>Ability to integrate into a team</w:t>
            </w:r>
          </w:p>
        </w:tc>
        <w:tc>
          <w:tcPr>
            <w:tcW w:w="996" w:type="dxa"/>
          </w:tcPr>
          <w:p w:rsidR="00662AE9" w:rsidRPr="004F2DB8" w:rsidRDefault="00662AE9" w:rsidP="00826609">
            <w:pPr>
              <w:jc w:val="center"/>
            </w:pPr>
          </w:p>
        </w:tc>
        <w:tc>
          <w:tcPr>
            <w:tcW w:w="1251" w:type="dxa"/>
          </w:tcPr>
          <w:p w:rsidR="00662AE9" w:rsidRPr="004F2DB8" w:rsidRDefault="002A4ADB" w:rsidP="00826609">
            <w:pPr>
              <w:jc w:val="center"/>
            </w:pPr>
            <w:r>
              <w:t>X</w:t>
            </w:r>
          </w:p>
        </w:tc>
      </w:tr>
      <w:tr w:rsidR="004077D4" w:rsidRPr="004F2DB8" w:rsidTr="004F2DB8">
        <w:tc>
          <w:tcPr>
            <w:tcW w:w="7375" w:type="dxa"/>
          </w:tcPr>
          <w:p w:rsidR="00662AE9" w:rsidRPr="002A4ADB" w:rsidRDefault="008F5FC5" w:rsidP="005C41C4">
            <w:pPr>
              <w:rPr>
                <w:color w:val="000000" w:themeColor="text1"/>
              </w:rPr>
            </w:pPr>
            <w:r w:rsidRPr="002A4ADB">
              <w:rPr>
                <w:color w:val="000000" w:themeColor="text1"/>
              </w:rPr>
              <w:t>Ability to provide a calm &amp; measured response to situations</w:t>
            </w:r>
          </w:p>
        </w:tc>
        <w:tc>
          <w:tcPr>
            <w:tcW w:w="996" w:type="dxa"/>
          </w:tcPr>
          <w:p w:rsidR="00662AE9" w:rsidRPr="004F2DB8" w:rsidRDefault="008F5FC5" w:rsidP="00826609">
            <w:pPr>
              <w:jc w:val="center"/>
            </w:pPr>
            <w:r>
              <w:t>X</w:t>
            </w:r>
          </w:p>
        </w:tc>
        <w:tc>
          <w:tcPr>
            <w:tcW w:w="1251" w:type="dxa"/>
          </w:tcPr>
          <w:p w:rsidR="00662AE9" w:rsidRPr="004F2DB8" w:rsidRDefault="00662AE9" w:rsidP="00826609">
            <w:pPr>
              <w:jc w:val="center"/>
            </w:pPr>
          </w:p>
        </w:tc>
      </w:tr>
      <w:tr w:rsidR="004077D4" w:rsidRPr="004F2DB8" w:rsidTr="004F2DB8">
        <w:tc>
          <w:tcPr>
            <w:tcW w:w="7375" w:type="dxa"/>
          </w:tcPr>
          <w:p w:rsidR="00662AE9" w:rsidRPr="002A4ADB" w:rsidRDefault="00826609" w:rsidP="005C41C4">
            <w:pPr>
              <w:rPr>
                <w:color w:val="000000" w:themeColor="text1"/>
              </w:rPr>
            </w:pPr>
            <w:proofErr w:type="spellStart"/>
            <w:r w:rsidRPr="002A4ADB">
              <w:rPr>
                <w:color w:val="000000" w:themeColor="text1"/>
              </w:rPr>
              <w:t>Enthuiastic</w:t>
            </w:r>
            <w:proofErr w:type="spellEnd"/>
            <w:r w:rsidRPr="002A4ADB">
              <w:rPr>
                <w:color w:val="000000" w:themeColor="text1"/>
              </w:rPr>
              <w:t xml:space="preserve"> </w:t>
            </w:r>
            <w:proofErr w:type="spellStart"/>
            <w:r w:rsidRPr="002A4ADB">
              <w:rPr>
                <w:color w:val="000000" w:themeColor="text1"/>
              </w:rPr>
              <w:t>self motivate</w:t>
            </w:r>
            <w:proofErr w:type="spellEnd"/>
            <w:r w:rsidRPr="002A4ADB">
              <w:rPr>
                <w:color w:val="000000" w:themeColor="text1"/>
              </w:rPr>
              <w:t xml:space="preserve"> approach to work with the ability to use initiative and solve practical problems</w:t>
            </w:r>
          </w:p>
        </w:tc>
        <w:tc>
          <w:tcPr>
            <w:tcW w:w="996" w:type="dxa"/>
          </w:tcPr>
          <w:p w:rsidR="00662AE9" w:rsidRPr="004F2DB8" w:rsidRDefault="00826609" w:rsidP="00826609">
            <w:pPr>
              <w:jc w:val="center"/>
            </w:pPr>
            <w:r>
              <w:t>X</w:t>
            </w:r>
          </w:p>
        </w:tc>
        <w:tc>
          <w:tcPr>
            <w:tcW w:w="1251" w:type="dxa"/>
          </w:tcPr>
          <w:p w:rsidR="00662AE9" w:rsidRPr="004F2DB8" w:rsidRDefault="00662AE9" w:rsidP="00826609">
            <w:pPr>
              <w:jc w:val="center"/>
            </w:pPr>
          </w:p>
        </w:tc>
      </w:tr>
      <w:tr w:rsidR="004077D4" w:rsidRPr="004F2DB8" w:rsidTr="004F2DB8">
        <w:tc>
          <w:tcPr>
            <w:tcW w:w="7375" w:type="dxa"/>
          </w:tcPr>
          <w:p w:rsidR="00662AE9" w:rsidRPr="002A4ADB" w:rsidRDefault="002A4ADB" w:rsidP="005C41C4">
            <w:pPr>
              <w:rPr>
                <w:color w:val="000000" w:themeColor="text1"/>
              </w:rPr>
            </w:pPr>
            <w:r w:rsidRPr="002A4ADB">
              <w:rPr>
                <w:color w:val="000000" w:themeColor="text1"/>
              </w:rPr>
              <w:t>Demonstrate diplomacy, tact and loyalty at all times</w:t>
            </w:r>
          </w:p>
        </w:tc>
        <w:tc>
          <w:tcPr>
            <w:tcW w:w="996" w:type="dxa"/>
          </w:tcPr>
          <w:p w:rsidR="00662AE9" w:rsidRPr="004F2DB8" w:rsidRDefault="002A4ADB" w:rsidP="00826609">
            <w:pPr>
              <w:jc w:val="center"/>
            </w:pPr>
            <w:r>
              <w:t>X</w:t>
            </w:r>
          </w:p>
        </w:tc>
        <w:tc>
          <w:tcPr>
            <w:tcW w:w="1251" w:type="dxa"/>
          </w:tcPr>
          <w:p w:rsidR="00662AE9" w:rsidRPr="004F2DB8" w:rsidRDefault="00662AE9" w:rsidP="00826609">
            <w:pPr>
              <w:jc w:val="center"/>
            </w:pPr>
          </w:p>
        </w:tc>
      </w:tr>
      <w:tr w:rsidR="000C0AD2" w:rsidRPr="004F2DB8" w:rsidTr="004F2DB8">
        <w:tc>
          <w:tcPr>
            <w:tcW w:w="7375" w:type="dxa"/>
          </w:tcPr>
          <w:p w:rsidR="000C0AD2" w:rsidRPr="004F2DB8" w:rsidRDefault="002A4ADB" w:rsidP="005C41C4">
            <w:r>
              <w:t xml:space="preserve">Sense of </w:t>
            </w:r>
            <w:proofErr w:type="spellStart"/>
            <w:r>
              <w:t>humour</w:t>
            </w:r>
            <w:proofErr w:type="spellEnd"/>
          </w:p>
        </w:tc>
        <w:tc>
          <w:tcPr>
            <w:tcW w:w="996" w:type="dxa"/>
          </w:tcPr>
          <w:p w:rsidR="000C0AD2" w:rsidRPr="004F2DB8" w:rsidRDefault="000C0AD2" w:rsidP="00826609">
            <w:pPr>
              <w:jc w:val="center"/>
            </w:pPr>
          </w:p>
        </w:tc>
        <w:tc>
          <w:tcPr>
            <w:tcW w:w="1251" w:type="dxa"/>
          </w:tcPr>
          <w:p w:rsidR="000C0AD2" w:rsidRPr="004F2DB8" w:rsidRDefault="002A4ADB" w:rsidP="00826609">
            <w:pPr>
              <w:jc w:val="center"/>
            </w:pPr>
            <w:r>
              <w:t>X</w:t>
            </w:r>
          </w:p>
        </w:tc>
      </w:tr>
      <w:tr w:rsidR="000C0AD2" w:rsidRPr="004F2DB8" w:rsidTr="004F2DB8">
        <w:tc>
          <w:tcPr>
            <w:tcW w:w="7375" w:type="dxa"/>
          </w:tcPr>
          <w:p w:rsidR="000C0AD2" w:rsidRPr="004F2DB8" w:rsidRDefault="002A4ADB" w:rsidP="005C41C4">
            <w:r>
              <w:t>Physically fit with the ability to undertake manual handling tasks</w:t>
            </w:r>
          </w:p>
        </w:tc>
        <w:tc>
          <w:tcPr>
            <w:tcW w:w="996" w:type="dxa"/>
          </w:tcPr>
          <w:p w:rsidR="000C0AD2" w:rsidRPr="004F2DB8" w:rsidRDefault="002A4ADB" w:rsidP="00826609">
            <w:pPr>
              <w:jc w:val="center"/>
            </w:pPr>
            <w:r>
              <w:t>X</w:t>
            </w:r>
          </w:p>
        </w:tc>
        <w:tc>
          <w:tcPr>
            <w:tcW w:w="1251" w:type="dxa"/>
          </w:tcPr>
          <w:p w:rsidR="000C0AD2" w:rsidRPr="004F2DB8" w:rsidRDefault="000C0AD2" w:rsidP="00826609">
            <w:pPr>
              <w:jc w:val="center"/>
            </w:pPr>
          </w:p>
        </w:tc>
      </w:tr>
      <w:tr w:rsidR="004077D4" w:rsidRPr="004F2DB8" w:rsidTr="004F2DB8">
        <w:trPr>
          <w:trHeight w:val="616"/>
        </w:trPr>
        <w:tc>
          <w:tcPr>
            <w:tcW w:w="7375" w:type="dxa"/>
          </w:tcPr>
          <w:p w:rsidR="00662AE9" w:rsidRPr="00387EF2" w:rsidRDefault="00662AE9" w:rsidP="00387EF2">
            <w:pPr>
              <w:shd w:val="clear" w:color="auto" w:fill="FFFFFF"/>
              <w:spacing w:before="100" w:beforeAutospacing="1" w:after="100" w:afterAutospacing="1"/>
              <w:rPr>
                <w:rFonts w:cs="Times New Roman"/>
                <w:color w:val="000000"/>
                <w:sz w:val="20"/>
                <w:szCs w:val="20"/>
              </w:rPr>
            </w:pPr>
            <w:r w:rsidRPr="004F2DB8">
              <w:rPr>
                <w:b/>
              </w:rPr>
              <w:t>Knowledge and Experience</w:t>
            </w:r>
            <w:r w:rsidR="000C0AD2" w:rsidRPr="004F2DB8">
              <w:rPr>
                <w:rFonts w:cs="Times New Roman"/>
                <w:i/>
                <w:iCs/>
                <w:color w:val="000000"/>
                <w:sz w:val="20"/>
                <w:szCs w:val="20"/>
              </w:rPr>
              <w:t xml:space="preserve"> State the necessary level of education and qualifications and training required to perform the job.</w:t>
            </w:r>
          </w:p>
        </w:tc>
        <w:tc>
          <w:tcPr>
            <w:tcW w:w="996" w:type="dxa"/>
          </w:tcPr>
          <w:p w:rsidR="00662AE9" w:rsidRPr="004F2DB8" w:rsidRDefault="00C63D52" w:rsidP="002A4ADB">
            <w:pPr>
              <w:jc w:val="center"/>
              <w:rPr>
                <w:b/>
                <w:sz w:val="18"/>
                <w:szCs w:val="18"/>
              </w:rPr>
            </w:pPr>
            <w:r>
              <w:rPr>
                <w:b/>
                <w:sz w:val="18"/>
                <w:szCs w:val="18"/>
              </w:rPr>
              <w:t>Essential</w:t>
            </w:r>
          </w:p>
        </w:tc>
        <w:tc>
          <w:tcPr>
            <w:tcW w:w="1251" w:type="dxa"/>
          </w:tcPr>
          <w:p w:rsidR="00662AE9" w:rsidRPr="004F2DB8" w:rsidRDefault="00C63D52" w:rsidP="002A4ADB">
            <w:pPr>
              <w:jc w:val="center"/>
              <w:rPr>
                <w:b/>
                <w:sz w:val="18"/>
                <w:szCs w:val="18"/>
              </w:rPr>
            </w:pPr>
            <w:r>
              <w:rPr>
                <w:b/>
                <w:sz w:val="18"/>
                <w:szCs w:val="18"/>
              </w:rPr>
              <w:t>Desirable</w:t>
            </w:r>
          </w:p>
        </w:tc>
      </w:tr>
      <w:tr w:rsidR="004077D4" w:rsidRPr="004F2DB8" w:rsidTr="004F2DB8">
        <w:tc>
          <w:tcPr>
            <w:tcW w:w="7375" w:type="dxa"/>
          </w:tcPr>
          <w:p w:rsidR="00662AE9" w:rsidRPr="002A4ADB" w:rsidRDefault="00D27F5F" w:rsidP="005C41C4">
            <w:pPr>
              <w:rPr>
                <w:color w:val="000000" w:themeColor="text1"/>
              </w:rPr>
            </w:pPr>
            <w:r>
              <w:rPr>
                <w:color w:val="000000" w:themeColor="text1"/>
              </w:rPr>
              <w:t xml:space="preserve">Good </w:t>
            </w:r>
            <w:r w:rsidR="002A4ADB" w:rsidRPr="002A4ADB">
              <w:rPr>
                <w:color w:val="000000" w:themeColor="text1"/>
              </w:rPr>
              <w:t>general maintenance skills</w:t>
            </w:r>
          </w:p>
        </w:tc>
        <w:tc>
          <w:tcPr>
            <w:tcW w:w="996" w:type="dxa"/>
          </w:tcPr>
          <w:p w:rsidR="00662AE9" w:rsidRPr="004F2DB8" w:rsidRDefault="00662AE9" w:rsidP="002A4ADB">
            <w:pPr>
              <w:jc w:val="center"/>
            </w:pPr>
          </w:p>
        </w:tc>
        <w:tc>
          <w:tcPr>
            <w:tcW w:w="1251" w:type="dxa"/>
          </w:tcPr>
          <w:p w:rsidR="00662AE9" w:rsidRPr="004F2DB8" w:rsidRDefault="00D27F5F" w:rsidP="002A4ADB">
            <w:pPr>
              <w:jc w:val="center"/>
            </w:pPr>
            <w:r>
              <w:t>X</w:t>
            </w:r>
          </w:p>
        </w:tc>
      </w:tr>
      <w:tr w:rsidR="004077D4" w:rsidRPr="004F2DB8" w:rsidTr="004F2DB8">
        <w:tc>
          <w:tcPr>
            <w:tcW w:w="7375" w:type="dxa"/>
          </w:tcPr>
          <w:p w:rsidR="00662AE9" w:rsidRPr="002A4ADB" w:rsidRDefault="00D27F5F" w:rsidP="005C41C4">
            <w:pPr>
              <w:rPr>
                <w:color w:val="000000" w:themeColor="text1"/>
              </w:rPr>
            </w:pPr>
            <w:r>
              <w:rPr>
                <w:color w:val="000000" w:themeColor="text1"/>
              </w:rPr>
              <w:t>Strong</w:t>
            </w:r>
            <w:r w:rsidR="002A4ADB">
              <w:rPr>
                <w:color w:val="000000" w:themeColor="text1"/>
              </w:rPr>
              <w:t xml:space="preserve"> general computer skills as many security systems are IT based</w:t>
            </w:r>
          </w:p>
        </w:tc>
        <w:tc>
          <w:tcPr>
            <w:tcW w:w="996" w:type="dxa"/>
          </w:tcPr>
          <w:p w:rsidR="00662AE9" w:rsidRPr="004F2DB8" w:rsidRDefault="00D27F5F" w:rsidP="002A4ADB">
            <w:pPr>
              <w:jc w:val="center"/>
            </w:pPr>
            <w:r>
              <w:t>X</w:t>
            </w:r>
          </w:p>
        </w:tc>
        <w:tc>
          <w:tcPr>
            <w:tcW w:w="1251" w:type="dxa"/>
          </w:tcPr>
          <w:p w:rsidR="00662AE9" w:rsidRPr="004F2DB8" w:rsidRDefault="00662AE9" w:rsidP="002A4ADB">
            <w:pPr>
              <w:jc w:val="center"/>
            </w:pPr>
          </w:p>
        </w:tc>
      </w:tr>
      <w:tr w:rsidR="000C0AD2" w:rsidRPr="004F2DB8" w:rsidTr="00C63D52">
        <w:trPr>
          <w:trHeight w:val="295"/>
        </w:trPr>
        <w:tc>
          <w:tcPr>
            <w:tcW w:w="7375" w:type="dxa"/>
          </w:tcPr>
          <w:p w:rsidR="000C0AD2" w:rsidRPr="002A4ADB" w:rsidRDefault="002A4ADB" w:rsidP="005C41C4">
            <w:pPr>
              <w:rPr>
                <w:color w:val="000000" w:themeColor="text1"/>
              </w:rPr>
            </w:pPr>
            <w:r w:rsidRPr="002A4ADB">
              <w:rPr>
                <w:color w:val="000000" w:themeColor="text1"/>
              </w:rPr>
              <w:t xml:space="preserve">Clean driving </w:t>
            </w:r>
            <w:proofErr w:type="spellStart"/>
            <w:r w:rsidRPr="002A4ADB">
              <w:rPr>
                <w:color w:val="000000" w:themeColor="text1"/>
              </w:rPr>
              <w:t>licence</w:t>
            </w:r>
            <w:proofErr w:type="spellEnd"/>
          </w:p>
        </w:tc>
        <w:tc>
          <w:tcPr>
            <w:tcW w:w="996" w:type="dxa"/>
          </w:tcPr>
          <w:p w:rsidR="000C0AD2" w:rsidRPr="004F2DB8" w:rsidRDefault="002A4ADB" w:rsidP="002A4ADB">
            <w:pPr>
              <w:jc w:val="center"/>
            </w:pPr>
            <w:r>
              <w:t>X</w:t>
            </w:r>
          </w:p>
        </w:tc>
        <w:tc>
          <w:tcPr>
            <w:tcW w:w="1251" w:type="dxa"/>
          </w:tcPr>
          <w:p w:rsidR="000C0AD2" w:rsidRPr="004F2DB8" w:rsidRDefault="000C0AD2" w:rsidP="002A4ADB">
            <w:pPr>
              <w:jc w:val="center"/>
            </w:pPr>
          </w:p>
        </w:tc>
      </w:tr>
      <w:tr w:rsidR="000C0AD2" w:rsidRPr="004F2DB8" w:rsidTr="004F2DB8">
        <w:tc>
          <w:tcPr>
            <w:tcW w:w="7375" w:type="dxa"/>
          </w:tcPr>
          <w:p w:rsidR="000C0AD2" w:rsidRPr="00387EF2" w:rsidRDefault="000C0AD2" w:rsidP="005C41C4">
            <w:pPr>
              <w:rPr>
                <w:color w:val="FF0000"/>
              </w:rPr>
            </w:pPr>
          </w:p>
        </w:tc>
        <w:tc>
          <w:tcPr>
            <w:tcW w:w="996" w:type="dxa"/>
          </w:tcPr>
          <w:p w:rsidR="000C0AD2" w:rsidRPr="004F2DB8" w:rsidRDefault="000C0AD2" w:rsidP="002A4ADB">
            <w:pPr>
              <w:jc w:val="center"/>
            </w:pPr>
          </w:p>
        </w:tc>
        <w:tc>
          <w:tcPr>
            <w:tcW w:w="1251" w:type="dxa"/>
          </w:tcPr>
          <w:p w:rsidR="000C0AD2" w:rsidRPr="004F2DB8" w:rsidRDefault="000C0AD2" w:rsidP="002A4ADB">
            <w:pPr>
              <w:jc w:val="center"/>
            </w:pPr>
          </w:p>
        </w:tc>
      </w:tr>
    </w:tbl>
    <w:p w:rsidR="004F2DB8" w:rsidRPr="004F2DB8" w:rsidRDefault="004F2DB8" w:rsidP="00387EF2">
      <w:pPr>
        <w:shd w:val="clear" w:color="auto" w:fill="FFFFFF"/>
        <w:spacing w:before="100" w:beforeAutospacing="1" w:after="100" w:afterAutospacing="1"/>
        <w:rPr>
          <w:rFonts w:cs="Times New Roman"/>
          <w:b/>
          <w:i/>
          <w:color w:val="000000"/>
          <w:sz w:val="20"/>
          <w:szCs w:val="20"/>
        </w:rPr>
      </w:pPr>
    </w:p>
    <w:p w:rsidR="004077D4" w:rsidRPr="004F2DB8" w:rsidRDefault="004077D4" w:rsidP="004F2DB8">
      <w:pPr>
        <w:shd w:val="clear" w:color="auto" w:fill="FFFFFF"/>
        <w:spacing w:before="100" w:beforeAutospacing="1" w:after="100" w:afterAutospacing="1"/>
        <w:jc w:val="center"/>
        <w:rPr>
          <w:rFonts w:cs="Times New Roman"/>
          <w:b/>
          <w:i/>
          <w:color w:val="000000"/>
          <w:sz w:val="20"/>
          <w:szCs w:val="20"/>
        </w:rPr>
      </w:pPr>
      <w:r w:rsidRPr="004F2DB8">
        <w:rPr>
          <w:rFonts w:cs="Times New Roman"/>
          <w:b/>
          <w:i/>
          <w:color w:val="000000"/>
          <w:sz w:val="20"/>
          <w:szCs w:val="20"/>
        </w:rPr>
        <w:t>The post holder should be aware that the above job description</w:t>
      </w:r>
      <w:r w:rsidR="004F2DB8" w:rsidRPr="004F2DB8">
        <w:rPr>
          <w:rFonts w:cs="Times New Roman"/>
          <w:b/>
          <w:i/>
          <w:color w:val="000000"/>
          <w:sz w:val="20"/>
          <w:szCs w:val="20"/>
        </w:rPr>
        <w:t xml:space="preserve"> and specification</w:t>
      </w:r>
      <w:r w:rsidRPr="004F2DB8">
        <w:rPr>
          <w:rFonts w:cs="Times New Roman"/>
          <w:b/>
          <w:i/>
          <w:color w:val="000000"/>
          <w:sz w:val="20"/>
          <w:szCs w:val="20"/>
        </w:rPr>
        <w:t xml:space="preserve"> is not exhaustive. The post holder should be willing to partake in all activities that positively contribute to the life of the school. Any changes to the above description will be done in a timely manner and in consultation with the post holder.</w:t>
      </w:r>
    </w:p>
    <w:p w:rsidR="00E27AA1" w:rsidRPr="004F2DB8" w:rsidRDefault="00B55FEA" w:rsidP="002A6279">
      <w:pPr>
        <w:rPr>
          <w:sz w:val="22"/>
        </w:rPr>
      </w:pPr>
      <w:r w:rsidRPr="004F2DB8">
        <w:rPr>
          <w:noProof/>
          <w:sz w:val="22"/>
          <w:lang w:val="en-US" w:eastAsia="en-US"/>
        </w:rPr>
        <w:drawing>
          <wp:anchor distT="0" distB="0" distL="114300" distR="114300" simplePos="0" relativeHeight="251668480" behindDoc="0" locked="0" layoutInCell="1" allowOverlap="1" wp14:anchorId="64C9CC37" wp14:editId="6756372C">
            <wp:simplePos x="0" y="0"/>
            <wp:positionH relativeFrom="column">
              <wp:posOffset>17145</wp:posOffset>
            </wp:positionH>
            <wp:positionV relativeFrom="paragraph">
              <wp:posOffset>7684135</wp:posOffset>
            </wp:positionV>
            <wp:extent cx="6838950" cy="381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38100"/>
                    </a:xfrm>
                    <a:prstGeom prst="rect">
                      <a:avLst/>
                    </a:prstGeom>
                    <a:noFill/>
                    <a:ln>
                      <a:noFill/>
                    </a:ln>
                  </pic:spPr>
                </pic:pic>
              </a:graphicData>
            </a:graphic>
          </wp:anchor>
        </w:drawing>
      </w:r>
    </w:p>
    <w:sectPr w:rsidR="00E27AA1" w:rsidRPr="004F2DB8" w:rsidSect="00920D56">
      <w:pgSz w:w="11900" w:h="16840"/>
      <w:pgMar w:top="1705" w:right="1134" w:bottom="56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6EE" w:rsidRDefault="000F16EE" w:rsidP="00754B73">
      <w:r>
        <w:separator/>
      </w:r>
    </w:p>
  </w:endnote>
  <w:endnote w:type="continuationSeparator" w:id="0">
    <w:p w:rsidR="000F16EE" w:rsidRDefault="000F16EE" w:rsidP="0075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6EE" w:rsidRDefault="000F16EE" w:rsidP="00754B73">
      <w:r>
        <w:separator/>
      </w:r>
    </w:p>
  </w:footnote>
  <w:footnote w:type="continuationSeparator" w:id="0">
    <w:p w:rsidR="000F16EE" w:rsidRDefault="000F16EE" w:rsidP="00754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7F03"/>
    <w:multiLevelType w:val="hybridMultilevel"/>
    <w:tmpl w:val="F5D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21B21"/>
    <w:multiLevelType w:val="hybridMultilevel"/>
    <w:tmpl w:val="575CD1CE"/>
    <w:lvl w:ilvl="0" w:tplc="0409000F">
      <w:start w:val="1"/>
      <w:numFmt w:val="decimal"/>
      <w:lvlText w:val="%1."/>
      <w:lvlJc w:val="left"/>
      <w:pPr>
        <w:ind w:left="1070" w:hanging="360"/>
      </w:pPr>
      <w:rPr>
        <w:rFonts w:hint="default"/>
        <w:b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276B7452"/>
    <w:multiLevelType w:val="hybridMultilevel"/>
    <w:tmpl w:val="8BC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97AEA"/>
    <w:multiLevelType w:val="hybridMultilevel"/>
    <w:tmpl w:val="E66A1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14A78"/>
    <w:multiLevelType w:val="hybridMultilevel"/>
    <w:tmpl w:val="207C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C28A3"/>
    <w:multiLevelType w:val="hybridMultilevel"/>
    <w:tmpl w:val="6E7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35925"/>
    <w:multiLevelType w:val="hybridMultilevel"/>
    <w:tmpl w:val="4B3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C7EC2"/>
    <w:multiLevelType w:val="hybridMultilevel"/>
    <w:tmpl w:val="3B80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97333"/>
    <w:multiLevelType w:val="hybridMultilevel"/>
    <w:tmpl w:val="913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561E2"/>
    <w:multiLevelType w:val="hybridMultilevel"/>
    <w:tmpl w:val="78F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4040B"/>
    <w:multiLevelType w:val="hybridMultilevel"/>
    <w:tmpl w:val="70AC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27EF4"/>
    <w:multiLevelType w:val="hybridMultilevel"/>
    <w:tmpl w:val="39D6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A6B0B"/>
    <w:multiLevelType w:val="hybridMultilevel"/>
    <w:tmpl w:val="86C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2"/>
  </w:num>
  <w:num w:numId="6">
    <w:abstractNumId w:val="11"/>
  </w:num>
  <w:num w:numId="7">
    <w:abstractNumId w:val="4"/>
  </w:num>
  <w:num w:numId="8">
    <w:abstractNumId w:val="7"/>
  </w:num>
  <w:num w:numId="9">
    <w:abstractNumId w:val="10"/>
  </w:num>
  <w:num w:numId="10">
    <w:abstractNumId w:val="12"/>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E9"/>
    <w:rsid w:val="000C0571"/>
    <w:rsid w:val="000C0AD2"/>
    <w:rsid w:val="000F16EE"/>
    <w:rsid w:val="00102F1B"/>
    <w:rsid w:val="0021099C"/>
    <w:rsid w:val="002A4ADB"/>
    <w:rsid w:val="002D1F22"/>
    <w:rsid w:val="002E6C99"/>
    <w:rsid w:val="002F7796"/>
    <w:rsid w:val="00304E3E"/>
    <w:rsid w:val="003325C3"/>
    <w:rsid w:val="00332D98"/>
    <w:rsid w:val="00387EF2"/>
    <w:rsid w:val="00402EF9"/>
    <w:rsid w:val="004077D4"/>
    <w:rsid w:val="004442EB"/>
    <w:rsid w:val="00471E9B"/>
    <w:rsid w:val="00487313"/>
    <w:rsid w:val="004F2DB8"/>
    <w:rsid w:val="00503C32"/>
    <w:rsid w:val="00534F82"/>
    <w:rsid w:val="005400A9"/>
    <w:rsid w:val="0060596B"/>
    <w:rsid w:val="00662AE9"/>
    <w:rsid w:val="00670237"/>
    <w:rsid w:val="006C0C79"/>
    <w:rsid w:val="006F4033"/>
    <w:rsid w:val="00737494"/>
    <w:rsid w:val="00753CE7"/>
    <w:rsid w:val="00754B73"/>
    <w:rsid w:val="00775101"/>
    <w:rsid w:val="00826609"/>
    <w:rsid w:val="00837F17"/>
    <w:rsid w:val="00891221"/>
    <w:rsid w:val="008A4DCC"/>
    <w:rsid w:val="008F5FC5"/>
    <w:rsid w:val="00920D56"/>
    <w:rsid w:val="009F4EEC"/>
    <w:rsid w:val="00A20AB3"/>
    <w:rsid w:val="00B55FEA"/>
    <w:rsid w:val="00B64539"/>
    <w:rsid w:val="00C32FA6"/>
    <w:rsid w:val="00C63D52"/>
    <w:rsid w:val="00C664E2"/>
    <w:rsid w:val="00CF149E"/>
    <w:rsid w:val="00D00CA0"/>
    <w:rsid w:val="00D16D07"/>
    <w:rsid w:val="00D2579E"/>
    <w:rsid w:val="00D27F5F"/>
    <w:rsid w:val="00D5041E"/>
    <w:rsid w:val="00D816F8"/>
    <w:rsid w:val="00DA6BD3"/>
    <w:rsid w:val="00EC2CB2"/>
    <w:rsid w:val="00EE5B48"/>
    <w:rsid w:val="00EF0C6A"/>
    <w:rsid w:val="00F47764"/>
    <w:rsid w:val="00F5325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D418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635"/>
    <w:rPr>
      <w:rFonts w:ascii="Helvetica Neue" w:hAnsi="Helvetica Ne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51AE4"/>
    <w:rPr>
      <w:rFonts w:ascii="Lucida Grande" w:hAnsi="Lucida Grande"/>
      <w:sz w:val="18"/>
      <w:szCs w:val="18"/>
    </w:rPr>
  </w:style>
  <w:style w:type="paragraph" w:customStyle="1" w:styleId="BasicParagraph">
    <w:name w:val="[Basic Paragraph]"/>
    <w:basedOn w:val="Normal"/>
    <w:uiPriority w:val="99"/>
    <w:rsid w:val="00251AE4"/>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DateandRecipient">
    <w:name w:val="Date and Recipient"/>
    <w:basedOn w:val="Normal"/>
    <w:rsid w:val="006203C4"/>
    <w:pPr>
      <w:spacing w:before="600"/>
    </w:pPr>
    <w:rPr>
      <w:rFonts w:asciiTheme="minorHAnsi" w:hAnsiTheme="minorHAnsi"/>
      <w:color w:val="404040" w:themeColor="text1" w:themeTint="BF"/>
      <w:sz w:val="20"/>
      <w:szCs w:val="22"/>
      <w:lang w:val="en-US" w:eastAsia="en-US"/>
    </w:rPr>
  </w:style>
  <w:style w:type="paragraph" w:styleId="BodyText">
    <w:name w:val="Body Text"/>
    <w:basedOn w:val="Normal"/>
    <w:link w:val="BodyTextChar"/>
    <w:rsid w:val="006203C4"/>
    <w:pPr>
      <w:spacing w:before="200"/>
    </w:pPr>
    <w:rPr>
      <w:rFonts w:asciiTheme="minorHAnsi" w:hAnsiTheme="minorHAnsi"/>
      <w:color w:val="404040" w:themeColor="text1" w:themeTint="BF"/>
      <w:sz w:val="20"/>
      <w:szCs w:val="20"/>
      <w:lang w:val="en-US" w:eastAsia="en-US"/>
    </w:rPr>
  </w:style>
  <w:style w:type="character" w:customStyle="1" w:styleId="BodyTextChar">
    <w:name w:val="Body Text Char"/>
    <w:basedOn w:val="DefaultParagraphFont"/>
    <w:link w:val="BodyText"/>
    <w:rsid w:val="006203C4"/>
    <w:rPr>
      <w:color w:val="404040" w:themeColor="text1" w:themeTint="BF"/>
      <w:lang w:val="en-US" w:eastAsia="en-US"/>
    </w:rPr>
  </w:style>
  <w:style w:type="paragraph" w:styleId="Signature">
    <w:name w:val="Signature"/>
    <w:basedOn w:val="Normal"/>
    <w:link w:val="SignatureChar"/>
    <w:rsid w:val="006203C4"/>
    <w:pPr>
      <w:spacing w:before="720"/>
    </w:pPr>
    <w:rPr>
      <w:rFonts w:asciiTheme="minorHAnsi" w:hAnsiTheme="minorHAnsi"/>
      <w:color w:val="404040" w:themeColor="text1" w:themeTint="BF"/>
      <w:sz w:val="20"/>
      <w:szCs w:val="22"/>
      <w:lang w:val="en-US" w:eastAsia="en-US"/>
    </w:rPr>
  </w:style>
  <w:style w:type="character" w:customStyle="1" w:styleId="SignatureChar">
    <w:name w:val="Signature Char"/>
    <w:basedOn w:val="DefaultParagraphFont"/>
    <w:link w:val="Signature"/>
    <w:rsid w:val="006203C4"/>
    <w:rPr>
      <w:color w:val="404040" w:themeColor="text1" w:themeTint="BF"/>
      <w:szCs w:val="22"/>
      <w:lang w:val="en-US" w:eastAsia="en-US"/>
    </w:rPr>
  </w:style>
  <w:style w:type="paragraph" w:styleId="Closing">
    <w:name w:val="Closing"/>
    <w:basedOn w:val="Normal"/>
    <w:link w:val="ClosingChar"/>
    <w:unhideWhenUsed/>
    <w:rsid w:val="006203C4"/>
    <w:pPr>
      <w:spacing w:before="200"/>
    </w:pPr>
    <w:rPr>
      <w:rFonts w:asciiTheme="minorHAnsi" w:hAnsiTheme="minorHAnsi"/>
      <w:color w:val="404040" w:themeColor="text1" w:themeTint="BF"/>
      <w:sz w:val="20"/>
      <w:szCs w:val="22"/>
      <w:lang w:val="en-US" w:eastAsia="en-US"/>
    </w:rPr>
  </w:style>
  <w:style w:type="character" w:customStyle="1" w:styleId="ClosingChar">
    <w:name w:val="Closing Char"/>
    <w:basedOn w:val="DefaultParagraphFont"/>
    <w:link w:val="Closing"/>
    <w:rsid w:val="006203C4"/>
    <w:rPr>
      <w:color w:val="404040" w:themeColor="text1" w:themeTint="BF"/>
      <w:szCs w:val="22"/>
      <w:lang w:val="en-US" w:eastAsia="en-US"/>
    </w:rPr>
  </w:style>
  <w:style w:type="paragraph" w:styleId="ListParagraph">
    <w:name w:val="List Paragraph"/>
    <w:basedOn w:val="Normal"/>
    <w:uiPriority w:val="34"/>
    <w:qFormat/>
    <w:rsid w:val="00662AE9"/>
    <w:pPr>
      <w:ind w:left="720"/>
      <w:contextualSpacing/>
    </w:pPr>
    <w:rPr>
      <w:rFonts w:asciiTheme="minorHAnsi" w:eastAsiaTheme="minorHAnsi" w:hAnsiTheme="minorHAnsi"/>
      <w:lang w:val="en-US" w:eastAsia="en-US"/>
    </w:rPr>
  </w:style>
  <w:style w:type="table" w:styleId="TableGrid">
    <w:name w:val="Table Grid"/>
    <w:basedOn w:val="TableNormal"/>
    <w:uiPriority w:val="39"/>
    <w:rsid w:val="00662AE9"/>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B73"/>
    <w:pPr>
      <w:tabs>
        <w:tab w:val="center" w:pos="4513"/>
        <w:tab w:val="right" w:pos="9026"/>
      </w:tabs>
    </w:pPr>
  </w:style>
  <w:style w:type="character" w:customStyle="1" w:styleId="HeaderChar">
    <w:name w:val="Header Char"/>
    <w:basedOn w:val="DefaultParagraphFont"/>
    <w:link w:val="Header"/>
    <w:uiPriority w:val="99"/>
    <w:rsid w:val="00754B73"/>
    <w:rPr>
      <w:rFonts w:ascii="Helvetica Neue" w:hAnsi="Helvetica Neue"/>
      <w:sz w:val="24"/>
      <w:szCs w:val="24"/>
    </w:rPr>
  </w:style>
  <w:style w:type="paragraph" w:styleId="Footer">
    <w:name w:val="footer"/>
    <w:basedOn w:val="Normal"/>
    <w:link w:val="FooterChar"/>
    <w:uiPriority w:val="99"/>
    <w:unhideWhenUsed/>
    <w:rsid w:val="00754B73"/>
    <w:pPr>
      <w:tabs>
        <w:tab w:val="center" w:pos="4513"/>
        <w:tab w:val="right" w:pos="9026"/>
      </w:tabs>
    </w:pPr>
  </w:style>
  <w:style w:type="character" w:customStyle="1" w:styleId="FooterChar">
    <w:name w:val="Footer Char"/>
    <w:basedOn w:val="DefaultParagraphFont"/>
    <w:link w:val="Footer"/>
    <w:uiPriority w:val="99"/>
    <w:rsid w:val="00754B73"/>
    <w:rPr>
      <w:rFonts w:ascii="Helvetica Neue" w:hAnsi="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ja/Downloads/RGS%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03E7-4065-A048-8C21-22ADE8D8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RGS Letter template.dotx</Template>
  <TotalTime>0</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RGSAO</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2011-04-26T10:46:00Z</cp:lastPrinted>
  <dcterms:created xsi:type="dcterms:W3CDTF">2018-10-22T10:51:00Z</dcterms:created>
  <dcterms:modified xsi:type="dcterms:W3CDTF">2018-10-22T10:51:00Z</dcterms:modified>
</cp:coreProperties>
</file>