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02" w:rsidRDefault="003B0002" w:rsidP="00441F14"/>
    <w:p w:rsidR="00441F14" w:rsidRPr="003B0002" w:rsidRDefault="00441F14" w:rsidP="00441F14">
      <w:pPr>
        <w:rPr>
          <w:b/>
        </w:rPr>
      </w:pPr>
      <w:r w:rsidRPr="003B0002">
        <w:rPr>
          <w:b/>
        </w:rPr>
        <w:t>Job Description</w:t>
      </w:r>
    </w:p>
    <w:p w:rsidR="00441F14" w:rsidRDefault="00441F14" w:rsidP="00441F14">
      <w:r>
        <w:t>Job Title – Finance Manager – Permanent, (Pro Rata + 10 days)</w:t>
      </w:r>
    </w:p>
    <w:p w:rsidR="00441F14" w:rsidRDefault="009E594F" w:rsidP="00441F14">
      <w:r>
        <w:t xml:space="preserve">Grade – 9 </w:t>
      </w:r>
    </w:p>
    <w:p w:rsidR="00441F14" w:rsidRDefault="00441F14" w:rsidP="00441F14">
      <w:r>
        <w:t xml:space="preserve">Responsible To – </w:t>
      </w:r>
      <w:r w:rsidR="00E8485C">
        <w:t>Head teacher</w:t>
      </w:r>
      <w:r>
        <w:t xml:space="preserve"> and Board of Governors</w:t>
      </w:r>
    </w:p>
    <w:p w:rsidR="00441F14" w:rsidRPr="003B0002" w:rsidRDefault="00441F14" w:rsidP="00441F14">
      <w:pPr>
        <w:rPr>
          <w:b/>
        </w:rPr>
      </w:pPr>
      <w:r w:rsidRPr="003B0002">
        <w:rPr>
          <w:b/>
        </w:rPr>
        <w:t>Responsible for:</w:t>
      </w:r>
    </w:p>
    <w:p w:rsidR="00441F14" w:rsidRDefault="00441F14" w:rsidP="003B0002">
      <w:pPr>
        <w:pStyle w:val="ListParagraph"/>
        <w:numPr>
          <w:ilvl w:val="0"/>
          <w:numId w:val="2"/>
        </w:numPr>
      </w:pPr>
      <w:r>
        <w:t>Finance</w:t>
      </w:r>
    </w:p>
    <w:p w:rsidR="00441F14" w:rsidRDefault="00441F14" w:rsidP="003B0002">
      <w:pPr>
        <w:pStyle w:val="ListParagraph"/>
        <w:numPr>
          <w:ilvl w:val="0"/>
          <w:numId w:val="2"/>
        </w:numPr>
      </w:pPr>
      <w:r>
        <w:t>Human Resources</w:t>
      </w:r>
    </w:p>
    <w:p w:rsidR="00441F14" w:rsidRPr="00441F14" w:rsidRDefault="00441F14" w:rsidP="00441F14">
      <w:pPr>
        <w:rPr>
          <w:b/>
        </w:rPr>
      </w:pPr>
      <w:r w:rsidRPr="00441F14">
        <w:rPr>
          <w:b/>
        </w:rPr>
        <w:t>Job Purpose:</w:t>
      </w:r>
    </w:p>
    <w:p w:rsidR="00441F14" w:rsidRDefault="00441F14" w:rsidP="003B0002">
      <w:pPr>
        <w:pStyle w:val="ListParagraph"/>
        <w:numPr>
          <w:ilvl w:val="0"/>
          <w:numId w:val="2"/>
        </w:numPr>
      </w:pPr>
      <w:r>
        <w:t xml:space="preserve">The Finance Manager promotes the highest standards of business ethos within the administrative function of the school, to assist the </w:t>
      </w:r>
      <w:proofErr w:type="spellStart"/>
      <w:r>
        <w:t>Headteacher</w:t>
      </w:r>
      <w:proofErr w:type="spellEnd"/>
      <w:r>
        <w:t xml:space="preserve"> in ensuring the most effective use of resources in support of the school’s learning objectives.</w:t>
      </w:r>
    </w:p>
    <w:p w:rsidR="00441F14" w:rsidRDefault="00441F14" w:rsidP="003B0002">
      <w:pPr>
        <w:pStyle w:val="ListParagraph"/>
        <w:numPr>
          <w:ilvl w:val="0"/>
          <w:numId w:val="2"/>
        </w:numPr>
      </w:pPr>
      <w:r>
        <w:t>The Finance Manager will oversee: Financial Resource Management; Human Resource Management;</w:t>
      </w:r>
    </w:p>
    <w:p w:rsidR="00441F14" w:rsidRDefault="00441F14" w:rsidP="003B0002">
      <w:pPr>
        <w:pStyle w:val="ListParagraph"/>
        <w:numPr>
          <w:ilvl w:val="0"/>
          <w:numId w:val="2"/>
        </w:numPr>
      </w:pPr>
      <w:r>
        <w:t xml:space="preserve">The Finance Manager is responsible for the budget management of over £2,500,000 annually in consultation with the </w:t>
      </w:r>
      <w:proofErr w:type="spellStart"/>
      <w:r>
        <w:t>Headteacher</w:t>
      </w:r>
      <w:proofErr w:type="spellEnd"/>
      <w:r>
        <w:t>.</w:t>
      </w:r>
    </w:p>
    <w:p w:rsidR="00441F14" w:rsidRDefault="00441F14" w:rsidP="003B0002">
      <w:pPr>
        <w:pStyle w:val="ListParagraph"/>
        <w:numPr>
          <w:ilvl w:val="0"/>
          <w:numId w:val="2"/>
        </w:numPr>
      </w:pPr>
      <w:r>
        <w:t xml:space="preserve">The Finance Manager will assist the </w:t>
      </w:r>
      <w:proofErr w:type="spellStart"/>
      <w:r>
        <w:t>Headteacher</w:t>
      </w:r>
      <w:proofErr w:type="spellEnd"/>
      <w:r>
        <w:t>, Leadership Team and Premises Manager in planning and managing the school’s strategic projects.</w:t>
      </w:r>
    </w:p>
    <w:p w:rsidR="00441F14" w:rsidRPr="003B0002" w:rsidRDefault="00441F14" w:rsidP="003B0002">
      <w:pPr>
        <w:pStyle w:val="ListParagraph"/>
        <w:numPr>
          <w:ilvl w:val="0"/>
          <w:numId w:val="3"/>
        </w:numPr>
        <w:rPr>
          <w:b/>
        </w:rPr>
      </w:pPr>
      <w:r w:rsidRPr="003B0002">
        <w:rPr>
          <w:b/>
        </w:rPr>
        <w:t>Leadership &amp; Strategy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Attend Senior Leadership Team and Resources Management Committee meetings as required.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Provide input for strategic decision making within the school’s Senior Leadership Team.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To lead, manage members of the administration team.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To provide strategic oversight of the administration team.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To be the lead person within the school for – Financial Resources Management, Human Resource Management.</w:t>
      </w:r>
    </w:p>
    <w:p w:rsidR="00441F14" w:rsidRPr="00441F14" w:rsidRDefault="00441F14" w:rsidP="00441F14">
      <w:pPr>
        <w:rPr>
          <w:b/>
        </w:rPr>
      </w:pPr>
      <w:r w:rsidRPr="00441F14">
        <w:rPr>
          <w:b/>
        </w:rPr>
        <w:t>Financial Resources Management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Be responsible for the effective management of financial administration procedures.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 xml:space="preserve">Consult, advise and liaise with the </w:t>
      </w:r>
      <w:proofErr w:type="spellStart"/>
      <w:r>
        <w:t>Headteacher</w:t>
      </w:r>
      <w:proofErr w:type="spellEnd"/>
      <w:r>
        <w:t>, Governors and Harrow Finance Team as appropriate, ensuring compliance with financial regulations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 xml:space="preserve">To assist the </w:t>
      </w:r>
      <w:proofErr w:type="spellStart"/>
      <w:r>
        <w:t>Headteacher</w:t>
      </w:r>
      <w:proofErr w:type="spellEnd"/>
      <w:r>
        <w:t xml:space="preserve"> and Governors in the effective and efficient use of the school budget, ensurin</w:t>
      </w:r>
      <w:r w:rsidR="003B0002">
        <w:t>g they achieve value for money.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To oversee the management of the School finances ensuring all procedures meet SFVS standards and ensure compliance with SFVS annually.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Take a role in income generation alongside the Premises Manager and securing funds for the school. This includes lettings, statutory funding and charitable sources of funding.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To contribute as appropriate to the exploration of external funding opportunities; to liaise with agencies in the preparation of bids.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 xml:space="preserve">Monitor the weekly/monthly expenditure and advising the </w:t>
      </w:r>
      <w:proofErr w:type="spellStart"/>
      <w:r>
        <w:t>Headteacher</w:t>
      </w:r>
      <w:proofErr w:type="spellEnd"/>
      <w:r>
        <w:t xml:space="preserve"> / Resources Management Committee of possible under and over spending whilst providing options for varying expenditure.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Oversee and authorise the ordering of supplies and equipment for the school.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Oversee the issuing/payment of invoices and ensuring settlement of accounts.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lastRenderedPageBreak/>
        <w:t>Preparing work specifications for tender assisting with the selection of contractors.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Preparing and maintaining reports, records and accounts as required in conjunction with the school’s accounting systems.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Ensure the proper collection, reconciliation and banking of any monies received by the school.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Ensure all expenditure is correctly coded to ensure maximum use of all budgets and grants.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Manage procurement and be responsible for securing relevant sponsorship as required.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Be responsible for seeking professional advice on insurance and advising the Governors on the appropriate insurances for the school. Implement t</w:t>
      </w:r>
      <w:r w:rsidR="003B0002">
        <w:t xml:space="preserve">he approved insurances and deal </w:t>
      </w:r>
      <w:r>
        <w:t>with any claims that arise.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Oversee the effective day-to-day management of the</w:t>
      </w:r>
      <w:r w:rsidR="003B0002">
        <w:t xml:space="preserve"> school finances and procedures </w:t>
      </w:r>
      <w:r>
        <w:t>including Petty Cash.</w:t>
      </w:r>
    </w:p>
    <w:p w:rsidR="00441F14" w:rsidRPr="009E594F" w:rsidRDefault="00441F14" w:rsidP="003B0002">
      <w:pPr>
        <w:pStyle w:val="ListParagraph"/>
        <w:numPr>
          <w:ilvl w:val="0"/>
          <w:numId w:val="3"/>
        </w:numPr>
      </w:pPr>
      <w:r w:rsidRPr="009E594F">
        <w:t>Oversee the effective day-to-day management of the Private Account.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 xml:space="preserve">Prepare the annual budget with the </w:t>
      </w:r>
      <w:proofErr w:type="spellStart"/>
      <w:r>
        <w:t>Headteacher</w:t>
      </w:r>
      <w:proofErr w:type="spellEnd"/>
      <w:r>
        <w:t>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Ensure that the principles of best value are applied.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 xml:space="preserve">To liaise with the ICT Technicians to fully manage the </w:t>
      </w:r>
      <w:r w:rsidR="003B0002">
        <w:t xml:space="preserve">procurement, audit, maintenance </w:t>
      </w:r>
      <w:r>
        <w:t>and stocking of all the school’s ICT infrastructure, hardware and software.</w:t>
      </w:r>
    </w:p>
    <w:p w:rsidR="00441F14" w:rsidRPr="003B0002" w:rsidRDefault="00441F14" w:rsidP="00441F14">
      <w:pPr>
        <w:rPr>
          <w:b/>
        </w:rPr>
      </w:pPr>
      <w:r w:rsidRPr="003B0002">
        <w:rPr>
          <w:b/>
        </w:rPr>
        <w:t>Human Resource Management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To take full responsibility for the line management, profess</w:t>
      </w:r>
      <w:r w:rsidR="003B0002">
        <w:t xml:space="preserve">ional development and appraisal </w:t>
      </w:r>
      <w:r>
        <w:t>of the administrative team.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Be responsible for school personnel administration.</w:t>
      </w:r>
    </w:p>
    <w:p w:rsidR="00441F14" w:rsidRDefault="003B0002" w:rsidP="003B0002">
      <w:pPr>
        <w:pStyle w:val="ListParagraph"/>
        <w:numPr>
          <w:ilvl w:val="0"/>
          <w:numId w:val="3"/>
        </w:numPr>
      </w:pPr>
      <w:r>
        <w:t>Be responsible for</w:t>
      </w:r>
      <w:r w:rsidR="00441F14">
        <w:t xml:space="preserve"> the school’s payroll systems and procedures.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Responsible for professional development, appraisal and training of administrative staff.</w:t>
      </w:r>
    </w:p>
    <w:p w:rsidR="003B0002" w:rsidRDefault="00441F14" w:rsidP="003B0002">
      <w:pPr>
        <w:pStyle w:val="ListParagraph"/>
        <w:numPr>
          <w:ilvl w:val="0"/>
          <w:numId w:val="3"/>
        </w:numPr>
      </w:pPr>
      <w:r>
        <w:t>Responsible for the efficient administration of all personne</w:t>
      </w:r>
      <w:r w:rsidR="003B0002">
        <w:t>l recruitment – following safer recruitment guidelines.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To take full responsibility for all amendments to staff contract</w:t>
      </w:r>
      <w:r w:rsidR="003B0002">
        <w:t xml:space="preserve">s under the jurisdiction of the </w:t>
      </w:r>
      <w:proofErr w:type="spellStart"/>
      <w:r>
        <w:t>Headteacher</w:t>
      </w:r>
      <w:proofErr w:type="spellEnd"/>
      <w:r>
        <w:t>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Ensure staff files (electronic and ha</w:t>
      </w:r>
      <w:r w:rsidR="003B0002">
        <w:t>rd copies) are kept up to date.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Responsibility for staff absenc</w:t>
      </w:r>
      <w:r w:rsidR="003B0002">
        <w:t>e and record details on the</w:t>
      </w:r>
      <w:r>
        <w:t xml:space="preserve"> payroll system.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Be responsible for the maintenance of confidential staff records.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 xml:space="preserve">Liaise with the </w:t>
      </w:r>
      <w:proofErr w:type="spellStart"/>
      <w:r>
        <w:t>Headteacher</w:t>
      </w:r>
      <w:proofErr w:type="spellEnd"/>
      <w:r>
        <w:t xml:space="preserve"> on personnel issues.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Oversee workforce census annually</w:t>
      </w:r>
    </w:p>
    <w:p w:rsidR="00441F14" w:rsidRPr="003B0002" w:rsidRDefault="00441F14" w:rsidP="00441F14">
      <w:pPr>
        <w:rPr>
          <w:b/>
        </w:rPr>
      </w:pPr>
      <w:r w:rsidRPr="003B0002">
        <w:rPr>
          <w:b/>
        </w:rPr>
        <w:t>General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To support the wider aspirations of the School.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Comply with and assist with the development of policies and pro</w:t>
      </w:r>
      <w:r w:rsidR="003B0002">
        <w:t xml:space="preserve">cedures relating to child </w:t>
      </w:r>
      <w:r>
        <w:t>protection, health, safety and security, confidentiality and</w:t>
      </w:r>
      <w:r w:rsidR="003B0002">
        <w:t xml:space="preserve"> data protection, reporting all </w:t>
      </w:r>
      <w:r>
        <w:t xml:space="preserve">concerns to the </w:t>
      </w:r>
      <w:proofErr w:type="spellStart"/>
      <w:r>
        <w:t>Headteacher</w:t>
      </w:r>
      <w:proofErr w:type="spellEnd"/>
      <w:r>
        <w:t>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Be aware of and support differences and ensure equal and equitable opportunities for all.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Contribute to the overall ethos / work aims of the School.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Establish constructive relationships and communicate with other agencies / professionals.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Attend and participate in regular meetings.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Participate in training and other learning activities a</w:t>
      </w:r>
      <w:r w:rsidR="003B0002">
        <w:t xml:space="preserve">nd performance development as </w:t>
      </w:r>
      <w:r>
        <w:t>required.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To ensure professional confidentiality.</w:t>
      </w:r>
    </w:p>
    <w:p w:rsidR="009E594F" w:rsidRDefault="009E594F" w:rsidP="00441F14">
      <w:pPr>
        <w:rPr>
          <w:b/>
        </w:rPr>
      </w:pPr>
    </w:p>
    <w:p w:rsidR="009E594F" w:rsidRDefault="009E594F" w:rsidP="00441F14">
      <w:pPr>
        <w:rPr>
          <w:b/>
        </w:rPr>
      </w:pPr>
    </w:p>
    <w:p w:rsidR="00441F14" w:rsidRPr="003B0002" w:rsidRDefault="009E594F" w:rsidP="00441F14">
      <w:pPr>
        <w:rPr>
          <w:b/>
        </w:rPr>
      </w:pPr>
      <w:r>
        <w:rPr>
          <w:b/>
        </w:rPr>
        <w:lastRenderedPageBreak/>
        <w:t>Safeguarding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To have a due regard for safeguarding and promoting th</w:t>
      </w:r>
      <w:r w:rsidR="003B0002">
        <w:t xml:space="preserve">e welfare of children and young </w:t>
      </w:r>
      <w:r>
        <w:t>people and to follow all associated child protection and safeguarding pol</w:t>
      </w:r>
      <w:r w:rsidR="003B0002">
        <w:t xml:space="preserve">icies as adopted by </w:t>
      </w:r>
      <w:r>
        <w:t>the school and Local Authority.</w:t>
      </w:r>
    </w:p>
    <w:p w:rsidR="00441F14" w:rsidRPr="003B0002" w:rsidRDefault="00441F14" w:rsidP="00441F14">
      <w:pPr>
        <w:rPr>
          <w:b/>
        </w:rPr>
      </w:pPr>
      <w:r w:rsidRPr="003B0002">
        <w:rPr>
          <w:b/>
        </w:rPr>
        <w:t>Data Protection/GDPR</w:t>
      </w:r>
    </w:p>
    <w:p w:rsidR="00441F14" w:rsidRDefault="003B0002" w:rsidP="003B0002">
      <w:pPr>
        <w:pStyle w:val="ListParagraph"/>
        <w:numPr>
          <w:ilvl w:val="0"/>
          <w:numId w:val="3"/>
        </w:numPr>
      </w:pPr>
      <w:r>
        <w:t>F</w:t>
      </w:r>
      <w:r w:rsidR="00441F14">
        <w:t>ac</w:t>
      </w:r>
      <w:r>
        <w:t xml:space="preserve">ilitate GDPR compliance through </w:t>
      </w:r>
      <w:r w:rsidR="00441F14">
        <w:t>transparent data protection policies, systems and procedures.</w:t>
      </w:r>
    </w:p>
    <w:p w:rsidR="00441F14" w:rsidRDefault="00441F14" w:rsidP="003B0002">
      <w:pPr>
        <w:pStyle w:val="ListParagraph"/>
        <w:numPr>
          <w:ilvl w:val="0"/>
          <w:numId w:val="3"/>
        </w:numPr>
      </w:pPr>
      <w:r>
        <w:t>When working with computerised systems to be completely a</w:t>
      </w:r>
      <w:r w:rsidR="003B0002">
        <w:t xml:space="preserve">ware of responsibilities at all </w:t>
      </w:r>
      <w:r>
        <w:t>times under the Data protection Act 1998 and the Gen</w:t>
      </w:r>
      <w:r w:rsidR="003B0002">
        <w:t xml:space="preserve">eral Data Protection Regulation </w:t>
      </w:r>
      <w:r>
        <w:t>2016 for the security, accuracy, and significance of personal data held on such systems.</w:t>
      </w:r>
    </w:p>
    <w:p w:rsidR="003B0002" w:rsidRDefault="003B0002" w:rsidP="00441F14"/>
    <w:p w:rsidR="00D94820" w:rsidRDefault="00441F14" w:rsidP="00441F14">
      <w:r>
        <w:t>The duties of the job description may be reviewed and s</w:t>
      </w:r>
      <w:r w:rsidR="003B0002">
        <w:t xml:space="preserve">ubject to amendment annually in </w:t>
      </w:r>
      <w:r>
        <w:t>consultation with the jobholder. This is to ensure that the role c</w:t>
      </w:r>
      <w:r w:rsidR="003B0002">
        <w:t xml:space="preserve">ontinues to change in line with </w:t>
      </w:r>
      <w:r>
        <w:t>the needs of the School. The job description is not a compre</w:t>
      </w:r>
      <w:r w:rsidR="003B0002">
        <w:t xml:space="preserve">hensive statement of procedures </w:t>
      </w:r>
      <w:r>
        <w:t xml:space="preserve">and tasks, but sets out the main expectations of the School </w:t>
      </w:r>
      <w:r w:rsidR="003B0002">
        <w:t xml:space="preserve">in relation to the post holder’s </w:t>
      </w:r>
      <w:r>
        <w:t>responsibilities and duties.</w:t>
      </w:r>
    </w:p>
    <w:p w:rsidR="009A2D08" w:rsidRDefault="009A2D08" w:rsidP="00441F14"/>
    <w:p w:rsidR="009A2D08" w:rsidRDefault="009A2D08" w:rsidP="00441F14"/>
    <w:p w:rsidR="009A2D08" w:rsidRDefault="009A2D08" w:rsidP="00441F14"/>
    <w:p w:rsidR="009A2D08" w:rsidRDefault="009A2D08" w:rsidP="00441F14"/>
    <w:p w:rsidR="009E594F" w:rsidRDefault="009E594F" w:rsidP="00441F14"/>
    <w:p w:rsidR="009E594F" w:rsidRDefault="009E594F" w:rsidP="00441F14"/>
    <w:p w:rsidR="009E594F" w:rsidRDefault="009E594F" w:rsidP="00441F14"/>
    <w:p w:rsidR="009E594F" w:rsidRDefault="009E594F" w:rsidP="00441F14"/>
    <w:p w:rsidR="009E594F" w:rsidRDefault="009E594F" w:rsidP="00441F14"/>
    <w:p w:rsidR="009E594F" w:rsidRDefault="009E594F" w:rsidP="00441F14"/>
    <w:p w:rsidR="009E594F" w:rsidRDefault="009E594F" w:rsidP="00441F14"/>
    <w:p w:rsidR="009E594F" w:rsidRDefault="009E594F" w:rsidP="00441F14"/>
    <w:p w:rsidR="009E594F" w:rsidRDefault="009E594F" w:rsidP="00441F14"/>
    <w:p w:rsidR="009E594F" w:rsidRDefault="009E594F" w:rsidP="00441F14"/>
    <w:p w:rsidR="009E594F" w:rsidRDefault="009E594F" w:rsidP="00441F14"/>
    <w:p w:rsidR="009E594F" w:rsidRDefault="009E594F" w:rsidP="00441F14"/>
    <w:p w:rsidR="009E594F" w:rsidRDefault="009E594F" w:rsidP="00441F14"/>
    <w:p w:rsidR="009E594F" w:rsidRDefault="009E594F" w:rsidP="00441F14"/>
    <w:tbl>
      <w:tblPr>
        <w:tblpPr w:leftFromText="180" w:rightFromText="180" w:vertAnchor="page" w:horzAnchor="margin" w:tblpY="1127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12"/>
        <w:gridCol w:w="1276"/>
        <w:gridCol w:w="1418"/>
      </w:tblGrid>
      <w:tr w:rsidR="009E594F" w:rsidRPr="0074267D" w:rsidTr="009E594F">
        <w:trPr>
          <w:trHeight w:val="642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  <w:b/>
                <w:i/>
              </w:rPr>
            </w:pPr>
            <w:r w:rsidRPr="0074267D">
              <w:rPr>
                <w:rFonts w:ascii="Century Gothic" w:eastAsia="Calibri" w:hAnsi="Century Gothic" w:cs="Arial"/>
                <w:b/>
                <w:i/>
              </w:rPr>
              <w:lastRenderedPageBreak/>
              <w:t>Person Specification – Finance Officer</w:t>
            </w: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i/>
                <w:iCs/>
              </w:rPr>
            </w:pPr>
            <w:r w:rsidRPr="0074267D">
              <w:rPr>
                <w:rFonts w:ascii="Century Gothic" w:eastAsia="Calibri" w:hAnsi="Century Gothic" w:cs="Arial"/>
                <w:b/>
                <w:bCs/>
                <w:i/>
                <w:iCs/>
              </w:rPr>
              <w:t>Education, Training and Qualifications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Essential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Desirable</w:t>
            </w: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Qualification at AAT level 4 or equivalent in accountancy or related disciplines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8847EF" w:rsidRDefault="008847EF" w:rsidP="008847E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Good pass(grade C or above) at GCSE maths and English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Evidence of further  training of relevance to this post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Further professional qualifications relevant to this post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i/>
                <w:iCs/>
              </w:rPr>
            </w:pPr>
            <w:r w:rsidRPr="0074267D">
              <w:rPr>
                <w:rFonts w:ascii="Century Gothic" w:eastAsia="Calibri" w:hAnsi="Century Gothic" w:cs="Arial"/>
                <w:b/>
                <w:bCs/>
                <w:i/>
                <w:iCs/>
              </w:rPr>
              <w:t>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Extensive experience of successfully leading and developing administrative and financial functions</w:t>
            </w:r>
            <w:r>
              <w:rPr>
                <w:rFonts w:ascii="Century Gothic" w:eastAsia="Calibri" w:hAnsi="Century Gothic" w:cs="Arial"/>
              </w:rPr>
              <w:t xml:space="preserve"> within a school setting</w:t>
            </w:r>
            <w:r w:rsidRPr="0074267D">
              <w:rPr>
                <w:rFonts w:ascii="Century Gothic" w:eastAsia="Calibri" w:hAnsi="Century Gothic" w:cs="Arial"/>
              </w:rPr>
              <w:t>, including sound budget control and advice to a variety of audiences at a senior level.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</w:rPr>
            </w:pPr>
            <w:r>
              <w:rPr>
                <w:rFonts w:ascii="Century Gothic" w:eastAsia="Calibri" w:hAnsi="Century Gothic" w:cs="Arial"/>
              </w:rPr>
              <w:t xml:space="preserve">Understanding and using systems such as FMS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Default="009E594F" w:rsidP="0094698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</w:rPr>
            </w:pPr>
            <w:r>
              <w:rPr>
                <w:rFonts w:ascii="Century Gothic" w:eastAsia="Calibri" w:hAnsi="Century Gothic" w:cs="Arial"/>
              </w:rPr>
              <w:t xml:space="preserve">Understanding and using Payroll systems such as </w:t>
            </w:r>
            <w:proofErr w:type="spellStart"/>
            <w:r>
              <w:rPr>
                <w:rFonts w:ascii="Century Gothic" w:eastAsia="Calibri" w:hAnsi="Century Gothic" w:cs="Arial"/>
              </w:rPr>
              <w:t>Dataplan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Significant experience working in business administration, accounting or related disciplines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Experience of successful teamwork towards specific projects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strike/>
              </w:rPr>
            </w:pPr>
            <w:r w:rsidRPr="0074267D">
              <w:rPr>
                <w:rFonts w:ascii="Century Gothic" w:eastAsia="Calibri" w:hAnsi="Century Gothic" w:cs="Arial"/>
              </w:rPr>
              <w:t>Experience of</w:t>
            </w:r>
            <w:r w:rsidRPr="0074267D">
              <w:rPr>
                <w:rFonts w:ascii="Century Gothic" w:eastAsia="Calibri" w:hAnsi="Century Gothic" w:cs="Arial"/>
                <w:strike/>
              </w:rPr>
              <w:t xml:space="preserve"> </w:t>
            </w:r>
            <w:r w:rsidRPr="0074267D">
              <w:rPr>
                <w:rFonts w:ascii="Century Gothic" w:eastAsia="Calibri" w:hAnsi="Century Gothic" w:cs="Arial"/>
              </w:rPr>
              <w:t>contract negotiation and  procurement at a variety of levels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i/>
                <w:iCs/>
              </w:rPr>
            </w:pPr>
            <w:r w:rsidRPr="0074267D">
              <w:rPr>
                <w:rFonts w:ascii="Century Gothic" w:eastAsia="Calibri" w:hAnsi="Century Gothic" w:cs="Arial"/>
                <w:b/>
                <w:bCs/>
                <w:i/>
                <w:iCs/>
              </w:rPr>
              <w:t>Knowledge, skills and aptitudes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Knowledge of accounting and budget control procedures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Knowledge of and capacity to generate income from various streams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Knowledge and understanding of strategies for school improvement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Able to assist with school based strategic planning and project management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lastRenderedPageBreak/>
              <w:t>Understanding of and ability to implement monitoring and evaluation strategies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Skills in management of change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Able to understand and apply the principles of marketing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8847E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  <w:bookmarkStart w:id="0" w:name="_GoBack"/>
            <w:bookmarkEnd w:id="0"/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Ability to develop and implement policies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Excellent interpersonal and communication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Good ICT skills including proficient use of Excel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Efficient and capable administrative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Ability to generate, organise and analyse data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  <w:tr w:rsidR="009E594F" w:rsidRPr="0074267D" w:rsidTr="0094698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t>Able to present complex financial information in a way that is accessible to the non-specialist.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  <w:r w:rsidRPr="0074267D">
              <w:rPr>
                <w:rFonts w:ascii="Century Gothic" w:eastAsia="Calibri" w:hAnsi="Century Gothic" w:cs="Arial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F" w:rsidRPr="0074267D" w:rsidRDefault="009E594F" w:rsidP="0094698F">
            <w:pPr>
              <w:jc w:val="center"/>
              <w:rPr>
                <w:rFonts w:ascii="Century Gothic" w:eastAsia="Calibri" w:hAnsi="Century Gothic" w:cs="Arial"/>
              </w:rPr>
            </w:pPr>
          </w:p>
        </w:tc>
      </w:tr>
    </w:tbl>
    <w:p w:rsidR="009E594F" w:rsidRDefault="009E594F" w:rsidP="00441F14"/>
    <w:p w:rsidR="009A2D08" w:rsidRDefault="009A2D08" w:rsidP="00441F14"/>
    <w:p w:rsidR="009A2D08" w:rsidRDefault="009A2D08" w:rsidP="00441F14"/>
    <w:p w:rsidR="009A2D08" w:rsidRDefault="009A2D08" w:rsidP="00441F14"/>
    <w:p w:rsidR="009A2D08" w:rsidRDefault="009A2D08" w:rsidP="00441F14"/>
    <w:p w:rsidR="009A2D08" w:rsidRDefault="009A2D08" w:rsidP="00441F14"/>
    <w:p w:rsidR="009A2D08" w:rsidRDefault="009A2D08" w:rsidP="00441F14"/>
    <w:p w:rsidR="009A2D08" w:rsidRDefault="009A2D08" w:rsidP="00441F14"/>
    <w:p w:rsidR="009A2D08" w:rsidRDefault="009A2D08" w:rsidP="00441F14"/>
    <w:p w:rsidR="009A2D08" w:rsidRDefault="009A2D08" w:rsidP="00441F14"/>
    <w:sectPr w:rsidR="009A2D08" w:rsidSect="009E594F">
      <w:pgSz w:w="11906" w:h="16838"/>
      <w:pgMar w:top="102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3CBA"/>
    <w:multiLevelType w:val="hybridMultilevel"/>
    <w:tmpl w:val="F6F476B0"/>
    <w:lvl w:ilvl="0" w:tplc="2BF83D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411C"/>
    <w:multiLevelType w:val="hybridMultilevel"/>
    <w:tmpl w:val="2E5E2F0A"/>
    <w:lvl w:ilvl="0" w:tplc="2BF83D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B25DB"/>
    <w:multiLevelType w:val="hybridMultilevel"/>
    <w:tmpl w:val="47D06CE6"/>
    <w:lvl w:ilvl="0" w:tplc="2BF83D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4292D"/>
    <w:multiLevelType w:val="hybridMultilevel"/>
    <w:tmpl w:val="99A26416"/>
    <w:lvl w:ilvl="0" w:tplc="2BF83D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0115E"/>
    <w:multiLevelType w:val="hybridMultilevel"/>
    <w:tmpl w:val="802EE32C"/>
    <w:lvl w:ilvl="0" w:tplc="2BF83D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63C3A"/>
    <w:multiLevelType w:val="hybridMultilevel"/>
    <w:tmpl w:val="59CA2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36ADA"/>
    <w:multiLevelType w:val="hybridMultilevel"/>
    <w:tmpl w:val="D2A23126"/>
    <w:lvl w:ilvl="0" w:tplc="2BF83D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D31FF"/>
    <w:multiLevelType w:val="hybridMultilevel"/>
    <w:tmpl w:val="7B665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14"/>
    <w:rsid w:val="003B0002"/>
    <w:rsid w:val="00441F14"/>
    <w:rsid w:val="008847EF"/>
    <w:rsid w:val="009A2D08"/>
    <w:rsid w:val="009E594F"/>
    <w:rsid w:val="00D94820"/>
    <w:rsid w:val="00E8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Crick</dc:creator>
  <cp:lastModifiedBy>Sharon Crick</cp:lastModifiedBy>
  <cp:revision>5</cp:revision>
  <dcterms:created xsi:type="dcterms:W3CDTF">2024-09-20T06:11:00Z</dcterms:created>
  <dcterms:modified xsi:type="dcterms:W3CDTF">2024-11-06T06:04:00Z</dcterms:modified>
</cp:coreProperties>
</file>