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29" w:rsidRPr="00BE58D7" w:rsidRDefault="00E560A1" w:rsidP="00E560A1">
      <w:pPr>
        <w:jc w:val="center"/>
        <w:rPr>
          <w:b/>
          <w:sz w:val="28"/>
          <w:szCs w:val="28"/>
        </w:rPr>
      </w:pPr>
      <w:r w:rsidRPr="00BE58D7">
        <w:rPr>
          <w:b/>
          <w:sz w:val="28"/>
          <w:szCs w:val="28"/>
        </w:rPr>
        <w:t>PERSON SPECIFICATION</w:t>
      </w:r>
    </w:p>
    <w:p w:rsidR="00E560A1" w:rsidRPr="00BE58D7" w:rsidRDefault="006009E9" w:rsidP="00E560A1">
      <w:pPr>
        <w:jc w:val="center"/>
        <w:rPr>
          <w:b/>
          <w:sz w:val="28"/>
          <w:szCs w:val="28"/>
        </w:rPr>
      </w:pPr>
      <w:r w:rsidRPr="00BE58D7">
        <w:rPr>
          <w:b/>
          <w:sz w:val="28"/>
          <w:szCs w:val="28"/>
        </w:rPr>
        <w:t>Subject Leader and 2i/c</w:t>
      </w:r>
    </w:p>
    <w:p w:rsidR="00E560A1" w:rsidRPr="00BE58D7" w:rsidRDefault="00E560A1">
      <w:pPr>
        <w:rPr>
          <w:sz w:val="22"/>
        </w:rPr>
      </w:pPr>
    </w:p>
    <w:p w:rsidR="00505B02" w:rsidRPr="00BE58D7" w:rsidRDefault="00E560A1">
      <w:pPr>
        <w:rPr>
          <w:sz w:val="22"/>
        </w:rPr>
      </w:pPr>
      <w:r w:rsidRPr="00BE58D7">
        <w:rPr>
          <w:sz w:val="22"/>
        </w:rPr>
        <w:t>We would like to appoint a person who:</w:t>
      </w:r>
    </w:p>
    <w:p w:rsidR="00E560A1" w:rsidRPr="00BE58D7" w:rsidRDefault="00E560A1">
      <w:pPr>
        <w:rPr>
          <w:sz w:val="22"/>
        </w:rPr>
      </w:pPr>
    </w:p>
    <w:tbl>
      <w:tblPr>
        <w:tblStyle w:val="TableGrid"/>
        <w:tblW w:w="10548" w:type="dxa"/>
        <w:tblLayout w:type="fixed"/>
        <w:tblLook w:val="04A0"/>
      </w:tblPr>
      <w:tblGrid>
        <w:gridCol w:w="1908"/>
        <w:gridCol w:w="6840"/>
        <w:gridCol w:w="1800"/>
      </w:tblGrid>
      <w:tr w:rsidR="00505B02" w:rsidRPr="00BE58D7" w:rsidTr="00BE58D7">
        <w:tc>
          <w:tcPr>
            <w:tcW w:w="1908" w:type="dxa"/>
          </w:tcPr>
          <w:p w:rsidR="00505B02" w:rsidRPr="00BE58D7" w:rsidRDefault="00505B02">
            <w:pPr>
              <w:rPr>
                <w:b/>
                <w:i/>
                <w:sz w:val="22"/>
              </w:rPr>
            </w:pPr>
          </w:p>
        </w:tc>
        <w:tc>
          <w:tcPr>
            <w:tcW w:w="6840" w:type="dxa"/>
          </w:tcPr>
          <w:p w:rsidR="00505B02" w:rsidRPr="00BE58D7" w:rsidRDefault="00505B02">
            <w:pPr>
              <w:rPr>
                <w:b/>
                <w:sz w:val="22"/>
              </w:rPr>
            </w:pPr>
            <w:r w:rsidRPr="00BE58D7">
              <w:rPr>
                <w:b/>
                <w:sz w:val="22"/>
              </w:rPr>
              <w:t>Attributes</w:t>
            </w:r>
          </w:p>
          <w:p w:rsidR="00505B02" w:rsidRPr="00BE58D7" w:rsidRDefault="00505B02">
            <w:pPr>
              <w:rPr>
                <w:b/>
                <w:sz w:val="22"/>
              </w:rPr>
            </w:pPr>
          </w:p>
        </w:tc>
        <w:tc>
          <w:tcPr>
            <w:tcW w:w="1800" w:type="dxa"/>
          </w:tcPr>
          <w:p w:rsidR="00505B02" w:rsidRPr="00BE58D7" w:rsidRDefault="00505B02">
            <w:pPr>
              <w:rPr>
                <w:b/>
                <w:sz w:val="22"/>
              </w:rPr>
            </w:pPr>
            <w:r w:rsidRPr="00BE58D7">
              <w:rPr>
                <w:b/>
                <w:sz w:val="22"/>
              </w:rPr>
              <w:t>Measurement</w:t>
            </w:r>
          </w:p>
        </w:tc>
      </w:tr>
      <w:tr w:rsidR="00505B02" w:rsidRPr="00BE58D7" w:rsidTr="00BE58D7">
        <w:tc>
          <w:tcPr>
            <w:tcW w:w="1908" w:type="dxa"/>
          </w:tcPr>
          <w:p w:rsidR="00505B02" w:rsidRPr="00BE58D7" w:rsidRDefault="00505B02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Educational</w:t>
            </w:r>
          </w:p>
        </w:tc>
        <w:tc>
          <w:tcPr>
            <w:tcW w:w="6840" w:type="dxa"/>
          </w:tcPr>
          <w:p w:rsidR="00505B02" w:rsidRDefault="00BE58D7" w:rsidP="00BE58D7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a</w:t>
            </w:r>
            <w:r w:rsidR="00434247" w:rsidRPr="00BE58D7">
              <w:rPr>
                <w:rFonts w:asciiTheme="minorHAnsi" w:hAnsiTheme="minorHAnsi" w:cstheme="minorHAnsi"/>
                <w:sz w:val="22"/>
              </w:rPr>
              <w:t xml:space="preserve">ppropriate formal </w:t>
            </w:r>
            <w:r>
              <w:rPr>
                <w:rFonts w:asciiTheme="minorHAnsi" w:hAnsiTheme="minorHAnsi" w:cstheme="minorHAnsi"/>
                <w:sz w:val="22"/>
              </w:rPr>
              <w:t xml:space="preserve">qualifications for this post,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i</w:t>
            </w:r>
            <w:r w:rsidR="00434247" w:rsidRPr="00BE58D7">
              <w:rPr>
                <w:rFonts w:asciiTheme="minorHAnsi" w:hAnsiTheme="minorHAnsi" w:cstheme="minorHAnsi"/>
                <w:sz w:val="22"/>
              </w:rPr>
              <w:t>e</w:t>
            </w:r>
            <w:proofErr w:type="spellEnd"/>
            <w:r w:rsidR="00434247" w:rsidRPr="00BE58D7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gramStart"/>
            <w:r w:rsidR="00434247" w:rsidRPr="00BE58D7">
              <w:rPr>
                <w:rFonts w:asciiTheme="minorHAnsi" w:hAnsiTheme="minorHAnsi" w:cstheme="minorHAnsi"/>
                <w:sz w:val="22"/>
              </w:rPr>
              <w:t>good</w:t>
            </w:r>
            <w:proofErr w:type="gramEnd"/>
            <w:r w:rsidR="00434247" w:rsidRPr="00BE58D7">
              <w:rPr>
                <w:rFonts w:asciiTheme="minorHAnsi" w:hAnsiTheme="minorHAnsi" w:cstheme="minorHAnsi"/>
                <w:sz w:val="22"/>
              </w:rPr>
              <w:t xml:space="preserve"> Honours Degree in related subject and PGCE, and, in addition, a record of appropriate professional development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:rsidR="00BE58D7" w:rsidRPr="00BE58D7" w:rsidRDefault="00BE58D7" w:rsidP="00BE58D7">
            <w:pPr>
              <w:pStyle w:val="ListParagraph"/>
              <w:ind w:left="43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</w:tcPr>
          <w:p w:rsidR="00505B02" w:rsidRPr="00BE58D7" w:rsidRDefault="00505B02">
            <w:pPr>
              <w:rPr>
                <w:b/>
                <w:sz w:val="22"/>
              </w:rPr>
            </w:pPr>
            <w:r w:rsidRPr="00BE58D7">
              <w:rPr>
                <w:b/>
                <w:sz w:val="22"/>
              </w:rPr>
              <w:t>A</w:t>
            </w:r>
          </w:p>
        </w:tc>
      </w:tr>
      <w:tr w:rsidR="00505B02" w:rsidRPr="00BE58D7" w:rsidTr="00BE58D7">
        <w:tc>
          <w:tcPr>
            <w:tcW w:w="1908" w:type="dxa"/>
          </w:tcPr>
          <w:p w:rsidR="00505B02" w:rsidRPr="00BE58D7" w:rsidRDefault="00505B02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Knowledge</w:t>
            </w:r>
          </w:p>
        </w:tc>
        <w:tc>
          <w:tcPr>
            <w:tcW w:w="6840" w:type="dxa"/>
          </w:tcPr>
          <w:p w:rsidR="0096094C" w:rsidRPr="00296C6B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296C6B">
              <w:rPr>
                <w:rFonts w:cs="Calibri"/>
                <w:sz w:val="22"/>
              </w:rPr>
              <w:t>Understands how to ensure effective student learning through challenging, high quality and exciting teaching</w:t>
            </w:r>
          </w:p>
          <w:p w:rsidR="0096094C" w:rsidRPr="00296C6B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296C6B">
              <w:rPr>
                <w:rFonts w:cs="Calibri"/>
                <w:sz w:val="22"/>
              </w:rPr>
              <w:t>Understands the potential of student voice and parental engagement</w:t>
            </w:r>
          </w:p>
          <w:p w:rsidR="0096094C" w:rsidRPr="00296C6B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296C6B">
              <w:rPr>
                <w:rFonts w:cs="Calibri"/>
                <w:sz w:val="22"/>
              </w:rPr>
              <w:t>Is a competent user of ICT and understands its role in enhancing learning and teaching</w:t>
            </w:r>
          </w:p>
          <w:p w:rsidR="00505B02" w:rsidRPr="00BE58D7" w:rsidRDefault="00BE58D7" w:rsidP="00BE58D7">
            <w:pPr>
              <w:pStyle w:val="ListParagraph"/>
              <w:keepNext/>
              <w:keepLines/>
              <w:numPr>
                <w:ilvl w:val="0"/>
                <w:numId w:val="4"/>
              </w:numPr>
              <w:ind w:left="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Has a 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>sound understanding of issues relating to Professional Development, including Performance Management, and a strong commitment to implementing the school’s Professional Development Policy and the support of colleagues.</w:t>
            </w:r>
          </w:p>
          <w:p w:rsidR="009B2131" w:rsidRPr="00BE58D7" w:rsidRDefault="009B2131" w:rsidP="00BE58D7">
            <w:pPr>
              <w:pStyle w:val="ListParagraph"/>
              <w:keepNext/>
              <w:keepLines/>
              <w:ind w:left="432" w:hanging="3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</w:tcPr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505B02" w:rsidRDefault="00505B02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 w:rsidRPr="00BE58D7">
              <w:rPr>
                <w:rFonts w:cs="Calibri"/>
                <w:b/>
                <w:sz w:val="22"/>
              </w:rPr>
              <w:t>A,I,</w:t>
            </w:r>
            <w:r w:rsidR="009B2131" w:rsidRPr="00BE58D7">
              <w:rPr>
                <w:rFonts w:cs="Calibri"/>
                <w:b/>
                <w:sz w:val="22"/>
              </w:rPr>
              <w:t>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Pr="00BE58D7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505B02" w:rsidRPr="00BE58D7" w:rsidRDefault="00505B02">
            <w:pPr>
              <w:rPr>
                <w:sz w:val="22"/>
              </w:rPr>
            </w:pPr>
          </w:p>
          <w:p w:rsidR="00505B02" w:rsidRPr="00BE58D7" w:rsidRDefault="00505B02">
            <w:pPr>
              <w:rPr>
                <w:sz w:val="22"/>
              </w:rPr>
            </w:pPr>
          </w:p>
        </w:tc>
      </w:tr>
      <w:tr w:rsidR="00505B02" w:rsidRPr="00BE58D7" w:rsidTr="00BE58D7">
        <w:tc>
          <w:tcPr>
            <w:tcW w:w="1908" w:type="dxa"/>
          </w:tcPr>
          <w:p w:rsidR="00505B02" w:rsidRPr="00BE58D7" w:rsidRDefault="00505B02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Experience</w:t>
            </w:r>
          </w:p>
        </w:tc>
        <w:tc>
          <w:tcPr>
            <w:tcW w:w="6840" w:type="dxa"/>
          </w:tcPr>
          <w:p w:rsidR="009B2131" w:rsidRDefault="00BE58D7" w:rsidP="00BE58D7">
            <w:pPr>
              <w:pStyle w:val="ListParagraph"/>
              <w:keepNext/>
              <w:keepLines/>
              <w:numPr>
                <w:ilvl w:val="0"/>
                <w:numId w:val="4"/>
              </w:numPr>
              <w:ind w:left="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a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proven record of successful experience as a classroom teacher of the subject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across the full age and ability range</w:t>
            </w:r>
            <w:r w:rsidR="0096094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>within a comprehensive school.</w:t>
            </w:r>
          </w:p>
          <w:p w:rsidR="0096094C" w:rsidRDefault="0096094C" w:rsidP="0096094C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="Calibri"/>
                <w:sz w:val="22"/>
              </w:rPr>
              <w:t>Works effectively with Teaching Assistants/Support Staff/Technicians within the faculty/departmen</w:t>
            </w:r>
            <w:r>
              <w:rPr>
                <w:rFonts w:cs="Calibri"/>
                <w:sz w:val="22"/>
              </w:rPr>
              <w:t>t</w:t>
            </w:r>
          </w:p>
          <w:p w:rsidR="00505B02" w:rsidRPr="00BE58D7" w:rsidRDefault="00505B02" w:rsidP="0096094C">
            <w:pPr>
              <w:keepNext/>
              <w:keepLines/>
              <w:rPr>
                <w:rFonts w:cs="Calibri"/>
                <w:sz w:val="22"/>
              </w:rPr>
            </w:pPr>
          </w:p>
        </w:tc>
        <w:tc>
          <w:tcPr>
            <w:tcW w:w="1800" w:type="dxa"/>
          </w:tcPr>
          <w:p w:rsidR="00505B02" w:rsidRPr="00BE58D7" w:rsidRDefault="009B2131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 w:rsidRPr="00BE58D7">
              <w:rPr>
                <w:rFonts w:cs="Calibri"/>
                <w:b/>
                <w:sz w:val="22"/>
              </w:rPr>
              <w:t>A,</w:t>
            </w:r>
            <w:r w:rsidR="00505B02" w:rsidRPr="00BE58D7">
              <w:rPr>
                <w:rFonts w:cs="Calibri"/>
                <w:b/>
                <w:sz w:val="22"/>
              </w:rPr>
              <w:t>I,R</w:t>
            </w:r>
          </w:p>
          <w:p w:rsidR="00C41D29" w:rsidRDefault="00C41D29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Pr="00BE58D7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  <w:p w:rsidR="00C41D29" w:rsidRPr="00BE58D7" w:rsidRDefault="00C41D29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</w:tc>
      </w:tr>
      <w:tr w:rsidR="009B2131" w:rsidRPr="00BE58D7" w:rsidTr="00BE58D7">
        <w:tc>
          <w:tcPr>
            <w:tcW w:w="1908" w:type="dxa"/>
          </w:tcPr>
          <w:p w:rsidR="009B2131" w:rsidRPr="00BE58D7" w:rsidRDefault="009B2131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Leadership</w:t>
            </w:r>
          </w:p>
        </w:tc>
        <w:tc>
          <w:tcPr>
            <w:tcW w:w="6840" w:type="dxa"/>
          </w:tcPr>
          <w:p w:rsidR="009B2131" w:rsidRPr="00BE58D7" w:rsidRDefault="00BE58D7" w:rsidP="00BE58D7">
            <w:pPr>
              <w:keepNext/>
              <w:keepLines/>
              <w:numPr>
                <w:ilvl w:val="0"/>
                <w:numId w:val="2"/>
              </w:numPr>
              <w:ind w:left="432"/>
              <w:rPr>
                <w:rFonts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e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>vidence of appropriate leadership qualities within a subject-based management role, for instance 2i/c Department (</w:t>
            </w:r>
            <w:r w:rsidR="009B2131" w:rsidRPr="00BE58D7">
              <w:rPr>
                <w:rFonts w:asciiTheme="minorHAnsi" w:hAnsiTheme="minorHAnsi" w:cstheme="minorHAnsi"/>
                <w:b/>
                <w:sz w:val="22"/>
              </w:rPr>
              <w:t>OR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responsibility for a curriculum initiative </w:t>
            </w:r>
            <w:r w:rsidR="009B2131" w:rsidRPr="00BE58D7">
              <w:rPr>
                <w:rFonts w:asciiTheme="minorHAnsi" w:hAnsiTheme="minorHAnsi" w:cstheme="minorHAnsi"/>
                <w:b/>
                <w:sz w:val="22"/>
              </w:rPr>
              <w:t>OR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responsibility for staff development of team colleagues).</w:t>
            </w:r>
          </w:p>
          <w:p w:rsidR="009B2131" w:rsidRPr="00BE58D7" w:rsidRDefault="00BE58D7" w:rsidP="00BE58D7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e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>vidence of a high level of team-orientated skills: the ability to motivate staff; the ability to support staff; the ability to develop staff; the ability to delegate tasks effectively; the ability to represent and promote the work of the team effectively throughout the whole school community.</w:t>
            </w:r>
          </w:p>
          <w:p w:rsidR="009B2131" w:rsidRPr="00BE58D7" w:rsidRDefault="00BE58D7" w:rsidP="00BE58D7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a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sense of vision concerning the future development of the subject within the National Curriculum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and a firm grasp of how to achieve that vision within the practical realities of an 11-18 comprehensive such as NLS over the next 5 years.</w:t>
            </w:r>
          </w:p>
          <w:p w:rsidR="009B2131" w:rsidRPr="00BE58D7" w:rsidRDefault="009B2131" w:rsidP="00BE58D7">
            <w:pPr>
              <w:keepNext/>
              <w:keepLines/>
              <w:ind w:left="432" w:hanging="360"/>
              <w:rPr>
                <w:rFonts w:cs="Calibri"/>
                <w:sz w:val="22"/>
              </w:rPr>
            </w:pPr>
          </w:p>
        </w:tc>
        <w:tc>
          <w:tcPr>
            <w:tcW w:w="1800" w:type="dxa"/>
          </w:tcPr>
          <w:p w:rsidR="009B2131" w:rsidRDefault="009B2131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 w:rsidRPr="00BE58D7">
              <w:rPr>
                <w:rFonts w:cs="Calibri"/>
                <w:b/>
                <w:sz w:val="22"/>
              </w:rPr>
              <w:t>A,I,R</w:t>
            </w: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A,R</w:t>
            </w: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Pr="00BE58D7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</w:tc>
      </w:tr>
      <w:tr w:rsidR="00505B02" w:rsidRPr="00BE58D7" w:rsidTr="00BE58D7">
        <w:tc>
          <w:tcPr>
            <w:tcW w:w="1908" w:type="dxa"/>
          </w:tcPr>
          <w:p w:rsidR="00505B02" w:rsidRPr="00BE58D7" w:rsidRDefault="00505B02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Skills &amp; Abilities</w:t>
            </w:r>
          </w:p>
        </w:tc>
        <w:tc>
          <w:tcPr>
            <w:tcW w:w="6840" w:type="dxa"/>
          </w:tcPr>
          <w:p w:rsidR="00505B02" w:rsidRPr="00BE58D7" w:rsidRDefault="00BE58D7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a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strong commitment to placing the individual student’s needs at the centre of the educational process and to promoting active teaching and learning styles within the Department</w:t>
            </w:r>
            <w:r w:rsidR="006825FA">
              <w:rPr>
                <w:rFonts w:asciiTheme="minorHAnsi" w:hAnsiTheme="minorHAnsi" w:cstheme="minorHAnsi"/>
                <w:sz w:val="22"/>
              </w:rPr>
              <w:t>.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Values the contribution that students can make to their own learning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Likes and seeks to understand young people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 xml:space="preserve">Shares our belief that Every Child </w:t>
            </w:r>
            <w:r w:rsidRPr="00E560A1">
              <w:rPr>
                <w:rFonts w:cstheme="minorHAnsi"/>
                <w:sz w:val="22"/>
                <w:u w:val="single"/>
              </w:rPr>
              <w:t>Does</w:t>
            </w:r>
            <w:r w:rsidRPr="00912687">
              <w:rPr>
                <w:rFonts w:cstheme="minorHAnsi"/>
                <w:sz w:val="22"/>
              </w:rPr>
              <w:t xml:space="preserve"> Matter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Demonstrates that mutual respect, challenge and praise are key to managing teacher/student relationships in the classroom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(wants to) get the best from all students, regardless of ability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Contributes positively in their role as a Learning Mentor to the pastoral care of students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lastRenderedPageBreak/>
              <w:t>Is able to assess students’ work effectively and within whole school and department guidelines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set and assess purposeful home learning which extends/ reinforces students’ learning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set professional (goals) targets which are challenging, and meet their own needs as well as those of the students and the school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able to lead, in a variety of contexts, by example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Is committed to team work at all levels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Can contribute creatively and knowledgeably to develop/evaluate schemes for learning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Understands the importance of meeting deadlines and supporting others (colleagues) to do s</w:t>
            </w:r>
            <w:r>
              <w:rPr>
                <w:rFonts w:cstheme="minorHAnsi"/>
                <w:sz w:val="22"/>
              </w:rPr>
              <w:t>o</w:t>
            </w:r>
          </w:p>
          <w:p w:rsidR="0096094C" w:rsidRPr="0096094C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Carries out all professional duties within whole school and department guidelines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="Calibri"/>
                <w:sz w:val="22"/>
              </w:rPr>
            </w:pPr>
            <w:r w:rsidRPr="00912687">
              <w:rPr>
                <w:rFonts w:cstheme="minorHAnsi"/>
                <w:sz w:val="22"/>
              </w:rPr>
              <w:t>Feels able to contribute positively and appropriately if they see the need for change in any aspect of school life</w:t>
            </w:r>
          </w:p>
          <w:p w:rsidR="009B2131" w:rsidRPr="00BE58D7" w:rsidRDefault="009B2131" w:rsidP="0096094C">
            <w:pPr>
              <w:keepNext/>
              <w:keepLines/>
              <w:ind w:left="459" w:hanging="387"/>
              <w:rPr>
                <w:rFonts w:cs="Calibri"/>
                <w:sz w:val="22"/>
              </w:rPr>
            </w:pPr>
          </w:p>
        </w:tc>
        <w:tc>
          <w:tcPr>
            <w:tcW w:w="1800" w:type="dxa"/>
          </w:tcPr>
          <w:p w:rsidR="00C41D29" w:rsidRDefault="00BE58D7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lastRenderedPageBreak/>
              <w:t>A,</w:t>
            </w:r>
            <w:r w:rsidR="00C41D29" w:rsidRPr="00BE58D7">
              <w:rPr>
                <w:rFonts w:cs="Calibri"/>
                <w:b/>
                <w:sz w:val="22"/>
              </w:rPr>
              <w:t>R</w:t>
            </w:r>
          </w:p>
          <w:p w:rsidR="0096094C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Pr="00BE58D7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C41D29" w:rsidRDefault="00C41D29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Pr="00BE58D7" w:rsidRDefault="0096094C" w:rsidP="00E560A1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lastRenderedPageBreak/>
              <w:t>A,I,R</w:t>
            </w:r>
          </w:p>
          <w:p w:rsidR="00E560A1" w:rsidRDefault="00E560A1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Default="0096094C" w:rsidP="0096094C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A,I,R</w:t>
            </w:r>
          </w:p>
          <w:p w:rsidR="0096094C" w:rsidRPr="00BE58D7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</w:tc>
      </w:tr>
      <w:tr w:rsidR="00505B02" w:rsidRPr="00BE58D7" w:rsidTr="00BE58D7">
        <w:tc>
          <w:tcPr>
            <w:tcW w:w="1908" w:type="dxa"/>
          </w:tcPr>
          <w:p w:rsidR="00505B02" w:rsidRPr="00BE58D7" w:rsidRDefault="00505B02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lastRenderedPageBreak/>
              <w:t>Qualities</w:t>
            </w:r>
          </w:p>
        </w:tc>
        <w:tc>
          <w:tcPr>
            <w:tcW w:w="6840" w:type="dxa"/>
          </w:tcPr>
          <w:p w:rsidR="00505B02" w:rsidRPr="0096094C" w:rsidRDefault="00BE58D7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a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 xml:space="preserve"> strong commitment to the</w:t>
            </w:r>
            <w:r>
              <w:rPr>
                <w:rFonts w:asciiTheme="minorHAnsi" w:hAnsiTheme="minorHAnsi" w:cstheme="minorHAnsi"/>
                <w:sz w:val="22"/>
              </w:rPr>
              <w:t xml:space="preserve">ir own </w:t>
            </w:r>
            <w:r w:rsidR="009B2131" w:rsidRPr="00BE58D7">
              <w:rPr>
                <w:rFonts w:asciiTheme="minorHAnsi" w:hAnsiTheme="minorHAnsi" w:cstheme="minorHAnsi"/>
                <w:sz w:val="22"/>
              </w:rPr>
              <w:t>professional development; real potential for further promotion, as appropriate</w:t>
            </w:r>
            <w:r w:rsidR="006825FA">
              <w:rPr>
                <w:rFonts w:asciiTheme="minorHAnsi" w:hAnsiTheme="minorHAnsi" w:cstheme="minorHAnsi"/>
                <w:sz w:val="22"/>
              </w:rPr>
              <w:t>.</w:t>
            </w:r>
          </w:p>
          <w:p w:rsidR="0096094C" w:rsidRPr="00505B02" w:rsidRDefault="0096094C" w:rsidP="008C6319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cstheme="minorHAnsi"/>
                <w:sz w:val="22"/>
              </w:rPr>
            </w:pPr>
            <w:r w:rsidRPr="00912687">
              <w:rPr>
                <w:rFonts w:asciiTheme="minorHAnsi" w:hAnsiTheme="minorHAnsi" w:cstheme="minorHAnsi"/>
                <w:sz w:val="22"/>
              </w:rPr>
              <w:t>Is flexible, committed and enthusiastic in their approach to the dynamics at the heart of an innovative school environment/culture</w:t>
            </w:r>
          </w:p>
          <w:p w:rsidR="009B2131" w:rsidRPr="00BE58D7" w:rsidRDefault="009B2131" w:rsidP="00BE58D7">
            <w:pPr>
              <w:keepNext/>
              <w:keepLines/>
              <w:ind w:left="459" w:hanging="387"/>
              <w:rPr>
                <w:rFonts w:cstheme="minorHAnsi"/>
                <w:sz w:val="22"/>
              </w:rPr>
            </w:pPr>
          </w:p>
        </w:tc>
        <w:tc>
          <w:tcPr>
            <w:tcW w:w="1800" w:type="dxa"/>
          </w:tcPr>
          <w:p w:rsidR="00505B02" w:rsidRDefault="00BE58D7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A,</w:t>
            </w:r>
            <w:r w:rsidR="00A6752A" w:rsidRPr="00BE58D7">
              <w:rPr>
                <w:rFonts w:cs="Calibri"/>
                <w:b/>
                <w:sz w:val="22"/>
              </w:rPr>
              <w:t>R</w:t>
            </w:r>
          </w:p>
          <w:p w:rsidR="0096094C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96094C" w:rsidRPr="00BE58D7" w:rsidRDefault="0096094C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I,R</w:t>
            </w:r>
          </w:p>
          <w:p w:rsidR="00676FF3" w:rsidRPr="00BE58D7" w:rsidRDefault="00676FF3" w:rsidP="00505B02">
            <w:pPr>
              <w:keepNext/>
              <w:keepLines/>
              <w:rPr>
                <w:rFonts w:cs="Calibri"/>
                <w:b/>
                <w:sz w:val="22"/>
              </w:rPr>
            </w:pPr>
          </w:p>
        </w:tc>
      </w:tr>
      <w:tr w:rsidR="00BE58D7" w:rsidRPr="00BE58D7" w:rsidTr="00BE58D7">
        <w:tc>
          <w:tcPr>
            <w:tcW w:w="1908" w:type="dxa"/>
          </w:tcPr>
          <w:p w:rsidR="00BE58D7" w:rsidRPr="00BE58D7" w:rsidRDefault="00BE58D7" w:rsidP="00BE58D7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Additional</w:t>
            </w:r>
          </w:p>
        </w:tc>
        <w:tc>
          <w:tcPr>
            <w:tcW w:w="6840" w:type="dxa"/>
          </w:tcPr>
          <w:p w:rsidR="00BE58D7" w:rsidRPr="00BE58D7" w:rsidRDefault="00BE58D7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Has a h</w:t>
            </w:r>
            <w:r w:rsidRPr="00BE58D7">
              <w:rPr>
                <w:rFonts w:asciiTheme="minorHAnsi" w:hAnsiTheme="minorHAnsi" w:cstheme="minorHAnsi"/>
                <w:sz w:val="22"/>
              </w:rPr>
              <w:t>igh quality of application, with particular regard to the formal response requested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:rsidR="00BE58D7" w:rsidRPr="00BE58D7" w:rsidRDefault="00BE58D7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Has r</w:t>
            </w:r>
            <w:r w:rsidRPr="00BE58D7">
              <w:rPr>
                <w:rFonts w:asciiTheme="minorHAnsi" w:hAnsiTheme="minorHAnsi" w:cstheme="minorHAnsi"/>
                <w:sz w:val="22"/>
              </w:rPr>
              <w:t>eference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proofErr w:type="gramEnd"/>
            <w:r w:rsidRPr="00BE58D7">
              <w:rPr>
                <w:rFonts w:asciiTheme="minorHAnsi" w:hAnsiTheme="minorHAnsi" w:cstheme="minorHAnsi"/>
                <w:sz w:val="22"/>
              </w:rPr>
              <w:t xml:space="preserve"> of unequivocal recommendation</w:t>
            </w:r>
            <w:r>
              <w:rPr>
                <w:rFonts w:asciiTheme="minorHAnsi" w:hAnsiTheme="minorHAnsi" w:cstheme="minorHAnsi"/>
                <w:sz w:val="22"/>
              </w:rPr>
              <w:t xml:space="preserve"> for the post, as advertised.</w:t>
            </w:r>
          </w:p>
          <w:p w:rsidR="00BE58D7" w:rsidRPr="00BE58D7" w:rsidRDefault="00BE58D7" w:rsidP="00BE58D7">
            <w:pPr>
              <w:keepNext/>
              <w:keepLines/>
              <w:ind w:left="459" w:hanging="38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</w:tcPr>
          <w:p w:rsidR="00BE58D7" w:rsidRDefault="00BE58D7" w:rsidP="00BE58D7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A</w:t>
            </w:r>
          </w:p>
          <w:p w:rsidR="00BE58D7" w:rsidRDefault="00BE58D7" w:rsidP="00BE58D7">
            <w:pPr>
              <w:keepNext/>
              <w:keepLines/>
              <w:rPr>
                <w:rFonts w:cs="Calibri"/>
                <w:b/>
                <w:sz w:val="22"/>
              </w:rPr>
            </w:pPr>
          </w:p>
          <w:p w:rsidR="00BE58D7" w:rsidRPr="00BE58D7" w:rsidRDefault="00BE58D7" w:rsidP="00BE58D7">
            <w:pPr>
              <w:keepNext/>
              <w:keepLines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R</w:t>
            </w:r>
          </w:p>
        </w:tc>
      </w:tr>
      <w:tr w:rsidR="00505B02" w:rsidRPr="00BE58D7" w:rsidTr="00BE58D7">
        <w:tc>
          <w:tcPr>
            <w:tcW w:w="1908" w:type="dxa"/>
          </w:tcPr>
          <w:p w:rsidR="00505B02" w:rsidRPr="00BE58D7" w:rsidRDefault="00E560A1">
            <w:pPr>
              <w:rPr>
                <w:b/>
                <w:i/>
                <w:sz w:val="22"/>
              </w:rPr>
            </w:pPr>
            <w:r w:rsidRPr="00BE58D7">
              <w:rPr>
                <w:b/>
                <w:i/>
                <w:sz w:val="22"/>
              </w:rPr>
              <w:t>Safeguarding</w:t>
            </w:r>
          </w:p>
        </w:tc>
        <w:tc>
          <w:tcPr>
            <w:tcW w:w="6840" w:type="dxa"/>
          </w:tcPr>
          <w:p w:rsidR="00505B02" w:rsidRPr="00BE58D7" w:rsidRDefault="00E560A1" w:rsidP="00BE58D7">
            <w:pPr>
              <w:keepNext/>
              <w:keepLines/>
              <w:ind w:left="72"/>
              <w:rPr>
                <w:rFonts w:asciiTheme="minorHAnsi" w:hAnsiTheme="minorHAnsi" w:cstheme="minorHAnsi"/>
                <w:sz w:val="22"/>
              </w:rPr>
            </w:pPr>
            <w:r w:rsidRPr="00BE58D7">
              <w:rPr>
                <w:rFonts w:asciiTheme="minorHAnsi" w:hAnsiTheme="minorHAnsi" w:cstheme="minorHAnsi"/>
                <w:sz w:val="22"/>
              </w:rPr>
              <w:t>In addition to the candidate’s ability to perform the duties of the post, the interview will also explore issues relating to safeguarding and promoting the welfare of children, including:</w:t>
            </w:r>
          </w:p>
          <w:p w:rsidR="00A6752A" w:rsidRPr="00BE58D7" w:rsidRDefault="00A6752A" w:rsidP="00BE58D7">
            <w:pPr>
              <w:keepNext/>
              <w:keepLines/>
              <w:ind w:left="459" w:hanging="387"/>
              <w:rPr>
                <w:rFonts w:asciiTheme="minorHAnsi" w:hAnsiTheme="minorHAnsi" w:cstheme="minorHAnsi"/>
                <w:sz w:val="22"/>
              </w:rPr>
            </w:pPr>
          </w:p>
          <w:p w:rsidR="00E560A1" w:rsidRPr="00BE58D7" w:rsidRDefault="00E560A1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asciiTheme="minorHAnsi" w:hAnsiTheme="minorHAnsi" w:cstheme="minorHAnsi"/>
                <w:sz w:val="22"/>
              </w:rPr>
            </w:pPr>
            <w:r w:rsidRPr="00BE58D7">
              <w:rPr>
                <w:rFonts w:asciiTheme="minorHAnsi" w:hAnsiTheme="minorHAnsi" w:cstheme="minorHAnsi"/>
                <w:sz w:val="22"/>
              </w:rPr>
              <w:t>Motivation to work with children and young people</w:t>
            </w:r>
            <w:r w:rsidR="00BE58D7">
              <w:rPr>
                <w:rFonts w:asciiTheme="minorHAnsi" w:hAnsiTheme="minorHAnsi" w:cstheme="minorHAnsi"/>
                <w:sz w:val="22"/>
              </w:rPr>
              <w:t>.</w:t>
            </w:r>
          </w:p>
          <w:p w:rsidR="00E560A1" w:rsidRPr="00BE58D7" w:rsidRDefault="00E560A1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asciiTheme="minorHAnsi" w:hAnsiTheme="minorHAnsi" w:cstheme="minorHAnsi"/>
                <w:sz w:val="22"/>
              </w:rPr>
            </w:pPr>
            <w:r w:rsidRPr="00BE58D7">
              <w:rPr>
                <w:rFonts w:asciiTheme="minorHAnsi" w:hAnsiTheme="minorHAnsi" w:cstheme="minorHAnsi"/>
                <w:sz w:val="22"/>
              </w:rPr>
              <w:t>Ability to form and maintain appropriate relationships and personal boundaries with children and young people</w:t>
            </w:r>
            <w:r w:rsidR="00BE58D7">
              <w:rPr>
                <w:rFonts w:asciiTheme="minorHAnsi" w:hAnsiTheme="minorHAnsi" w:cstheme="minorHAnsi"/>
                <w:sz w:val="22"/>
              </w:rPr>
              <w:t>.</w:t>
            </w:r>
          </w:p>
          <w:p w:rsidR="00E560A1" w:rsidRPr="00BE58D7" w:rsidRDefault="00E560A1" w:rsidP="00BE58D7">
            <w:pPr>
              <w:keepNext/>
              <w:keepLines/>
              <w:numPr>
                <w:ilvl w:val="0"/>
                <w:numId w:val="2"/>
              </w:numPr>
              <w:ind w:left="459" w:hanging="387"/>
              <w:rPr>
                <w:rFonts w:asciiTheme="minorHAnsi" w:hAnsiTheme="minorHAnsi" w:cstheme="minorHAnsi"/>
                <w:sz w:val="22"/>
              </w:rPr>
            </w:pPr>
            <w:r w:rsidRPr="00BE58D7">
              <w:rPr>
                <w:rFonts w:asciiTheme="minorHAnsi" w:hAnsiTheme="minorHAnsi" w:cstheme="minorHAnsi"/>
                <w:sz w:val="22"/>
              </w:rPr>
              <w:t>Emotional resilience in working with challenging behaviours</w:t>
            </w:r>
            <w:r w:rsidR="006825FA">
              <w:rPr>
                <w:rFonts w:asciiTheme="minorHAnsi" w:hAnsiTheme="minorHAnsi" w:cstheme="minorHAnsi"/>
                <w:sz w:val="22"/>
              </w:rPr>
              <w:t>.</w:t>
            </w:r>
          </w:p>
          <w:p w:rsidR="00E560A1" w:rsidRPr="00BE58D7" w:rsidRDefault="00E560A1" w:rsidP="00BE58D7">
            <w:pPr>
              <w:keepNext/>
              <w:keepLines/>
              <w:ind w:left="459" w:hanging="38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</w:tcPr>
          <w:p w:rsidR="00505B02" w:rsidRPr="00BE58D7" w:rsidRDefault="00A6752A" w:rsidP="00505B02">
            <w:pPr>
              <w:keepNext/>
              <w:keepLines/>
              <w:rPr>
                <w:rFonts w:cs="Calibri"/>
                <w:b/>
                <w:sz w:val="22"/>
              </w:rPr>
            </w:pPr>
            <w:r w:rsidRPr="00BE58D7">
              <w:rPr>
                <w:rFonts w:cs="Calibri"/>
                <w:b/>
                <w:sz w:val="22"/>
              </w:rPr>
              <w:t>I,R</w:t>
            </w:r>
          </w:p>
        </w:tc>
      </w:tr>
    </w:tbl>
    <w:p w:rsidR="00505B02" w:rsidRPr="00BE58D7" w:rsidRDefault="00505B02">
      <w:pPr>
        <w:rPr>
          <w:sz w:val="22"/>
        </w:rPr>
      </w:pPr>
    </w:p>
    <w:p w:rsidR="00A6752A" w:rsidRPr="00BE58D7" w:rsidRDefault="00A6752A">
      <w:pPr>
        <w:rPr>
          <w:sz w:val="22"/>
        </w:rPr>
      </w:pPr>
    </w:p>
    <w:p w:rsidR="00A6752A" w:rsidRPr="00BE58D7" w:rsidRDefault="00A6752A">
      <w:pPr>
        <w:rPr>
          <w:b/>
          <w:sz w:val="22"/>
        </w:rPr>
      </w:pPr>
      <w:r w:rsidRPr="00BE58D7">
        <w:rPr>
          <w:b/>
          <w:sz w:val="22"/>
        </w:rPr>
        <w:t>REFERENCES</w:t>
      </w:r>
    </w:p>
    <w:p w:rsidR="00A6752A" w:rsidRPr="00BE58D7" w:rsidRDefault="00A6752A">
      <w:pPr>
        <w:rPr>
          <w:sz w:val="22"/>
        </w:rPr>
      </w:pPr>
      <w:r w:rsidRPr="00BE58D7">
        <w:rPr>
          <w:sz w:val="22"/>
        </w:rPr>
        <w:t>The interview panel may take the opportunity to follow up any relevant issues arising from references during the interview.</w:t>
      </w:r>
    </w:p>
    <w:p w:rsidR="00A6752A" w:rsidRPr="00BE58D7" w:rsidRDefault="00A6752A">
      <w:pPr>
        <w:rPr>
          <w:b/>
          <w:sz w:val="22"/>
        </w:rPr>
      </w:pPr>
    </w:p>
    <w:p w:rsidR="00A6752A" w:rsidRPr="00BE58D7" w:rsidRDefault="00A6752A">
      <w:pPr>
        <w:rPr>
          <w:b/>
          <w:sz w:val="22"/>
        </w:rPr>
      </w:pPr>
    </w:p>
    <w:p w:rsidR="00A6752A" w:rsidRPr="00BE58D7" w:rsidRDefault="00A6752A">
      <w:pPr>
        <w:rPr>
          <w:b/>
          <w:sz w:val="22"/>
        </w:rPr>
      </w:pPr>
      <w:r w:rsidRPr="00BE58D7">
        <w:rPr>
          <w:b/>
          <w:sz w:val="22"/>
        </w:rPr>
        <w:t>A = Application Form</w:t>
      </w:r>
    </w:p>
    <w:p w:rsidR="00A6752A" w:rsidRPr="00BE58D7" w:rsidRDefault="00A6752A">
      <w:pPr>
        <w:rPr>
          <w:b/>
          <w:sz w:val="22"/>
        </w:rPr>
      </w:pPr>
      <w:proofErr w:type="gramStart"/>
      <w:r w:rsidRPr="00BE58D7">
        <w:rPr>
          <w:b/>
          <w:sz w:val="22"/>
        </w:rPr>
        <w:t>I  =</w:t>
      </w:r>
      <w:proofErr w:type="gramEnd"/>
      <w:r w:rsidRPr="00BE58D7">
        <w:rPr>
          <w:b/>
          <w:sz w:val="22"/>
        </w:rPr>
        <w:t xml:space="preserve"> Interview</w:t>
      </w:r>
    </w:p>
    <w:p w:rsidR="00A6752A" w:rsidRPr="00BE58D7" w:rsidRDefault="00A6752A">
      <w:pPr>
        <w:rPr>
          <w:b/>
          <w:sz w:val="22"/>
        </w:rPr>
      </w:pPr>
      <w:r w:rsidRPr="00BE58D7">
        <w:rPr>
          <w:b/>
          <w:sz w:val="22"/>
        </w:rPr>
        <w:t>R = References</w:t>
      </w:r>
    </w:p>
    <w:sectPr w:rsidR="00A6752A" w:rsidRPr="00BE58D7" w:rsidSect="00BE58D7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2C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7F72C5C"/>
    <w:multiLevelType w:val="hybridMultilevel"/>
    <w:tmpl w:val="03D4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B24BA"/>
    <w:multiLevelType w:val="singleLevel"/>
    <w:tmpl w:val="6898ED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58C66108"/>
    <w:multiLevelType w:val="hybridMultilevel"/>
    <w:tmpl w:val="1DF6AAF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7ABC450F"/>
    <w:multiLevelType w:val="hybridMultilevel"/>
    <w:tmpl w:val="A798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B02"/>
    <w:rsid w:val="00045361"/>
    <w:rsid w:val="0018336C"/>
    <w:rsid w:val="001A1BD8"/>
    <w:rsid w:val="001D391A"/>
    <w:rsid w:val="003044EB"/>
    <w:rsid w:val="003D7185"/>
    <w:rsid w:val="00434247"/>
    <w:rsid w:val="00504426"/>
    <w:rsid w:val="00505B02"/>
    <w:rsid w:val="0055119F"/>
    <w:rsid w:val="006009E9"/>
    <w:rsid w:val="00676FF3"/>
    <w:rsid w:val="006825FA"/>
    <w:rsid w:val="00765B9F"/>
    <w:rsid w:val="008616AF"/>
    <w:rsid w:val="008C6319"/>
    <w:rsid w:val="00930C20"/>
    <w:rsid w:val="00934693"/>
    <w:rsid w:val="0096094C"/>
    <w:rsid w:val="009B2131"/>
    <w:rsid w:val="00A6752A"/>
    <w:rsid w:val="00B46BD0"/>
    <w:rsid w:val="00BD29E8"/>
    <w:rsid w:val="00BE2061"/>
    <w:rsid w:val="00BE58D7"/>
    <w:rsid w:val="00BF3A88"/>
    <w:rsid w:val="00C41D29"/>
    <w:rsid w:val="00DA4A85"/>
    <w:rsid w:val="00E560A1"/>
    <w:rsid w:val="00E6277E"/>
    <w:rsid w:val="00E823D2"/>
    <w:rsid w:val="00EB12E8"/>
    <w:rsid w:val="00EC304B"/>
    <w:rsid w:val="00F1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A064-2CAD-44E2-80DB-7955E03F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frankel.s</dc:creator>
  <cp:lastModifiedBy>sfrankelnls</cp:lastModifiedBy>
  <cp:revision>2</cp:revision>
  <cp:lastPrinted>2012-01-12T11:22:00Z</cp:lastPrinted>
  <dcterms:created xsi:type="dcterms:W3CDTF">2013-09-18T12:21:00Z</dcterms:created>
  <dcterms:modified xsi:type="dcterms:W3CDTF">2013-09-18T12:21:00Z</dcterms:modified>
</cp:coreProperties>
</file>