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74572" w14:textId="77777777" w:rsidR="007D4D83" w:rsidRDefault="007D4D83">
      <w:pPr>
        <w:widowControl w:val="0"/>
        <w:pBdr>
          <w:top w:val="nil"/>
          <w:left w:val="nil"/>
          <w:bottom w:val="nil"/>
          <w:right w:val="nil"/>
          <w:between w:val="nil"/>
        </w:pBdr>
        <w:spacing w:after="0" w:line="276" w:lineRule="auto"/>
      </w:pPr>
    </w:p>
    <w:p w14:paraId="1F8FE655" w14:textId="77777777" w:rsidR="007D4D83" w:rsidRDefault="007D4D83">
      <w:pPr>
        <w:rPr>
          <w:sz w:val="20"/>
          <w:szCs w:val="20"/>
        </w:rPr>
      </w:pPr>
    </w:p>
    <w:tbl>
      <w:tblPr>
        <w:tblStyle w:val="a"/>
        <w:tblW w:w="9016" w:type="dxa"/>
        <w:tblLayout w:type="fixed"/>
        <w:tblLook w:val="0400" w:firstRow="0" w:lastRow="0" w:firstColumn="0" w:lastColumn="0" w:noHBand="0" w:noVBand="1"/>
      </w:tblPr>
      <w:tblGrid>
        <w:gridCol w:w="4356"/>
        <w:gridCol w:w="4660"/>
      </w:tblGrid>
      <w:tr w:rsidR="007D4D83" w:rsidRPr="00081BC1" w14:paraId="58689EBD" w14:textId="77777777">
        <w:trPr>
          <w:trHeight w:val="420"/>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6E83FC08"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FFFFFF"/>
                <w:sz w:val="20"/>
                <w:szCs w:val="20"/>
              </w:rPr>
              <w:t>Job Description</w:t>
            </w:r>
          </w:p>
        </w:tc>
      </w:tr>
      <w:tr w:rsidR="007D4D83" w:rsidRPr="00081BC1" w14:paraId="581D795A" w14:textId="77777777">
        <w:trPr>
          <w:trHeight w:val="502"/>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409E9ECA" w14:textId="77777777" w:rsidR="007D4D83" w:rsidRPr="00081BC1" w:rsidRDefault="007D4D83">
            <w:pPr>
              <w:spacing w:after="0" w:line="240" w:lineRule="auto"/>
              <w:rPr>
                <w:rFonts w:ascii="Century Gothic" w:eastAsia="Times New Roman" w:hAnsi="Century Gothic" w:cs="Times New Roman"/>
                <w:sz w:val="24"/>
                <w:szCs w:val="24"/>
              </w:rPr>
            </w:pPr>
          </w:p>
          <w:p w14:paraId="203E74F7"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Department</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719E972" w14:textId="15D68DD5" w:rsidR="007D4D83" w:rsidRPr="00081BC1" w:rsidRDefault="004B039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color w:val="000000"/>
                <w:sz w:val="20"/>
                <w:szCs w:val="20"/>
                <w:highlight w:val="white"/>
              </w:rPr>
              <w:t>Inclusion &amp; Diversity</w:t>
            </w:r>
            <w:r w:rsidR="0046441E" w:rsidRPr="00081BC1">
              <w:rPr>
                <w:rFonts w:ascii="Century Gothic" w:eastAsia="Century Gothic" w:hAnsi="Century Gothic" w:cs="Century Gothic"/>
                <w:color w:val="000000"/>
                <w:sz w:val="20"/>
                <w:szCs w:val="20"/>
                <w:highlight w:val="white"/>
              </w:rPr>
              <w:t> </w:t>
            </w:r>
          </w:p>
        </w:tc>
      </w:tr>
      <w:tr w:rsidR="007D4D83" w:rsidRPr="00081BC1" w14:paraId="6C383909" w14:textId="77777777">
        <w:trPr>
          <w:trHeight w:val="40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DC561B6" w14:textId="77777777" w:rsidR="007D4D83" w:rsidRPr="00081BC1" w:rsidRDefault="007D4D83">
            <w:pPr>
              <w:spacing w:after="0" w:line="240" w:lineRule="auto"/>
              <w:rPr>
                <w:rFonts w:ascii="Century Gothic" w:eastAsia="Times New Roman" w:hAnsi="Century Gothic" w:cs="Times New Roman"/>
                <w:sz w:val="24"/>
                <w:szCs w:val="24"/>
              </w:rPr>
            </w:pPr>
          </w:p>
          <w:p w14:paraId="1842722A"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Post Title:</w:t>
            </w:r>
          </w:p>
        </w:tc>
        <w:tc>
          <w:tcPr>
            <w:tcW w:w="4660"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4822703A" w14:textId="0DC6CAE0" w:rsidR="007D4D83" w:rsidRPr="00081BC1" w:rsidRDefault="004B039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FFFFFF"/>
                <w:sz w:val="18"/>
                <w:szCs w:val="18"/>
              </w:rPr>
              <w:t>HLTA</w:t>
            </w:r>
          </w:p>
        </w:tc>
      </w:tr>
      <w:tr w:rsidR="007D4D83" w:rsidRPr="00081BC1" w14:paraId="08E674F5" w14:textId="77777777">
        <w:trPr>
          <w:trHeight w:val="490"/>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43F0F18D"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Salary Scale/Range</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D6F7BA1" w14:textId="10E0C5C4" w:rsidR="007D4D83" w:rsidRPr="00D84227" w:rsidRDefault="00D84227" w:rsidP="00D84227">
            <w:pPr>
              <w:spacing w:before="240" w:after="240"/>
              <w:jc w:val="both"/>
              <w:rPr>
                <w:rFonts w:ascii="Times New Roman" w:eastAsia="Times New Roman" w:hAnsi="Times New Roman" w:cs="Times New Roman"/>
              </w:rPr>
            </w:pPr>
            <w:r w:rsidRPr="00F4052C">
              <w:rPr>
                <w:rFonts w:ascii="Century Gothic" w:hAnsi="Century Gothic" w:cstheme="minorHAnsi"/>
                <w:sz w:val="20"/>
                <w:szCs w:val="20"/>
              </w:rPr>
              <w:t>Scale 5 – Pts 12-17 £</w:t>
            </w:r>
            <w:r>
              <w:rPr>
                <w:rFonts w:ascii="Century Gothic" w:hAnsi="Century Gothic" w:cstheme="minorHAnsi"/>
                <w:sz w:val="20"/>
                <w:szCs w:val="20"/>
              </w:rPr>
              <w:t>27,711</w:t>
            </w:r>
            <w:r w:rsidRPr="00F4052C">
              <w:rPr>
                <w:rFonts w:ascii="Century Gothic" w:hAnsi="Century Gothic" w:cstheme="minorHAnsi"/>
                <w:sz w:val="20"/>
                <w:szCs w:val="20"/>
              </w:rPr>
              <w:t>-£</w:t>
            </w:r>
            <w:r>
              <w:rPr>
                <w:rFonts w:ascii="Century Gothic" w:hAnsi="Century Gothic" w:cstheme="minorHAnsi"/>
                <w:sz w:val="20"/>
                <w:szCs w:val="20"/>
              </w:rPr>
              <w:t>30,060</w:t>
            </w:r>
            <w:r w:rsidRPr="00F4052C">
              <w:rPr>
                <w:rFonts w:ascii="Century Gothic" w:hAnsi="Century Gothic" w:cstheme="minorHAnsi"/>
                <w:sz w:val="20"/>
                <w:szCs w:val="20"/>
              </w:rPr>
              <w:t xml:space="preserve"> (full year) </w:t>
            </w:r>
            <w:r w:rsidRPr="00F4052C">
              <w:rPr>
                <w:rFonts w:ascii="Century Gothic" w:hAnsi="Century Gothic" w:cstheme="minorHAnsi"/>
                <w:b/>
                <w:sz w:val="20"/>
                <w:szCs w:val="20"/>
              </w:rPr>
              <w:t>£</w:t>
            </w:r>
            <w:r>
              <w:rPr>
                <w:rFonts w:ascii="Century Gothic" w:hAnsi="Century Gothic" w:cstheme="minorHAnsi"/>
                <w:b/>
                <w:sz w:val="20"/>
                <w:szCs w:val="20"/>
              </w:rPr>
              <w:t>23,702</w:t>
            </w:r>
            <w:r w:rsidRPr="00F4052C">
              <w:rPr>
                <w:rFonts w:ascii="Century Gothic" w:hAnsi="Century Gothic" w:cstheme="minorHAnsi"/>
                <w:b/>
                <w:sz w:val="20"/>
                <w:szCs w:val="20"/>
              </w:rPr>
              <w:t>-£</w:t>
            </w:r>
            <w:r>
              <w:rPr>
                <w:rFonts w:ascii="Century Gothic" w:hAnsi="Century Gothic" w:cstheme="minorHAnsi"/>
                <w:b/>
                <w:sz w:val="20"/>
                <w:szCs w:val="20"/>
              </w:rPr>
              <w:t>25,711</w:t>
            </w:r>
            <w:r w:rsidRPr="00F4052C">
              <w:rPr>
                <w:rFonts w:ascii="Century Gothic" w:hAnsi="Century Gothic" w:cstheme="minorHAnsi"/>
                <w:b/>
                <w:sz w:val="20"/>
                <w:szCs w:val="20"/>
              </w:rPr>
              <w:t xml:space="preserve"> </w:t>
            </w:r>
            <w:r w:rsidRPr="00F4052C">
              <w:rPr>
                <w:rFonts w:ascii="Century Gothic" w:hAnsi="Century Gothic" w:cstheme="minorHAnsi"/>
                <w:sz w:val="20"/>
                <w:szCs w:val="20"/>
              </w:rPr>
              <w:t>actual</w:t>
            </w:r>
          </w:p>
        </w:tc>
      </w:tr>
      <w:tr w:rsidR="007D4D83" w:rsidRPr="00081BC1" w14:paraId="35D52C82" w14:textId="77777777">
        <w:trPr>
          <w:trHeight w:val="48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C218797"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Hours </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D5B6240" w14:textId="3478E9D2" w:rsidR="007D4D83" w:rsidRPr="002D5989" w:rsidRDefault="002D5989" w:rsidP="002D5989">
            <w:pPr>
              <w:tabs>
                <w:tab w:val="left" w:pos="958"/>
                <w:tab w:val="left" w:pos="4628"/>
                <w:tab w:val="left" w:pos="11638"/>
              </w:tabs>
              <w:rPr>
                <w:rFonts w:asciiTheme="minorHAnsi" w:hAnsiTheme="minorHAnsi" w:cstheme="minorHAnsi"/>
              </w:rPr>
            </w:pPr>
            <w:r w:rsidRPr="00C90899">
              <w:rPr>
                <w:rFonts w:asciiTheme="minorHAnsi" w:hAnsiTheme="minorHAnsi" w:cstheme="minorHAnsi"/>
                <w:b/>
              </w:rPr>
              <w:t>Hours</w:t>
            </w:r>
            <w:r w:rsidRPr="00C90899">
              <w:rPr>
                <w:rFonts w:asciiTheme="minorHAnsi" w:hAnsiTheme="minorHAnsi" w:cstheme="minorHAnsi"/>
              </w:rPr>
              <w:t>: 37 Hours per week – Term Time only, plus 3 Inset days</w:t>
            </w:r>
            <w:r>
              <w:rPr>
                <w:rFonts w:asciiTheme="minorHAnsi" w:hAnsiTheme="minorHAnsi" w:cstheme="minorHAnsi"/>
              </w:rPr>
              <w:t xml:space="preserve"> </w:t>
            </w:r>
            <w:r w:rsidRPr="00C90899">
              <w:rPr>
                <w:rFonts w:asciiTheme="minorHAnsi" w:hAnsiTheme="minorHAnsi" w:cstheme="minorHAnsi"/>
              </w:rPr>
              <w:t>(</w:t>
            </w:r>
            <w:r w:rsidRPr="00160786">
              <w:rPr>
                <w:rFonts w:asciiTheme="minorHAnsi" w:hAnsiTheme="minorHAnsi" w:cstheme="minorHAnsi"/>
              </w:rPr>
              <w:t>8am-4pm which includes 30min lunch break)</w:t>
            </w:r>
          </w:p>
        </w:tc>
      </w:tr>
      <w:tr w:rsidR="007D4D83" w:rsidRPr="00081BC1" w14:paraId="392F8F60" w14:textId="77777777">
        <w:trPr>
          <w:trHeight w:val="435"/>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4E19496C"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Permanent/Fixed Term</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B22980A" w14:textId="77777777" w:rsidR="007D4D83" w:rsidRPr="00081BC1" w:rsidRDefault="0046441E">
            <w:pPr>
              <w:spacing w:after="0" w:line="240" w:lineRule="auto"/>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 xml:space="preserve">Permanent </w:t>
            </w:r>
          </w:p>
        </w:tc>
      </w:tr>
      <w:tr w:rsidR="007D4D83" w:rsidRPr="00081BC1" w14:paraId="5423D55C" w14:textId="77777777">
        <w:trPr>
          <w:trHeight w:val="40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09C243F" w14:textId="77777777" w:rsidR="007D4D83" w:rsidRPr="00081BC1" w:rsidRDefault="0046441E">
            <w:pPr>
              <w:spacing w:after="12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Posts Responsible to</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12784F1" w14:textId="5EC28BE9" w:rsidR="007D4D83" w:rsidRPr="00081BC1" w:rsidRDefault="004B039E">
            <w:pPr>
              <w:spacing w:before="120"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color w:val="000000"/>
                <w:sz w:val="20"/>
                <w:szCs w:val="20"/>
              </w:rPr>
              <w:t>SENDCO</w:t>
            </w:r>
          </w:p>
        </w:tc>
      </w:tr>
      <w:tr w:rsidR="007D4D83" w:rsidRPr="00081BC1" w14:paraId="748ED903" w14:textId="77777777">
        <w:trPr>
          <w:trHeight w:val="51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DBD1305" w14:textId="77777777" w:rsidR="007D4D83" w:rsidRPr="00081BC1" w:rsidRDefault="0046441E">
            <w:pPr>
              <w:spacing w:after="12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Posts Responsible for</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98F9689" w14:textId="77777777" w:rsidR="007D4D83" w:rsidRPr="00081BC1" w:rsidRDefault="0046441E">
            <w:pPr>
              <w:spacing w:before="120" w:after="0" w:line="240" w:lineRule="auto"/>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N/A</w:t>
            </w:r>
          </w:p>
        </w:tc>
      </w:tr>
      <w:tr w:rsidR="007D4D83" w:rsidRPr="00081BC1" w14:paraId="0E12BDDC" w14:textId="77777777">
        <w:trPr>
          <w:trHeight w:val="1281"/>
        </w:trPr>
        <w:tc>
          <w:tcPr>
            <w:tcW w:w="9016" w:type="dxa"/>
            <w:gridSpan w:val="2"/>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72840BA" w14:textId="77777777" w:rsidR="007D4D83" w:rsidRPr="00081BC1" w:rsidRDefault="007D4D83">
            <w:pPr>
              <w:spacing w:after="0" w:line="240" w:lineRule="auto"/>
              <w:rPr>
                <w:rFonts w:ascii="Century Gothic" w:eastAsia="Times New Roman" w:hAnsi="Century Gothic" w:cs="Times New Roman"/>
                <w:sz w:val="24"/>
                <w:szCs w:val="24"/>
              </w:rPr>
            </w:pPr>
          </w:p>
          <w:p w14:paraId="4E47E421" w14:textId="77777777" w:rsidR="007D4D83" w:rsidRPr="00081BC1" w:rsidRDefault="0046441E">
            <w:pPr>
              <w:spacing w:after="0" w:line="240" w:lineRule="auto"/>
              <w:rPr>
                <w:rFonts w:ascii="Century Gothic" w:eastAsia="Times New Roman" w:hAnsi="Century Gothic" w:cs="Times New Roman"/>
                <w:sz w:val="24"/>
                <w:szCs w:val="24"/>
              </w:rPr>
            </w:pPr>
            <w:r w:rsidRPr="00081BC1">
              <w:rPr>
                <w:rFonts w:ascii="Century Gothic" w:eastAsia="Century Gothic" w:hAnsi="Century Gothic" w:cs="Century Gothic"/>
                <w:b/>
                <w:color w:val="000000"/>
                <w:sz w:val="20"/>
                <w:szCs w:val="20"/>
              </w:rPr>
              <w:t>Job Purpose</w:t>
            </w:r>
            <w:r w:rsidRPr="00081BC1">
              <w:rPr>
                <w:rFonts w:ascii="Century Gothic" w:eastAsia="Century Gothic" w:hAnsi="Century Gothic" w:cs="Century Gothic"/>
                <w:color w:val="000000"/>
                <w:sz w:val="20"/>
                <w:szCs w:val="20"/>
              </w:rPr>
              <w:t>:</w:t>
            </w:r>
          </w:p>
          <w:p w14:paraId="3707A78C" w14:textId="77777777" w:rsidR="007D4D83" w:rsidRPr="00081BC1" w:rsidRDefault="007D4D83">
            <w:pPr>
              <w:spacing w:after="0" w:line="240" w:lineRule="auto"/>
              <w:jc w:val="both"/>
              <w:rPr>
                <w:rFonts w:ascii="Century Gothic" w:eastAsia="Century Gothic" w:hAnsi="Century Gothic" w:cs="Century Gothic"/>
                <w:color w:val="000000"/>
                <w:sz w:val="20"/>
                <w:szCs w:val="20"/>
              </w:rPr>
            </w:pPr>
          </w:p>
          <w:p w14:paraId="09CE75B7" w14:textId="6250F9E5" w:rsidR="0099745A" w:rsidRPr="00081BC1" w:rsidRDefault="0099745A" w:rsidP="0099745A">
            <w:pPr>
              <w:rPr>
                <w:rFonts w:ascii="Century Gothic" w:hAnsi="Century Gothic" w:cstheme="minorHAnsi"/>
                <w:bCs/>
              </w:rPr>
            </w:pPr>
            <w:r w:rsidRPr="00081BC1">
              <w:rPr>
                <w:rFonts w:ascii="Century Gothic" w:hAnsi="Century Gothic" w:cstheme="minorHAnsi"/>
                <w:bCs/>
              </w:rPr>
              <w:t>The post holder will work with students predominantly in year 7 who are struggling to make expected progress and present as vulnerable in a large, mainstream school.</w:t>
            </w:r>
          </w:p>
          <w:p w14:paraId="57C86973" w14:textId="05017480" w:rsidR="0099745A" w:rsidRPr="00081BC1" w:rsidRDefault="0099745A" w:rsidP="0099745A">
            <w:pPr>
              <w:rPr>
                <w:rFonts w:ascii="Century Gothic" w:hAnsi="Century Gothic" w:cstheme="minorHAnsi"/>
                <w:bCs/>
              </w:rPr>
            </w:pPr>
            <w:r w:rsidRPr="00081BC1">
              <w:rPr>
                <w:rFonts w:ascii="Century Gothic" w:hAnsi="Century Gothic" w:cstheme="minorHAnsi"/>
                <w:bCs/>
              </w:rPr>
              <w:t>The role of the HLTA is to support the transition teacher to deliver a curriculum that will ensure students are ready to take a full and active part in life in mainstream classrooms within The Kingsway School</w:t>
            </w:r>
          </w:p>
          <w:p w14:paraId="3E8252E5" w14:textId="77777777" w:rsidR="0099745A" w:rsidRPr="00081BC1" w:rsidRDefault="0099745A" w:rsidP="0099745A">
            <w:pPr>
              <w:pStyle w:val="BodyText"/>
              <w:rPr>
                <w:rFonts w:ascii="Century Gothic" w:hAnsi="Century Gothic" w:cstheme="minorHAnsi"/>
              </w:rPr>
            </w:pPr>
            <w:r w:rsidRPr="00081BC1">
              <w:rPr>
                <w:rFonts w:ascii="Century Gothic" w:hAnsi="Century Gothic" w:cstheme="minorHAnsi"/>
              </w:rPr>
              <w:t xml:space="preserve">This may involve delivering learning activities for individuals, groups/whole classes of students under an agreed system of supervision. </w:t>
            </w:r>
          </w:p>
          <w:p w14:paraId="5DA13FA0" w14:textId="77777777" w:rsidR="007D4D83" w:rsidRPr="00081BC1" w:rsidRDefault="007D4D83">
            <w:pPr>
              <w:spacing w:after="0" w:line="240" w:lineRule="auto"/>
              <w:rPr>
                <w:rFonts w:ascii="Century Gothic" w:eastAsia="Times New Roman" w:hAnsi="Century Gothic" w:cs="Times New Roman"/>
                <w:sz w:val="24"/>
                <w:szCs w:val="24"/>
              </w:rPr>
            </w:pPr>
          </w:p>
        </w:tc>
      </w:tr>
    </w:tbl>
    <w:p w14:paraId="000A6782" w14:textId="77777777" w:rsidR="007D4D83" w:rsidRPr="00081BC1" w:rsidRDefault="007D4D83">
      <w:pPr>
        <w:rPr>
          <w:rFonts w:ascii="Century Gothic" w:hAnsi="Century Gothic"/>
          <w:b/>
        </w:rPr>
      </w:pPr>
    </w:p>
    <w:p w14:paraId="60A59D00" w14:textId="50891A25" w:rsidR="0099745A" w:rsidRPr="00081BC1" w:rsidRDefault="0046441E" w:rsidP="0099745A">
      <w:pPr>
        <w:rPr>
          <w:rFonts w:ascii="Century Gothic" w:eastAsia="Century Gothic" w:hAnsi="Century Gothic" w:cs="Century Gothic"/>
          <w:b/>
          <w:sz w:val="20"/>
          <w:szCs w:val="20"/>
        </w:rPr>
      </w:pPr>
      <w:r w:rsidRPr="00081BC1">
        <w:rPr>
          <w:rFonts w:ascii="Century Gothic" w:eastAsia="Century Gothic" w:hAnsi="Century Gothic" w:cs="Century Gothic"/>
          <w:b/>
          <w:sz w:val="20"/>
          <w:szCs w:val="20"/>
        </w:rPr>
        <w:t>Main duties and responsibilities:</w:t>
      </w:r>
    </w:p>
    <w:p w14:paraId="4C84EB28" w14:textId="77777777" w:rsidR="0099745A" w:rsidRPr="00081BC1" w:rsidRDefault="0099745A" w:rsidP="0099745A">
      <w:pPr>
        <w:rPr>
          <w:rFonts w:ascii="Century Gothic" w:hAnsi="Century Gothic" w:cstheme="minorHAnsi"/>
          <w:bCs/>
        </w:rPr>
      </w:pPr>
      <w:r w:rsidRPr="00081BC1">
        <w:rPr>
          <w:rFonts w:ascii="Century Gothic" w:hAnsi="Century Gothic" w:cstheme="minorHAnsi"/>
          <w:bCs/>
        </w:rPr>
        <w:t>To work in collaboration with and support the transition teacher:</w:t>
      </w:r>
    </w:p>
    <w:p w14:paraId="223E356D"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 xml:space="preserve">to give a small group of students the platform to have a very successful secondary school experience, where previously additional needs including social communication difficulties may have been a barrier </w:t>
      </w:r>
    </w:p>
    <w:p w14:paraId="47944C8C" w14:textId="77777777" w:rsidR="0099745A" w:rsidRPr="00081BC1" w:rsidRDefault="0099745A" w:rsidP="0099745A">
      <w:pPr>
        <w:numPr>
          <w:ilvl w:val="0"/>
          <w:numId w:val="10"/>
        </w:numPr>
        <w:tabs>
          <w:tab w:val="clear" w:pos="1080"/>
        </w:tabs>
        <w:spacing w:after="0" w:line="240" w:lineRule="auto"/>
        <w:ind w:left="567"/>
        <w:contextualSpacing/>
        <w:rPr>
          <w:rFonts w:ascii="Century Gothic" w:hAnsi="Century Gothic" w:cstheme="minorHAnsi"/>
        </w:rPr>
      </w:pPr>
      <w:r w:rsidRPr="00081BC1">
        <w:rPr>
          <w:rFonts w:ascii="Century Gothic" w:hAnsi="Century Gothic" w:cstheme="minorHAnsi"/>
        </w:rPr>
        <w:t>to assess student baseline levels and to implement specific strategies for these student in order to allow them the best possible opportunity to maximise their progress throughout secondary school.</w:t>
      </w:r>
    </w:p>
    <w:p w14:paraId="1F49684F"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lastRenderedPageBreak/>
        <w:t>to plan high quality lessons and deliver consistently good and outstanding teaching and learning opportunities</w:t>
      </w:r>
    </w:p>
    <w:p w14:paraId="5E33632F"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 xml:space="preserve">to secure outstanding outcomes for all students as a result of consistently good and increasingly outstanding teaching </w:t>
      </w:r>
    </w:p>
    <w:p w14:paraId="7470DCA9"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 xml:space="preserve">to establish a culture that promotes excellence, equality and high expectations for all students </w:t>
      </w:r>
    </w:p>
    <w:p w14:paraId="28CE3063" w14:textId="08473A3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 xml:space="preserve">to provide an environment within The Kingsway School which is vibrant and provides a supportive culture to give students the very best chance of making rapid progress </w:t>
      </w:r>
    </w:p>
    <w:p w14:paraId="09231C83"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to ensure that their own lessons consistently model best practice, using a variety of delivery methods which will stimulate learning appropriate to student needs and demands of the syllabus</w:t>
      </w:r>
    </w:p>
    <w:p w14:paraId="23097933"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 xml:space="preserve">to undertake an appropriate programme of teaching, focussing primarily upon the needs of the individual students and how best to make maximum progress  </w:t>
      </w:r>
    </w:p>
    <w:p w14:paraId="3D7B686D"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to develop appropriate syllabuses, resources, schemes of work, marking policies and teaching strategies to support transition into a full curriculum</w:t>
      </w:r>
    </w:p>
    <w:p w14:paraId="426201B4"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to provide, or contribute to, oral and written assessments, reports and references relating to individual students and groups of students</w:t>
      </w:r>
    </w:p>
    <w:p w14:paraId="44E823A4"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to ensure that ICT, Literacy, Numeracy and school subject specialism(s) are reflected in the teaching/learning experience of students</w:t>
      </w:r>
    </w:p>
    <w:p w14:paraId="18AC2ED6" w14:textId="77777777" w:rsidR="0099745A" w:rsidRPr="00081BC1" w:rsidRDefault="0099745A" w:rsidP="0099745A">
      <w:pPr>
        <w:numPr>
          <w:ilvl w:val="0"/>
          <w:numId w:val="10"/>
        </w:numPr>
        <w:tabs>
          <w:tab w:val="clear" w:pos="1080"/>
        </w:tabs>
        <w:spacing w:after="0" w:line="240" w:lineRule="auto"/>
        <w:ind w:left="567"/>
        <w:rPr>
          <w:rFonts w:ascii="Century Gothic" w:hAnsi="Century Gothic" w:cstheme="minorHAnsi"/>
        </w:rPr>
      </w:pPr>
      <w:r w:rsidRPr="00081BC1">
        <w:rPr>
          <w:rFonts w:ascii="Century Gothic" w:hAnsi="Century Gothic" w:cstheme="minorHAnsi"/>
        </w:rPr>
        <w:t>to maintain discipline in accordance with the school’s procedures, and to encourage good practice with regard to punctuality, behaviour, standards of work and homework</w:t>
      </w:r>
    </w:p>
    <w:p w14:paraId="208D7C92" w14:textId="77777777" w:rsidR="0099745A" w:rsidRPr="00081BC1" w:rsidRDefault="0099745A" w:rsidP="0099745A">
      <w:pPr>
        <w:rPr>
          <w:rFonts w:ascii="Century Gothic" w:hAnsi="Century Gothic" w:cstheme="minorHAnsi"/>
        </w:rPr>
      </w:pPr>
    </w:p>
    <w:p w14:paraId="6EF0A2AF" w14:textId="708D54D8" w:rsidR="0099745A" w:rsidRPr="00081BC1" w:rsidRDefault="0099745A" w:rsidP="00081BC1">
      <w:pPr>
        <w:rPr>
          <w:rFonts w:ascii="Century Gothic" w:hAnsi="Century Gothic" w:cstheme="minorHAnsi"/>
          <w:b/>
          <w:bCs/>
        </w:rPr>
      </w:pPr>
      <w:r w:rsidRPr="00081BC1">
        <w:rPr>
          <w:rFonts w:ascii="Century Gothic" w:hAnsi="Century Gothic" w:cstheme="minorHAnsi"/>
          <w:b/>
          <w:bCs/>
        </w:rPr>
        <w:t>Planning</w:t>
      </w:r>
    </w:p>
    <w:p w14:paraId="6BBA076B" w14:textId="77777777" w:rsidR="0099745A" w:rsidRPr="00081BC1" w:rsidRDefault="0099745A" w:rsidP="0099745A">
      <w:pPr>
        <w:numPr>
          <w:ilvl w:val="0"/>
          <w:numId w:val="11"/>
        </w:numPr>
        <w:spacing w:after="0" w:line="240" w:lineRule="auto"/>
        <w:ind w:left="567"/>
        <w:rPr>
          <w:rFonts w:ascii="Century Gothic" w:hAnsi="Century Gothic" w:cstheme="minorHAnsi"/>
        </w:rPr>
      </w:pPr>
      <w:r w:rsidRPr="00081BC1">
        <w:rPr>
          <w:rFonts w:ascii="Century Gothic" w:hAnsi="Century Gothic" w:cstheme="minorHAnsi"/>
        </w:rPr>
        <w:t>to assist in the development of appropriate syllabuses, resources, schemes of work, marking policies and teaching strategies in the Department</w:t>
      </w:r>
    </w:p>
    <w:p w14:paraId="5ABB73EE" w14:textId="77777777" w:rsidR="0099745A" w:rsidRPr="00081BC1" w:rsidRDefault="0099745A" w:rsidP="0099745A">
      <w:pPr>
        <w:numPr>
          <w:ilvl w:val="0"/>
          <w:numId w:val="11"/>
        </w:numPr>
        <w:spacing w:after="0" w:line="240" w:lineRule="auto"/>
        <w:ind w:left="567"/>
        <w:rPr>
          <w:rFonts w:ascii="Century Gothic" w:hAnsi="Century Gothic" w:cstheme="minorHAnsi"/>
        </w:rPr>
      </w:pPr>
      <w:r w:rsidRPr="00081BC1">
        <w:rPr>
          <w:rFonts w:ascii="Century Gothic" w:hAnsi="Century Gothic" w:cstheme="minorHAnsi"/>
        </w:rPr>
        <w:t>to contribute to the Department’s development plan and its implementation</w:t>
      </w:r>
    </w:p>
    <w:p w14:paraId="645B4634" w14:textId="77777777" w:rsidR="0099745A" w:rsidRPr="00081BC1" w:rsidRDefault="0099745A" w:rsidP="0099745A">
      <w:pPr>
        <w:numPr>
          <w:ilvl w:val="0"/>
          <w:numId w:val="11"/>
        </w:numPr>
        <w:spacing w:after="0" w:line="240" w:lineRule="auto"/>
        <w:ind w:left="567"/>
        <w:rPr>
          <w:rFonts w:ascii="Century Gothic" w:hAnsi="Century Gothic" w:cstheme="minorHAnsi"/>
        </w:rPr>
      </w:pPr>
      <w:r w:rsidRPr="00081BC1">
        <w:rPr>
          <w:rFonts w:ascii="Century Gothic" w:hAnsi="Century Gothic" w:cstheme="minorHAnsi"/>
        </w:rPr>
        <w:t xml:space="preserve">to use learning to develop new and effective approaches to teaching and learning across the SEN area and whole school </w:t>
      </w:r>
    </w:p>
    <w:p w14:paraId="1CA12371" w14:textId="77777777" w:rsidR="0099745A" w:rsidRPr="00081BC1" w:rsidRDefault="0099745A" w:rsidP="0099745A">
      <w:pPr>
        <w:rPr>
          <w:rFonts w:ascii="Century Gothic" w:hAnsi="Century Gothic" w:cstheme="minorHAnsi"/>
        </w:rPr>
      </w:pPr>
    </w:p>
    <w:p w14:paraId="6CD964C3" w14:textId="77777777" w:rsidR="0099745A" w:rsidRPr="00081BC1" w:rsidRDefault="0099745A" w:rsidP="0099745A">
      <w:pPr>
        <w:rPr>
          <w:rFonts w:ascii="Century Gothic" w:hAnsi="Century Gothic" w:cstheme="minorHAnsi"/>
          <w:b/>
        </w:rPr>
      </w:pPr>
      <w:r w:rsidRPr="00081BC1">
        <w:rPr>
          <w:rFonts w:ascii="Century Gothic" w:hAnsi="Century Gothic" w:cstheme="minorHAnsi"/>
          <w:b/>
        </w:rPr>
        <w:t>Communications and Liaison</w:t>
      </w:r>
    </w:p>
    <w:p w14:paraId="6AFB8E50" w14:textId="77777777" w:rsidR="0099745A" w:rsidRPr="00081BC1" w:rsidRDefault="0099745A" w:rsidP="0099745A">
      <w:pPr>
        <w:numPr>
          <w:ilvl w:val="0"/>
          <w:numId w:val="12"/>
        </w:numPr>
        <w:spacing w:after="0" w:line="240" w:lineRule="auto"/>
        <w:ind w:left="567"/>
        <w:rPr>
          <w:rFonts w:ascii="Century Gothic" w:hAnsi="Century Gothic" w:cstheme="minorHAnsi"/>
        </w:rPr>
      </w:pPr>
      <w:r w:rsidRPr="00081BC1">
        <w:rPr>
          <w:rFonts w:ascii="Century Gothic" w:hAnsi="Century Gothic" w:cstheme="minorHAnsi"/>
        </w:rPr>
        <w:t>to communicate effectively with the parents of students as appropriate</w:t>
      </w:r>
    </w:p>
    <w:p w14:paraId="4F8F8E78" w14:textId="77777777" w:rsidR="0099745A" w:rsidRPr="00081BC1" w:rsidRDefault="0099745A" w:rsidP="0099745A">
      <w:pPr>
        <w:numPr>
          <w:ilvl w:val="0"/>
          <w:numId w:val="12"/>
        </w:numPr>
        <w:spacing w:after="0" w:line="240" w:lineRule="auto"/>
        <w:ind w:left="567"/>
        <w:rPr>
          <w:rFonts w:ascii="Century Gothic" w:hAnsi="Century Gothic" w:cstheme="minorHAnsi"/>
        </w:rPr>
      </w:pPr>
      <w:r w:rsidRPr="00081BC1">
        <w:rPr>
          <w:rFonts w:ascii="Century Gothic" w:hAnsi="Century Gothic" w:cstheme="minorHAnsi"/>
        </w:rPr>
        <w:t>where appropriate, to communicate and co-operate with external agencies and primary schools</w:t>
      </w:r>
    </w:p>
    <w:p w14:paraId="1968489C" w14:textId="77777777" w:rsidR="00081BC1" w:rsidRPr="00081BC1" w:rsidRDefault="00081BC1" w:rsidP="00081BC1">
      <w:pPr>
        <w:spacing w:after="0" w:line="240" w:lineRule="auto"/>
        <w:rPr>
          <w:rFonts w:ascii="Century Gothic" w:hAnsi="Century Gothic" w:cstheme="minorHAnsi"/>
          <w:b/>
          <w:bCs/>
        </w:rPr>
      </w:pPr>
    </w:p>
    <w:p w14:paraId="515971BA" w14:textId="033D3237" w:rsidR="0099745A" w:rsidRPr="00081BC1" w:rsidRDefault="00081BC1" w:rsidP="00081BC1">
      <w:pPr>
        <w:spacing w:after="0" w:line="240" w:lineRule="auto"/>
        <w:rPr>
          <w:rFonts w:ascii="Century Gothic" w:hAnsi="Century Gothic" w:cstheme="minorHAnsi"/>
          <w:b/>
          <w:bCs/>
        </w:rPr>
      </w:pPr>
      <w:r w:rsidRPr="00081BC1">
        <w:rPr>
          <w:rFonts w:ascii="Century Gothic" w:hAnsi="Century Gothic" w:cstheme="minorHAnsi"/>
          <w:b/>
          <w:bCs/>
        </w:rPr>
        <w:t>Transition</w:t>
      </w:r>
    </w:p>
    <w:p w14:paraId="13F4CF00" w14:textId="77777777" w:rsidR="00081BC1" w:rsidRPr="00081BC1" w:rsidRDefault="00081BC1" w:rsidP="00081BC1">
      <w:pPr>
        <w:spacing w:after="0" w:line="240" w:lineRule="auto"/>
        <w:rPr>
          <w:rFonts w:ascii="Century Gothic" w:hAnsi="Century Gothic" w:cstheme="minorHAnsi"/>
          <w:b/>
          <w:bCs/>
        </w:rPr>
      </w:pPr>
    </w:p>
    <w:p w14:paraId="3B4698D8" w14:textId="4C478C7B" w:rsidR="0099745A" w:rsidRPr="00081BC1" w:rsidRDefault="0099745A" w:rsidP="0099745A">
      <w:pPr>
        <w:numPr>
          <w:ilvl w:val="0"/>
          <w:numId w:val="13"/>
        </w:numPr>
        <w:spacing w:after="0" w:line="240" w:lineRule="auto"/>
        <w:ind w:left="567"/>
        <w:rPr>
          <w:rFonts w:ascii="Century Gothic" w:hAnsi="Century Gothic" w:cstheme="minorHAnsi"/>
        </w:rPr>
      </w:pPr>
      <w:r w:rsidRPr="00081BC1">
        <w:rPr>
          <w:rFonts w:ascii="Century Gothic" w:hAnsi="Century Gothic" w:cstheme="minorHAnsi"/>
        </w:rPr>
        <w:t xml:space="preserve">To visit primary schools to gather information and meet students when they are in Year 6 prior to them starting at </w:t>
      </w:r>
      <w:r w:rsidR="00081BC1" w:rsidRPr="00081BC1">
        <w:rPr>
          <w:rFonts w:ascii="Century Gothic" w:hAnsi="Century Gothic" w:cstheme="minorHAnsi"/>
        </w:rPr>
        <w:t>The Kingsway School</w:t>
      </w:r>
    </w:p>
    <w:p w14:paraId="1E625DE1" w14:textId="77777777" w:rsidR="0099745A" w:rsidRPr="00081BC1" w:rsidRDefault="0099745A" w:rsidP="0099745A">
      <w:pPr>
        <w:numPr>
          <w:ilvl w:val="0"/>
          <w:numId w:val="13"/>
        </w:numPr>
        <w:spacing w:after="0" w:line="240" w:lineRule="auto"/>
        <w:ind w:left="567"/>
        <w:rPr>
          <w:rFonts w:ascii="Century Gothic" w:hAnsi="Century Gothic" w:cstheme="minorHAnsi"/>
        </w:rPr>
      </w:pPr>
      <w:r w:rsidRPr="00081BC1">
        <w:rPr>
          <w:rFonts w:ascii="Century Gothic" w:hAnsi="Century Gothic" w:cstheme="minorHAnsi"/>
        </w:rPr>
        <w:t>To support additional transition visits</w:t>
      </w:r>
    </w:p>
    <w:p w14:paraId="3EB83830" w14:textId="77777777" w:rsidR="0099745A" w:rsidRPr="00081BC1" w:rsidRDefault="0099745A" w:rsidP="0099745A">
      <w:pPr>
        <w:numPr>
          <w:ilvl w:val="0"/>
          <w:numId w:val="13"/>
        </w:numPr>
        <w:spacing w:after="0" w:line="240" w:lineRule="auto"/>
        <w:ind w:left="567"/>
        <w:rPr>
          <w:rFonts w:ascii="Century Gothic" w:hAnsi="Century Gothic" w:cstheme="minorHAnsi"/>
        </w:rPr>
      </w:pPr>
      <w:r w:rsidRPr="00081BC1">
        <w:rPr>
          <w:rFonts w:ascii="Century Gothic" w:hAnsi="Century Gothic" w:cstheme="minorHAnsi"/>
        </w:rPr>
        <w:t>When appropriate to meet with parents and attend EHCP/SEND reviews</w:t>
      </w:r>
    </w:p>
    <w:p w14:paraId="3C504CCC" w14:textId="77777777" w:rsidR="0099745A" w:rsidRPr="00081BC1" w:rsidRDefault="0099745A" w:rsidP="0099745A">
      <w:pPr>
        <w:numPr>
          <w:ilvl w:val="0"/>
          <w:numId w:val="13"/>
        </w:numPr>
        <w:spacing w:after="0" w:line="240" w:lineRule="auto"/>
        <w:ind w:left="567"/>
        <w:rPr>
          <w:rFonts w:ascii="Century Gothic" w:hAnsi="Century Gothic" w:cstheme="minorHAnsi"/>
        </w:rPr>
      </w:pPr>
      <w:r w:rsidRPr="00081BC1">
        <w:rPr>
          <w:rFonts w:ascii="Century Gothic" w:hAnsi="Century Gothic" w:cstheme="minorHAnsi"/>
        </w:rPr>
        <w:t>Support with organising timetables when students are moving from the transition group into mainstream lessons</w:t>
      </w:r>
    </w:p>
    <w:p w14:paraId="6F9F1343" w14:textId="77777777" w:rsidR="0099745A" w:rsidRPr="00081BC1" w:rsidRDefault="0099745A" w:rsidP="0099745A">
      <w:pPr>
        <w:rPr>
          <w:rFonts w:ascii="Century Gothic" w:hAnsi="Century Gothic" w:cstheme="minorHAnsi"/>
        </w:rPr>
      </w:pPr>
    </w:p>
    <w:p w14:paraId="44B2D36C" w14:textId="77777777" w:rsidR="0099745A" w:rsidRPr="00081BC1" w:rsidRDefault="0099745A" w:rsidP="0099745A">
      <w:pPr>
        <w:rPr>
          <w:rFonts w:ascii="Century Gothic" w:hAnsi="Century Gothic" w:cstheme="minorHAnsi"/>
          <w:b/>
        </w:rPr>
      </w:pPr>
      <w:r w:rsidRPr="00081BC1">
        <w:rPr>
          <w:rFonts w:ascii="Century Gothic" w:hAnsi="Century Gothic" w:cstheme="minorHAnsi"/>
          <w:b/>
        </w:rPr>
        <w:lastRenderedPageBreak/>
        <w:t>General</w:t>
      </w:r>
    </w:p>
    <w:p w14:paraId="1B65A73C" w14:textId="77777777" w:rsidR="0099745A" w:rsidRPr="00081BC1" w:rsidRDefault="0099745A" w:rsidP="0099745A">
      <w:pPr>
        <w:pStyle w:val="ListParagraph"/>
        <w:numPr>
          <w:ilvl w:val="0"/>
          <w:numId w:val="9"/>
        </w:numPr>
        <w:spacing w:after="0" w:line="240" w:lineRule="auto"/>
        <w:ind w:left="567"/>
        <w:rPr>
          <w:rFonts w:ascii="Century Gothic" w:hAnsi="Century Gothic" w:cstheme="minorHAnsi"/>
        </w:rPr>
      </w:pPr>
      <w:r w:rsidRPr="00081BC1">
        <w:rPr>
          <w:rFonts w:ascii="Century Gothic" w:hAnsi="Century Gothic" w:cstheme="minorHAnsi"/>
        </w:rPr>
        <w:t>To be aware of and comply with policies and procedures relating to child protection, safeguarding, health and safety, security, confidentiality and data protection, reporting all concerns to an appropriate person as soon as they arise</w:t>
      </w:r>
    </w:p>
    <w:p w14:paraId="25CD69D6" w14:textId="77777777" w:rsidR="0099745A" w:rsidRPr="00081BC1" w:rsidRDefault="0099745A" w:rsidP="0099745A">
      <w:pPr>
        <w:pStyle w:val="ListParagraph"/>
        <w:numPr>
          <w:ilvl w:val="0"/>
          <w:numId w:val="9"/>
        </w:numPr>
        <w:spacing w:after="0" w:line="240" w:lineRule="auto"/>
        <w:ind w:left="567"/>
        <w:rPr>
          <w:rFonts w:ascii="Century Gothic" w:hAnsi="Century Gothic" w:cstheme="minorHAnsi"/>
        </w:rPr>
      </w:pPr>
      <w:r w:rsidRPr="00081BC1">
        <w:rPr>
          <w:rFonts w:ascii="Century Gothic" w:hAnsi="Century Gothic" w:cstheme="minorHAnsi"/>
        </w:rPr>
        <w:t xml:space="preserve">Actively promote equal opportunities and support the delivery of services which are accessible and appropriate to the diverse needs of service users. </w:t>
      </w:r>
    </w:p>
    <w:p w14:paraId="546203B1" w14:textId="77777777" w:rsidR="0099745A" w:rsidRPr="00081BC1" w:rsidRDefault="0099745A" w:rsidP="0099745A">
      <w:pPr>
        <w:pStyle w:val="ListParagraph"/>
        <w:numPr>
          <w:ilvl w:val="0"/>
          <w:numId w:val="9"/>
        </w:numPr>
        <w:spacing w:after="0" w:line="240" w:lineRule="auto"/>
        <w:ind w:left="567"/>
        <w:rPr>
          <w:rFonts w:ascii="Century Gothic" w:hAnsi="Century Gothic" w:cstheme="minorHAnsi"/>
        </w:rPr>
      </w:pPr>
      <w:r w:rsidRPr="00081BC1">
        <w:rPr>
          <w:rFonts w:ascii="Century Gothic" w:hAnsi="Century Gothic" w:cstheme="minorHAnsi"/>
        </w:rPr>
        <w:t>To participate in training and other learning activities and the school’s performance management process</w:t>
      </w:r>
    </w:p>
    <w:p w14:paraId="4F348C0B" w14:textId="77777777" w:rsidR="0099745A" w:rsidRPr="00081BC1" w:rsidRDefault="0099745A" w:rsidP="0099745A">
      <w:pPr>
        <w:pStyle w:val="ListParagraph"/>
        <w:numPr>
          <w:ilvl w:val="0"/>
          <w:numId w:val="9"/>
        </w:numPr>
        <w:spacing w:after="0" w:line="240" w:lineRule="auto"/>
        <w:ind w:left="567"/>
        <w:rPr>
          <w:rFonts w:ascii="Century Gothic" w:hAnsi="Century Gothic" w:cstheme="minorHAnsi"/>
        </w:rPr>
      </w:pPr>
      <w:r w:rsidRPr="00081BC1">
        <w:rPr>
          <w:rFonts w:ascii="Century Gothic" w:hAnsi="Century Gothic" w:cstheme="minorHAnsi"/>
        </w:rPr>
        <w:t>The post holder will be expected to work flexibly and carry out all duties in compliance with the School Policies</w:t>
      </w:r>
    </w:p>
    <w:p w14:paraId="2DED6DAB" w14:textId="77777777" w:rsidR="0099745A" w:rsidRPr="00081BC1" w:rsidRDefault="0099745A" w:rsidP="0099745A">
      <w:pPr>
        <w:pStyle w:val="ListParagraph"/>
        <w:numPr>
          <w:ilvl w:val="0"/>
          <w:numId w:val="9"/>
        </w:numPr>
        <w:spacing w:after="0" w:line="240" w:lineRule="auto"/>
        <w:ind w:left="567"/>
        <w:rPr>
          <w:rFonts w:ascii="Century Gothic" w:hAnsi="Century Gothic" w:cstheme="minorHAnsi"/>
        </w:rPr>
      </w:pPr>
      <w:r w:rsidRPr="00081BC1">
        <w:rPr>
          <w:rFonts w:ascii="Century Gothic" w:hAnsi="Century Gothic" w:cstheme="minorHAnsi"/>
        </w:rPr>
        <w:t>Any other duties and responsibilities within the range of the salary grade.</w:t>
      </w:r>
    </w:p>
    <w:p w14:paraId="089513A3" w14:textId="77777777" w:rsidR="0099745A" w:rsidRPr="00081BC1" w:rsidRDefault="0099745A" w:rsidP="0099745A">
      <w:pPr>
        <w:rPr>
          <w:rFonts w:ascii="Century Gothic" w:hAnsi="Century Gothic" w:cstheme="minorHAnsi"/>
        </w:rPr>
      </w:pPr>
    </w:p>
    <w:p w14:paraId="5A1F17E0" w14:textId="77777777" w:rsidR="0099745A" w:rsidRPr="00081BC1" w:rsidRDefault="0099745A" w:rsidP="0099745A">
      <w:pPr>
        <w:rPr>
          <w:rFonts w:ascii="Century Gothic" w:hAnsi="Century Gothic" w:cstheme="minorHAnsi"/>
        </w:rPr>
      </w:pPr>
      <w:r w:rsidRPr="00081BC1">
        <w:rPr>
          <w:rFonts w:ascii="Century Gothic" w:hAnsi="Century Gothic" w:cstheme="minorHAnsi"/>
          <w:b/>
          <w:u w:val="single"/>
        </w:rPr>
        <w:t>Contacts</w:t>
      </w:r>
    </w:p>
    <w:p w14:paraId="75E3C709" w14:textId="77777777" w:rsidR="0099745A" w:rsidRPr="00081BC1" w:rsidRDefault="0099745A" w:rsidP="0099745A">
      <w:pPr>
        <w:pStyle w:val="ListParagraph"/>
        <w:numPr>
          <w:ilvl w:val="0"/>
          <w:numId w:val="14"/>
        </w:numPr>
        <w:tabs>
          <w:tab w:val="left" w:pos="242"/>
        </w:tabs>
        <w:spacing w:after="0" w:line="240" w:lineRule="auto"/>
        <w:ind w:firstLine="169"/>
        <w:contextualSpacing w:val="0"/>
        <w:rPr>
          <w:rFonts w:ascii="Century Gothic" w:hAnsi="Century Gothic" w:cstheme="minorHAnsi"/>
        </w:rPr>
      </w:pPr>
      <w:r w:rsidRPr="00081BC1">
        <w:rPr>
          <w:rFonts w:ascii="Century Gothic" w:hAnsi="Century Gothic" w:cstheme="minorHAnsi"/>
        </w:rPr>
        <w:t xml:space="preserve">Regular: Students, teachers, parents/guardians, visitors, administrative staff, external agencies. </w:t>
      </w:r>
    </w:p>
    <w:p w14:paraId="3E579C3B" w14:textId="77777777" w:rsidR="0099745A" w:rsidRPr="00081BC1" w:rsidRDefault="0099745A" w:rsidP="0099745A">
      <w:pPr>
        <w:pStyle w:val="Level1"/>
        <w:rPr>
          <w:rFonts w:ascii="Century Gothic" w:hAnsi="Century Gothic" w:cstheme="minorHAnsi"/>
          <w:color w:val="000000"/>
        </w:rPr>
      </w:pPr>
    </w:p>
    <w:p w14:paraId="421155EE" w14:textId="77777777" w:rsidR="0099745A" w:rsidRPr="00081BC1" w:rsidRDefault="0099745A" w:rsidP="0099745A">
      <w:pPr>
        <w:pStyle w:val="Level1"/>
        <w:rPr>
          <w:rFonts w:ascii="Century Gothic" w:eastAsiaTheme="minorHAnsi" w:hAnsi="Century Gothic" w:cstheme="minorHAnsi"/>
          <w:sz w:val="22"/>
          <w:szCs w:val="22"/>
          <w:lang w:val="en-GB" w:eastAsia="en-GB"/>
          <w14:ligatures w14:val="standardContextual"/>
        </w:rPr>
      </w:pPr>
      <w:r w:rsidRPr="00081BC1">
        <w:rPr>
          <w:rFonts w:ascii="Century Gothic" w:eastAsiaTheme="minorHAnsi" w:hAnsi="Century Gothic" w:cstheme="minorHAnsi"/>
          <w:sz w:val="22"/>
          <w:szCs w:val="22"/>
          <w:lang w:val="en-GB" w:eastAsia="en-GB"/>
          <w14:ligatures w14:val="standardContextual"/>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2E1A64C7" w14:textId="77777777" w:rsidR="0099745A" w:rsidRPr="00081BC1" w:rsidRDefault="0099745A" w:rsidP="0099745A">
      <w:pPr>
        <w:rPr>
          <w:rFonts w:ascii="Century Gothic" w:hAnsi="Century Gothic" w:cstheme="minorHAnsi"/>
        </w:rPr>
      </w:pPr>
    </w:p>
    <w:p w14:paraId="4598ED8D" w14:textId="77777777" w:rsidR="0099745A" w:rsidRPr="00081BC1" w:rsidRDefault="0099745A" w:rsidP="0099745A">
      <w:pPr>
        <w:rPr>
          <w:rFonts w:ascii="Century Gothic" w:hAnsi="Century Gothic" w:cstheme="minorHAnsi"/>
        </w:rPr>
      </w:pPr>
      <w:r w:rsidRPr="00081BC1">
        <w:rPr>
          <w:rFonts w:ascii="Century Gothic" w:hAnsi="Century Gothic" w:cstheme="minorHAnsi"/>
        </w:rPr>
        <w:t>Elements of this job description and changes to it may be negotiated at the request of either the Headteacher or the incumbent of the post.</w:t>
      </w:r>
    </w:p>
    <w:p w14:paraId="48B6E9DB"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b/>
          <w:sz w:val="20"/>
          <w:szCs w:val="20"/>
        </w:rPr>
        <w:t>Key Accountabilities/Primary Responsibilities:</w:t>
      </w:r>
    </w:p>
    <w:p w14:paraId="2C36441C"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In addition, the post holder will undertake any other miscellaneous work, deemed suitable by management of the school, including in the following areas:</w:t>
      </w:r>
    </w:p>
    <w:p w14:paraId="38DFBFF0"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b/>
          <w:sz w:val="20"/>
          <w:szCs w:val="20"/>
        </w:rPr>
        <w:t>Professional Development </w:t>
      </w:r>
    </w:p>
    <w:p w14:paraId="7AD324E3" w14:textId="77777777" w:rsidR="007D4D83" w:rsidRPr="00081BC1" w:rsidRDefault="0046441E">
      <w:pPr>
        <w:numPr>
          <w:ilvl w:val="0"/>
          <w:numId w:val="4"/>
        </w:num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Maintain personal professional development to ensure that the knowledge and skills required to fulfil the role are up to date </w:t>
      </w:r>
    </w:p>
    <w:p w14:paraId="113B1C58" w14:textId="77777777" w:rsidR="007D4D83" w:rsidRPr="00081BC1" w:rsidRDefault="0046441E">
      <w:pPr>
        <w:numPr>
          <w:ilvl w:val="0"/>
          <w:numId w:val="4"/>
        </w:num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Be a professional role model, and understand and promote the aims and the values of the Trust </w:t>
      </w:r>
    </w:p>
    <w:p w14:paraId="23BB0375"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b/>
          <w:sz w:val="20"/>
          <w:szCs w:val="20"/>
        </w:rPr>
        <w:t>Safeguarding and Promoting the Welfare of Children and Young People </w:t>
      </w:r>
    </w:p>
    <w:p w14:paraId="58806EC7" w14:textId="77777777" w:rsidR="007D4D83" w:rsidRPr="00081BC1" w:rsidRDefault="0046441E">
      <w:pPr>
        <w:numPr>
          <w:ilvl w:val="0"/>
          <w:numId w:val="5"/>
        </w:num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The jobholder is required to adhere to the statutory guidance ‘Keeping Children Safe in Education’ and follow all of the Trust’s policies and procedures in relation to safeguarding at all times. </w:t>
      </w:r>
    </w:p>
    <w:p w14:paraId="5226A8E0"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b/>
          <w:sz w:val="20"/>
          <w:szCs w:val="20"/>
        </w:rPr>
        <w:t>Data Protection </w:t>
      </w:r>
    </w:p>
    <w:p w14:paraId="30297863" w14:textId="77777777" w:rsidR="007D4D83" w:rsidRPr="00081BC1" w:rsidRDefault="0046441E">
      <w:pPr>
        <w:numPr>
          <w:ilvl w:val="0"/>
          <w:numId w:val="7"/>
        </w:num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lastRenderedPageBreak/>
        <w:t>The jobholder is expected to comply with the provisions of GDPR and the Data Protection Act 2018, and follow all of the Trust’s information governance policies and procedures at all times. </w:t>
      </w:r>
    </w:p>
    <w:p w14:paraId="41FC2DBB"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b/>
          <w:sz w:val="20"/>
          <w:szCs w:val="20"/>
        </w:rPr>
        <w:t>Equality and Diversity</w:t>
      </w:r>
    </w:p>
    <w:p w14:paraId="02732884"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The jobholder is required to treat all people they come into contact with, with dignity and respect, and is entitled to expect this in return. </w:t>
      </w:r>
    </w:p>
    <w:p w14:paraId="16E611AB"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The Trust are committed to fulfilling their Equality Duty obligations, including valuing equality and diversity and we expect all employees to share this commitment. </w:t>
      </w:r>
    </w:p>
    <w:p w14:paraId="13408C11" w14:textId="77777777" w:rsidR="007D4D83" w:rsidRPr="00081BC1" w:rsidRDefault="007D4D83">
      <w:pPr>
        <w:rPr>
          <w:rFonts w:ascii="Century Gothic" w:eastAsia="Century Gothic" w:hAnsi="Century Gothic" w:cs="Century Gothic"/>
          <w:sz w:val="20"/>
          <w:szCs w:val="20"/>
        </w:rPr>
      </w:pPr>
    </w:p>
    <w:p w14:paraId="2E4A2279"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b/>
          <w:sz w:val="20"/>
          <w:szCs w:val="20"/>
        </w:rPr>
        <w:t>Health and Safety </w:t>
      </w:r>
    </w:p>
    <w:p w14:paraId="6D193B92"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The jobholder has a duty to take care of their own health and safety and that of others who may be affected by their actions at work. </w:t>
      </w:r>
    </w:p>
    <w:p w14:paraId="7C0F320B" w14:textId="77777777" w:rsidR="007D4D83" w:rsidRPr="00081BC1" w:rsidRDefault="0046441E">
      <w:pPr>
        <w:rPr>
          <w:rFonts w:ascii="Century Gothic" w:eastAsia="Century Gothic" w:hAnsi="Century Gothic" w:cs="Century Gothic"/>
          <w:sz w:val="20"/>
          <w:szCs w:val="20"/>
        </w:rPr>
      </w:pPr>
      <w:r w:rsidRPr="00081BC1">
        <w:rPr>
          <w:rFonts w:ascii="Century Gothic" w:eastAsia="Century Gothic" w:hAnsi="Century Gothic" w:cs="Century Gothic"/>
          <w:sz w:val="20"/>
          <w:szCs w:val="20"/>
        </w:rPr>
        <w:t>The jobholder must cooperate with the Trust as their employer, and co-workers to help everyone meet their legal requirements and follow the Trust’s health and safety policies and procedures at all times.</w:t>
      </w:r>
    </w:p>
    <w:p w14:paraId="6DFFC050" w14:textId="77777777" w:rsidR="007D4D83" w:rsidRPr="00081BC1" w:rsidRDefault="007D4D83">
      <w:pPr>
        <w:rPr>
          <w:rFonts w:ascii="Century Gothic" w:eastAsia="Century Gothic" w:hAnsi="Century Gothic" w:cs="Century Gothic"/>
          <w:sz w:val="20"/>
          <w:szCs w:val="20"/>
        </w:rPr>
      </w:pPr>
    </w:p>
    <w:p w14:paraId="0781A1B2" w14:textId="77777777" w:rsidR="007D4D83" w:rsidRPr="00081BC1" w:rsidRDefault="007D4D83">
      <w:pPr>
        <w:rPr>
          <w:rFonts w:ascii="Century Gothic" w:hAnsi="Century Gothic"/>
        </w:rPr>
      </w:pPr>
    </w:p>
    <w:p w14:paraId="1324DB0B" w14:textId="77777777" w:rsidR="007D4D83" w:rsidRPr="00081BC1" w:rsidRDefault="007D4D83">
      <w:pPr>
        <w:rPr>
          <w:rFonts w:ascii="Century Gothic" w:hAnsi="Century Gothic"/>
        </w:rPr>
      </w:pPr>
    </w:p>
    <w:p w14:paraId="07F40360" w14:textId="77777777" w:rsidR="007D4D83" w:rsidRPr="00081BC1" w:rsidRDefault="007D4D83">
      <w:pPr>
        <w:jc w:val="center"/>
        <w:rPr>
          <w:rFonts w:ascii="Century Gothic" w:hAnsi="Century Gothic"/>
        </w:rPr>
      </w:pPr>
    </w:p>
    <w:sectPr w:rsidR="007D4D83" w:rsidRPr="00081BC1">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A3EFF" w14:textId="77777777" w:rsidR="00572ED2" w:rsidRDefault="00572ED2">
      <w:pPr>
        <w:spacing w:after="0" w:line="240" w:lineRule="auto"/>
      </w:pPr>
      <w:r>
        <w:separator/>
      </w:r>
    </w:p>
  </w:endnote>
  <w:endnote w:type="continuationSeparator" w:id="0">
    <w:p w14:paraId="064D3FE3" w14:textId="77777777" w:rsidR="00572ED2" w:rsidRDefault="00572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A04325A-A11A-4F3E-A927-7D97F04C9EAE}"/>
  </w:font>
  <w:font w:name="Aptos">
    <w:charset w:val="00"/>
    <w:family w:val="swiss"/>
    <w:pitch w:val="variable"/>
    <w:sig w:usb0="20000287" w:usb1="00000003" w:usb2="00000000" w:usb3="00000000" w:csb0="0000019F" w:csb1="00000000"/>
    <w:embedRegular r:id="rId2" w:fontKey="{63A5AC0D-BFD7-45A5-8601-EEE3F71F89CA}"/>
    <w:embedBold r:id="rId3" w:fontKey="{69A351DA-7111-402B-8DB9-26722BD4D620}"/>
    <w:embedItalic r:id="rId4" w:fontKey="{5791C2D3-227A-494F-AD26-66645B9A944E}"/>
  </w:font>
  <w:font w:name="Aptos Display">
    <w:charset w:val="00"/>
    <w:family w:val="swiss"/>
    <w:pitch w:val="variable"/>
    <w:sig w:usb0="20000287" w:usb1="00000003" w:usb2="00000000" w:usb3="00000000" w:csb0="0000019F" w:csb1="00000000"/>
    <w:embedRegular r:id="rId5" w:fontKey="{B600CFB5-0996-4B43-8974-7BDC86BD1552}"/>
  </w:font>
  <w:font w:name="Calibri">
    <w:panose1 w:val="020F0502020204030204"/>
    <w:charset w:val="00"/>
    <w:family w:val="swiss"/>
    <w:pitch w:val="variable"/>
    <w:sig w:usb0="E4002EFF" w:usb1="C000247B" w:usb2="00000009" w:usb3="00000000" w:csb0="000001FF" w:csb1="00000000"/>
    <w:embedRegular r:id="rId6" w:fontKey="{D92160D4-CD98-424F-A464-4D2A5922BD6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C45B0B7E-A99A-4573-B7CA-525B7829C627}"/>
  </w:font>
  <w:font w:name="Tahoma">
    <w:panose1 w:val="020B0604030504040204"/>
    <w:charset w:val="00"/>
    <w:family w:val="swiss"/>
    <w:pitch w:val="variable"/>
    <w:sig w:usb0="E1002EFF" w:usb1="C000605B" w:usb2="00000029" w:usb3="00000000" w:csb0="000101FF" w:csb1="00000000"/>
    <w:embedBold r:id="rId8" w:fontKey="{BD80D6F4-87AC-4692-8E50-7EF49BFA2CCA}"/>
  </w:font>
  <w:font w:name="Century Gothic">
    <w:panose1 w:val="020B0502020202020204"/>
    <w:charset w:val="00"/>
    <w:family w:val="swiss"/>
    <w:pitch w:val="variable"/>
    <w:sig w:usb0="00000287" w:usb1="00000000" w:usb2="00000000" w:usb3="00000000" w:csb0="0000009F" w:csb1="00000000"/>
    <w:embedRegular r:id="rId9" w:fontKey="{250850A1-1403-4ECC-8F05-E6282AB4ACDB}"/>
    <w:embedBold r:id="rId10" w:fontKey="{52F59435-0D79-48C8-9E8E-965115196A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9161" w14:textId="77777777" w:rsidR="007D4D83" w:rsidRDefault="0046441E">
    <w:pPr>
      <w:spacing w:line="162" w:lineRule="auto"/>
      <w:ind w:left="43" w:right="43"/>
      <w:jc w:val="center"/>
      <w:rPr>
        <w:b/>
        <w:sz w:val="14"/>
        <w:szCs w:val="14"/>
      </w:rPr>
    </w:pPr>
    <w:r>
      <w:rPr>
        <w:b/>
        <w:sz w:val="14"/>
        <w:szCs w:val="14"/>
      </w:rPr>
      <w:t>Education Learning Trust. Registered address: Hawthorn Road, Gatley, Cheadle, Cheshire, SK8 4NB. A charitable company limited by</w:t>
    </w:r>
  </w:p>
  <w:p w14:paraId="38CEF0D5" w14:textId="77777777" w:rsidR="007D4D83" w:rsidRDefault="0046441E">
    <w:pPr>
      <w:spacing w:line="171" w:lineRule="auto"/>
      <w:ind w:left="42" w:right="43"/>
      <w:jc w:val="center"/>
      <w:rPr>
        <w:b/>
        <w:sz w:val="14"/>
        <w:szCs w:val="14"/>
      </w:rPr>
    </w:pPr>
    <w:r>
      <w:rPr>
        <w:b/>
        <w:sz w:val="14"/>
        <w:szCs w:val="14"/>
      </w:rPr>
      <w:t>guarantee registered in England and Wales (company number: 09142319)</w:t>
    </w:r>
  </w:p>
  <w:p w14:paraId="75F9F6DD" w14:textId="77777777" w:rsidR="007D4D83" w:rsidRDefault="007D4D8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3E746" w14:textId="77777777" w:rsidR="00572ED2" w:rsidRDefault="00572ED2">
      <w:pPr>
        <w:spacing w:after="0" w:line="240" w:lineRule="auto"/>
      </w:pPr>
      <w:r>
        <w:separator/>
      </w:r>
    </w:p>
  </w:footnote>
  <w:footnote w:type="continuationSeparator" w:id="0">
    <w:p w14:paraId="1A69B612" w14:textId="77777777" w:rsidR="00572ED2" w:rsidRDefault="00572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55761" w14:textId="1EEF19CF" w:rsidR="007D4D83" w:rsidRDefault="009250AA">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7159AA27" wp14:editId="65C6DF8A">
          <wp:simplePos x="0" y="0"/>
          <wp:positionH relativeFrom="margin">
            <wp:posOffset>4362450</wp:posOffset>
          </wp:positionH>
          <wp:positionV relativeFrom="topMargin">
            <wp:posOffset>455930</wp:posOffset>
          </wp:positionV>
          <wp:extent cx="1830083" cy="765386"/>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30083" cy="765386"/>
                  </a:xfrm>
                  <a:prstGeom prst="rect">
                    <a:avLst/>
                  </a:prstGeom>
                  <a:ln/>
                </pic:spPr>
              </pic:pic>
            </a:graphicData>
          </a:graphic>
        </wp:anchor>
      </w:drawing>
    </w:r>
    <w:r>
      <w:rPr>
        <w:noProof/>
        <w:color w:val="000000"/>
      </w:rPr>
      <w:drawing>
        <wp:inline distT="0" distB="0" distL="0" distR="0" wp14:anchorId="0E4DC0EB" wp14:editId="7C23E94F">
          <wp:extent cx="1133475" cy="1095375"/>
          <wp:effectExtent l="0" t="0" r="0" b="0"/>
          <wp:docPr id="1360985529"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2"/>
                  <a:srcRect/>
                  <a:stretch>
                    <a:fillRect/>
                  </a:stretch>
                </pic:blipFill>
                <pic:spPr>
                  <a:xfrm>
                    <a:off x="0" y="0"/>
                    <a:ext cx="1133475" cy="10953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016A"/>
    <w:multiLevelType w:val="hybridMultilevel"/>
    <w:tmpl w:val="C240884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B54F15"/>
    <w:multiLevelType w:val="multilevel"/>
    <w:tmpl w:val="1924C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25874"/>
    <w:multiLevelType w:val="hybridMultilevel"/>
    <w:tmpl w:val="2996C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70277A"/>
    <w:multiLevelType w:val="multilevel"/>
    <w:tmpl w:val="74B81B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766521A"/>
    <w:multiLevelType w:val="hybridMultilevel"/>
    <w:tmpl w:val="08F61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E479B8"/>
    <w:multiLevelType w:val="multilevel"/>
    <w:tmpl w:val="AD04E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E791016"/>
    <w:multiLevelType w:val="hybridMultilevel"/>
    <w:tmpl w:val="837837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AE3EF7"/>
    <w:multiLevelType w:val="multilevel"/>
    <w:tmpl w:val="B9AC8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C84BCC"/>
    <w:multiLevelType w:val="hybridMultilevel"/>
    <w:tmpl w:val="49E6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7D7683"/>
    <w:multiLevelType w:val="multilevel"/>
    <w:tmpl w:val="ABC06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F141D6"/>
    <w:multiLevelType w:val="hybridMultilevel"/>
    <w:tmpl w:val="D174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7A60F8"/>
    <w:multiLevelType w:val="multilevel"/>
    <w:tmpl w:val="985C7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4776A6"/>
    <w:multiLevelType w:val="multilevel"/>
    <w:tmpl w:val="049E7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2F64C02"/>
    <w:multiLevelType w:val="multilevel"/>
    <w:tmpl w:val="66DA1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9059388">
    <w:abstractNumId w:val="11"/>
  </w:num>
  <w:num w:numId="2" w16cid:durableId="337122435">
    <w:abstractNumId w:val="1"/>
  </w:num>
  <w:num w:numId="3" w16cid:durableId="719520898">
    <w:abstractNumId w:val="7"/>
  </w:num>
  <w:num w:numId="4" w16cid:durableId="414131192">
    <w:abstractNumId w:val="5"/>
  </w:num>
  <w:num w:numId="5" w16cid:durableId="247077827">
    <w:abstractNumId w:val="3"/>
  </w:num>
  <w:num w:numId="6" w16cid:durableId="2022271966">
    <w:abstractNumId w:val="13"/>
  </w:num>
  <w:num w:numId="7" w16cid:durableId="583225096">
    <w:abstractNumId w:val="12"/>
  </w:num>
  <w:num w:numId="8" w16cid:durableId="1339652629">
    <w:abstractNumId w:val="9"/>
  </w:num>
  <w:num w:numId="9" w16cid:durableId="1831364492">
    <w:abstractNumId w:val="2"/>
  </w:num>
  <w:num w:numId="10" w16cid:durableId="1585382256">
    <w:abstractNumId w:val="0"/>
  </w:num>
  <w:num w:numId="11" w16cid:durableId="661273710">
    <w:abstractNumId w:val="4"/>
  </w:num>
  <w:num w:numId="12" w16cid:durableId="2123642650">
    <w:abstractNumId w:val="6"/>
  </w:num>
  <w:num w:numId="13" w16cid:durableId="2085831125">
    <w:abstractNumId w:val="8"/>
  </w:num>
  <w:num w:numId="14" w16cid:durableId="4535964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D83"/>
    <w:rsid w:val="00081BC1"/>
    <w:rsid w:val="002D5989"/>
    <w:rsid w:val="0046441E"/>
    <w:rsid w:val="004B039E"/>
    <w:rsid w:val="00572ED2"/>
    <w:rsid w:val="00696E1B"/>
    <w:rsid w:val="007D4D83"/>
    <w:rsid w:val="008022EB"/>
    <w:rsid w:val="008C6092"/>
    <w:rsid w:val="009250AA"/>
    <w:rsid w:val="0099745A"/>
    <w:rsid w:val="00B95557"/>
    <w:rsid w:val="00CD57EB"/>
    <w:rsid w:val="00D84227"/>
    <w:rsid w:val="00F23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CDDFB"/>
  <w15:docId w15:val="{6E409D18-C3F3-4A6F-B663-EC38DAFA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1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A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A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A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A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1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1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A6B"/>
    <w:rPr>
      <w:rFonts w:eastAsiaTheme="majorEastAsia" w:cstheme="majorBidi"/>
      <w:color w:val="272727" w:themeColor="text1" w:themeTint="D8"/>
    </w:rPr>
  </w:style>
  <w:style w:type="character" w:customStyle="1" w:styleId="TitleChar">
    <w:name w:val="Title Char"/>
    <w:basedOn w:val="DefaultParagraphFont"/>
    <w:link w:val="Title"/>
    <w:uiPriority w:val="10"/>
    <w:rsid w:val="002D1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D1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A6B"/>
    <w:pPr>
      <w:spacing w:before="160"/>
      <w:jc w:val="center"/>
    </w:pPr>
    <w:rPr>
      <w:i/>
      <w:iCs/>
      <w:color w:val="404040" w:themeColor="text1" w:themeTint="BF"/>
    </w:rPr>
  </w:style>
  <w:style w:type="character" w:customStyle="1" w:styleId="QuoteChar">
    <w:name w:val="Quote Char"/>
    <w:basedOn w:val="DefaultParagraphFont"/>
    <w:link w:val="Quote"/>
    <w:uiPriority w:val="29"/>
    <w:rsid w:val="002D1A6B"/>
    <w:rPr>
      <w:i/>
      <w:iCs/>
      <w:color w:val="404040" w:themeColor="text1" w:themeTint="BF"/>
    </w:rPr>
  </w:style>
  <w:style w:type="paragraph" w:styleId="ListParagraph">
    <w:name w:val="List Paragraph"/>
    <w:basedOn w:val="Normal"/>
    <w:uiPriority w:val="34"/>
    <w:qFormat/>
    <w:rsid w:val="002D1A6B"/>
    <w:pPr>
      <w:ind w:left="720"/>
      <w:contextualSpacing/>
    </w:pPr>
  </w:style>
  <w:style w:type="character" w:styleId="IntenseEmphasis">
    <w:name w:val="Intense Emphasis"/>
    <w:basedOn w:val="DefaultParagraphFont"/>
    <w:uiPriority w:val="21"/>
    <w:qFormat/>
    <w:rsid w:val="002D1A6B"/>
    <w:rPr>
      <w:i/>
      <w:iCs/>
      <w:color w:val="0F4761" w:themeColor="accent1" w:themeShade="BF"/>
    </w:rPr>
  </w:style>
  <w:style w:type="paragraph" w:styleId="IntenseQuote">
    <w:name w:val="Intense Quote"/>
    <w:basedOn w:val="Normal"/>
    <w:next w:val="Normal"/>
    <w:link w:val="IntenseQuoteChar"/>
    <w:uiPriority w:val="30"/>
    <w:qFormat/>
    <w:rsid w:val="002D1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A6B"/>
    <w:rPr>
      <w:i/>
      <w:iCs/>
      <w:color w:val="0F4761" w:themeColor="accent1" w:themeShade="BF"/>
    </w:rPr>
  </w:style>
  <w:style w:type="character" w:styleId="IntenseReference">
    <w:name w:val="Intense Reference"/>
    <w:basedOn w:val="DefaultParagraphFont"/>
    <w:uiPriority w:val="32"/>
    <w:qFormat/>
    <w:rsid w:val="002D1A6B"/>
    <w:rPr>
      <w:b/>
      <w:bCs/>
      <w:smallCaps/>
      <w:color w:val="0F4761" w:themeColor="accent1" w:themeShade="BF"/>
      <w:spacing w:val="5"/>
    </w:rPr>
  </w:style>
  <w:style w:type="paragraph" w:styleId="Header">
    <w:name w:val="header"/>
    <w:basedOn w:val="Normal"/>
    <w:link w:val="HeaderChar"/>
    <w:uiPriority w:val="99"/>
    <w:unhideWhenUsed/>
    <w:rsid w:val="002D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A6B"/>
  </w:style>
  <w:style w:type="paragraph" w:styleId="Footer">
    <w:name w:val="footer"/>
    <w:basedOn w:val="Normal"/>
    <w:link w:val="FooterChar"/>
    <w:uiPriority w:val="99"/>
    <w:unhideWhenUsed/>
    <w:rsid w:val="002D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A6B"/>
  </w:style>
  <w:style w:type="paragraph" w:styleId="NoSpacing">
    <w:name w:val="No Spacing"/>
    <w:uiPriority w:val="1"/>
    <w:qFormat/>
    <w:rsid w:val="00951C5D"/>
    <w:pPr>
      <w:spacing w:after="0" w:line="240" w:lineRule="auto"/>
    </w:pPr>
    <w:rPr>
      <w:rFonts w:ascii="Calibri" w:eastAsia="Times New Roman" w:hAnsi="Calibri" w:cs="Calibri"/>
      <w:lang w:val="en-US"/>
    </w:rPr>
  </w:style>
  <w:style w:type="paragraph" w:customStyle="1" w:styleId="Default">
    <w:name w:val="Default"/>
    <w:rsid w:val="00951C5D"/>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BodyText">
    <w:name w:val="Body Text"/>
    <w:basedOn w:val="Normal"/>
    <w:link w:val="BodyTextChar"/>
    <w:semiHidden/>
    <w:rsid w:val="0099745A"/>
    <w:pPr>
      <w:spacing w:after="0" w:line="240" w:lineRule="auto"/>
    </w:pPr>
    <w:rPr>
      <w:rFonts w:ascii="Verdana" w:eastAsia="Times New Roman" w:hAnsi="Verdana" w:cs="Tahoma"/>
      <w:bCs/>
      <w:lang w:eastAsia="en-US"/>
    </w:rPr>
  </w:style>
  <w:style w:type="character" w:customStyle="1" w:styleId="BodyTextChar">
    <w:name w:val="Body Text Char"/>
    <w:basedOn w:val="DefaultParagraphFont"/>
    <w:link w:val="BodyText"/>
    <w:semiHidden/>
    <w:rsid w:val="0099745A"/>
    <w:rPr>
      <w:rFonts w:ascii="Verdana" w:eastAsia="Times New Roman" w:hAnsi="Verdana" w:cs="Tahoma"/>
      <w:bCs/>
      <w:lang w:eastAsia="en-US"/>
    </w:rPr>
  </w:style>
  <w:style w:type="table" w:styleId="TableGrid">
    <w:name w:val="Table Grid"/>
    <w:basedOn w:val="TableNormal"/>
    <w:uiPriority w:val="39"/>
    <w:rsid w:val="0099745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99745A"/>
    <w:pPr>
      <w:widowControl w:val="0"/>
      <w:spacing w:after="0" w:line="240" w:lineRule="auto"/>
    </w:pPr>
    <w:rPr>
      <w:rFonts w:ascii="Times New Roman" w:eastAsia="Times New Roman" w:hAnsi="Times New Roman"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2iZ5Sz8HBo0JMSSCQEA8qEvwRw==">CgMxLjA4AHIhMW9MZVY2Y3dCcHUza1I3ajhoWlV4SFNnOXdPYVY3emRW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r.faux</dc:creator>
  <cp:lastModifiedBy>k.wells</cp:lastModifiedBy>
  <cp:revision>5</cp:revision>
  <dcterms:created xsi:type="dcterms:W3CDTF">2024-10-11T16:03:00Z</dcterms:created>
  <dcterms:modified xsi:type="dcterms:W3CDTF">2024-12-03T09:42:00Z</dcterms:modified>
</cp:coreProperties>
</file>