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1561A" w14:textId="77777777" w:rsidR="00830A2E" w:rsidRDefault="00830A2E">
      <w:pPr>
        <w:widowControl w:val="0"/>
        <w:pBdr>
          <w:top w:val="nil"/>
          <w:left w:val="nil"/>
          <w:bottom w:val="nil"/>
          <w:right w:val="nil"/>
          <w:between w:val="nil"/>
        </w:pBdr>
        <w:spacing w:line="276" w:lineRule="auto"/>
      </w:pPr>
    </w:p>
    <w:p w14:paraId="58D1561B" w14:textId="77777777" w:rsidR="00830A2E" w:rsidRDefault="00B12F97">
      <w:pPr>
        <w:jc w:val="center"/>
        <w:rPr>
          <w:b/>
        </w:rPr>
      </w:pPr>
      <w:r>
        <w:rPr>
          <w:b/>
        </w:rPr>
        <w:t>Job Advert</w:t>
      </w:r>
    </w:p>
    <w:p w14:paraId="58D1561C" w14:textId="4C607244" w:rsidR="00830A2E" w:rsidRDefault="003914AE">
      <w:pPr>
        <w:jc w:val="center"/>
        <w:rPr>
          <w:rFonts w:ascii="Century Gothic" w:eastAsia="Century Gothic" w:hAnsi="Century Gothic" w:cs="Century Gothic"/>
          <w:color w:val="222222"/>
          <w:sz w:val="20"/>
          <w:szCs w:val="20"/>
        </w:rPr>
      </w:pPr>
      <w:r>
        <w:rPr>
          <w:rFonts w:ascii="Century Gothic" w:eastAsia="Century Gothic" w:hAnsi="Century Gothic" w:cs="Century Gothic"/>
          <w:sz w:val="20"/>
          <w:szCs w:val="20"/>
        </w:rPr>
        <w:t>H</w:t>
      </w:r>
      <w:r w:rsidR="007319AC">
        <w:rPr>
          <w:rFonts w:ascii="Century Gothic" w:eastAsia="Century Gothic" w:hAnsi="Century Gothic" w:cs="Century Gothic"/>
          <w:sz w:val="20"/>
          <w:szCs w:val="20"/>
        </w:rPr>
        <w:t>LT</w:t>
      </w:r>
      <w:r>
        <w:rPr>
          <w:rFonts w:ascii="Century Gothic" w:eastAsia="Century Gothic" w:hAnsi="Century Gothic" w:cs="Century Gothic"/>
          <w:sz w:val="20"/>
          <w:szCs w:val="20"/>
        </w:rPr>
        <w:t>A</w:t>
      </w:r>
    </w:p>
    <w:p w14:paraId="58D1561D" w14:textId="77777777" w:rsidR="00830A2E" w:rsidRDefault="00830A2E">
      <w:pPr>
        <w:jc w:val="center"/>
      </w:pPr>
    </w:p>
    <w:p w14:paraId="58D1561E" w14:textId="3B1EB6A6"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b/>
          <w:color w:val="222222"/>
          <w:sz w:val="20"/>
          <w:szCs w:val="20"/>
        </w:rPr>
        <w:t xml:space="preserve">Job Advertisement:  </w:t>
      </w:r>
      <w:r w:rsidR="00222743">
        <w:rPr>
          <w:rFonts w:ascii="Century Gothic" w:eastAsia="Century Gothic" w:hAnsi="Century Gothic" w:cs="Century Gothic"/>
          <w:sz w:val="20"/>
          <w:szCs w:val="20"/>
        </w:rPr>
        <w:t>H</w:t>
      </w:r>
      <w:r w:rsidR="007319AC">
        <w:rPr>
          <w:rFonts w:ascii="Century Gothic" w:eastAsia="Century Gothic" w:hAnsi="Century Gothic" w:cs="Century Gothic"/>
          <w:sz w:val="20"/>
          <w:szCs w:val="20"/>
        </w:rPr>
        <w:t>LT</w:t>
      </w:r>
      <w:r w:rsidR="00222743">
        <w:rPr>
          <w:rFonts w:ascii="Century Gothic" w:eastAsia="Century Gothic" w:hAnsi="Century Gothic" w:cs="Century Gothic"/>
          <w:sz w:val="20"/>
          <w:szCs w:val="20"/>
        </w:rPr>
        <w:t>A</w:t>
      </w:r>
    </w:p>
    <w:p w14:paraId="58D1561F" w14:textId="55CFB44F"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b/>
          <w:color w:val="222222"/>
          <w:sz w:val="20"/>
          <w:szCs w:val="20"/>
        </w:rPr>
        <w:t>Contract type:</w:t>
      </w:r>
      <w:r>
        <w:rPr>
          <w:rFonts w:ascii="Century Gothic" w:eastAsia="Century Gothic" w:hAnsi="Century Gothic" w:cs="Century Gothic"/>
          <w:color w:val="222222"/>
          <w:sz w:val="20"/>
          <w:szCs w:val="20"/>
        </w:rPr>
        <w:t xml:space="preserve"> Permanent- 37 hours per week, term time </w:t>
      </w:r>
      <w:r w:rsidR="00CC1905">
        <w:rPr>
          <w:rFonts w:ascii="Century Gothic" w:eastAsia="Century Gothic" w:hAnsi="Century Gothic" w:cs="Century Gothic"/>
          <w:color w:val="222222"/>
          <w:sz w:val="20"/>
          <w:szCs w:val="20"/>
        </w:rPr>
        <w:t xml:space="preserve">only </w:t>
      </w:r>
      <w:r w:rsidR="008D03C4">
        <w:rPr>
          <w:rFonts w:ascii="Century Gothic" w:eastAsia="Century Gothic" w:hAnsi="Century Gothic" w:cs="Century Gothic"/>
          <w:color w:val="222222"/>
          <w:sz w:val="20"/>
          <w:szCs w:val="20"/>
        </w:rPr>
        <w:t xml:space="preserve">plus </w:t>
      </w:r>
      <w:r w:rsidR="00222743">
        <w:rPr>
          <w:rFonts w:ascii="Century Gothic" w:eastAsia="Century Gothic" w:hAnsi="Century Gothic" w:cs="Century Gothic"/>
          <w:color w:val="222222"/>
          <w:sz w:val="20"/>
          <w:szCs w:val="20"/>
        </w:rPr>
        <w:t>3 inset days</w:t>
      </w:r>
      <w:r w:rsidR="00CC1905">
        <w:rPr>
          <w:rFonts w:ascii="Century Gothic" w:eastAsia="Century Gothic" w:hAnsi="Century Gothic" w:cs="Century Gothic"/>
          <w:color w:val="222222"/>
          <w:sz w:val="20"/>
          <w:szCs w:val="20"/>
        </w:rPr>
        <w:t xml:space="preserve"> </w:t>
      </w:r>
    </w:p>
    <w:p w14:paraId="58D15620"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b/>
          <w:color w:val="000000"/>
          <w:sz w:val="20"/>
          <w:szCs w:val="20"/>
        </w:rPr>
        <w:t>Location:</w:t>
      </w:r>
      <w:r>
        <w:rPr>
          <w:rFonts w:ascii="Century Gothic" w:eastAsia="Century Gothic" w:hAnsi="Century Gothic" w:cs="Century Gothic"/>
          <w:color w:val="000000"/>
          <w:sz w:val="20"/>
          <w:szCs w:val="20"/>
        </w:rPr>
        <w:t xml:space="preserve"> The Kingsway School, Gatley</w:t>
      </w:r>
    </w:p>
    <w:p w14:paraId="58D15621" w14:textId="1399BB22"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b/>
          <w:color w:val="222222"/>
          <w:sz w:val="20"/>
          <w:szCs w:val="20"/>
        </w:rPr>
        <w:t xml:space="preserve">Salary:  </w:t>
      </w:r>
      <w:r w:rsidR="00F4052C" w:rsidRPr="00F4052C">
        <w:rPr>
          <w:rFonts w:ascii="Century Gothic" w:hAnsi="Century Gothic" w:cstheme="minorHAnsi"/>
          <w:sz w:val="20"/>
          <w:szCs w:val="20"/>
        </w:rPr>
        <w:t>Scale 5 – Pts 12-17 £</w:t>
      </w:r>
      <w:r w:rsidR="007C0991">
        <w:rPr>
          <w:rFonts w:ascii="Century Gothic" w:hAnsi="Century Gothic" w:cstheme="minorHAnsi"/>
          <w:sz w:val="20"/>
          <w:szCs w:val="20"/>
        </w:rPr>
        <w:t>27,711</w:t>
      </w:r>
      <w:r w:rsidR="00F4052C" w:rsidRPr="00F4052C">
        <w:rPr>
          <w:rFonts w:ascii="Century Gothic" w:hAnsi="Century Gothic" w:cstheme="minorHAnsi"/>
          <w:sz w:val="20"/>
          <w:szCs w:val="20"/>
        </w:rPr>
        <w:t>-£</w:t>
      </w:r>
      <w:r w:rsidR="007C0991">
        <w:rPr>
          <w:rFonts w:ascii="Century Gothic" w:hAnsi="Century Gothic" w:cstheme="minorHAnsi"/>
          <w:sz w:val="20"/>
          <w:szCs w:val="20"/>
        </w:rPr>
        <w:t>30,060</w:t>
      </w:r>
      <w:r w:rsidR="00F4052C" w:rsidRPr="00F4052C">
        <w:rPr>
          <w:rFonts w:ascii="Century Gothic" w:hAnsi="Century Gothic" w:cstheme="minorHAnsi"/>
          <w:sz w:val="20"/>
          <w:szCs w:val="20"/>
        </w:rPr>
        <w:t xml:space="preserve"> (full year) </w:t>
      </w:r>
      <w:r w:rsidR="00F4052C" w:rsidRPr="00F4052C">
        <w:rPr>
          <w:rFonts w:ascii="Century Gothic" w:hAnsi="Century Gothic" w:cstheme="minorHAnsi"/>
          <w:b/>
          <w:sz w:val="20"/>
          <w:szCs w:val="20"/>
        </w:rPr>
        <w:t>£</w:t>
      </w:r>
      <w:r w:rsidR="00AA30D5">
        <w:rPr>
          <w:rFonts w:ascii="Century Gothic" w:hAnsi="Century Gothic" w:cstheme="minorHAnsi"/>
          <w:b/>
          <w:sz w:val="20"/>
          <w:szCs w:val="20"/>
        </w:rPr>
        <w:t>2</w:t>
      </w:r>
      <w:r w:rsidR="000C1A27">
        <w:rPr>
          <w:rFonts w:ascii="Century Gothic" w:hAnsi="Century Gothic" w:cstheme="minorHAnsi"/>
          <w:b/>
          <w:sz w:val="20"/>
          <w:szCs w:val="20"/>
        </w:rPr>
        <w:t>3,</w:t>
      </w:r>
      <w:r w:rsidR="00CF6446">
        <w:rPr>
          <w:rFonts w:ascii="Century Gothic" w:hAnsi="Century Gothic" w:cstheme="minorHAnsi"/>
          <w:b/>
          <w:sz w:val="20"/>
          <w:szCs w:val="20"/>
        </w:rPr>
        <w:t>702</w:t>
      </w:r>
      <w:r w:rsidR="00F4052C" w:rsidRPr="00F4052C">
        <w:rPr>
          <w:rFonts w:ascii="Century Gothic" w:hAnsi="Century Gothic" w:cstheme="minorHAnsi"/>
          <w:b/>
          <w:sz w:val="20"/>
          <w:szCs w:val="20"/>
        </w:rPr>
        <w:t>-£</w:t>
      </w:r>
      <w:r w:rsidR="00CF6446">
        <w:rPr>
          <w:rFonts w:ascii="Century Gothic" w:hAnsi="Century Gothic" w:cstheme="minorHAnsi"/>
          <w:b/>
          <w:sz w:val="20"/>
          <w:szCs w:val="20"/>
        </w:rPr>
        <w:t>25,711</w:t>
      </w:r>
      <w:r w:rsidR="00F4052C" w:rsidRPr="00F4052C">
        <w:rPr>
          <w:rFonts w:ascii="Century Gothic" w:hAnsi="Century Gothic" w:cstheme="minorHAnsi"/>
          <w:b/>
          <w:sz w:val="20"/>
          <w:szCs w:val="20"/>
        </w:rPr>
        <w:t xml:space="preserve"> </w:t>
      </w:r>
      <w:r w:rsidR="00F4052C" w:rsidRPr="00F4052C">
        <w:rPr>
          <w:rFonts w:ascii="Century Gothic" w:hAnsi="Century Gothic" w:cstheme="minorHAnsi"/>
          <w:sz w:val="20"/>
          <w:szCs w:val="20"/>
        </w:rPr>
        <w:t>actual</w:t>
      </w:r>
    </w:p>
    <w:p w14:paraId="02CBD1A1" w14:textId="77777777" w:rsidR="00861C4E" w:rsidRPr="0032792C" w:rsidRDefault="00861C4E" w:rsidP="00861C4E">
      <w:pPr>
        <w:spacing w:before="240" w:after="240"/>
        <w:rPr>
          <w:rFonts w:ascii="Times New Roman" w:eastAsia="Times New Roman" w:hAnsi="Times New Roman" w:cs="Times New Roman"/>
        </w:rPr>
      </w:pPr>
      <w:r w:rsidRPr="0032792C">
        <w:rPr>
          <w:rFonts w:ascii="Century Gothic" w:eastAsia="Times New Roman" w:hAnsi="Century Gothic" w:cs="Times New Roman"/>
          <w:b/>
          <w:bCs/>
          <w:color w:val="222222"/>
          <w:sz w:val="20"/>
          <w:szCs w:val="20"/>
        </w:rPr>
        <w:t>Closing date</w:t>
      </w:r>
      <w:r w:rsidRPr="0032792C">
        <w:rPr>
          <w:rFonts w:ascii="Century Gothic" w:eastAsia="Times New Roman" w:hAnsi="Century Gothic" w:cs="Times New Roman"/>
          <w:color w:val="222222"/>
          <w:sz w:val="20"/>
          <w:szCs w:val="20"/>
        </w:rPr>
        <w:t xml:space="preserve">: </w:t>
      </w:r>
      <w:r>
        <w:rPr>
          <w:rFonts w:ascii="Century Gothic" w:eastAsia="Times New Roman" w:hAnsi="Century Gothic" w:cs="Times New Roman"/>
          <w:color w:val="222222"/>
          <w:sz w:val="20"/>
          <w:szCs w:val="20"/>
        </w:rPr>
        <w:t>11am on Wednesday 30</w:t>
      </w:r>
      <w:r w:rsidRPr="00397910">
        <w:rPr>
          <w:rFonts w:ascii="Century Gothic" w:eastAsia="Times New Roman" w:hAnsi="Century Gothic" w:cs="Times New Roman"/>
          <w:color w:val="222222"/>
          <w:sz w:val="20"/>
          <w:szCs w:val="20"/>
          <w:vertAlign w:val="superscript"/>
        </w:rPr>
        <w:t>th</w:t>
      </w:r>
      <w:r>
        <w:rPr>
          <w:rFonts w:ascii="Century Gothic" w:eastAsia="Times New Roman" w:hAnsi="Century Gothic" w:cs="Times New Roman"/>
          <w:color w:val="222222"/>
          <w:sz w:val="20"/>
          <w:szCs w:val="20"/>
        </w:rPr>
        <w:t xml:space="preserve"> April 2025</w:t>
      </w:r>
    </w:p>
    <w:p w14:paraId="3E2EABB6" w14:textId="3D66A2B9" w:rsidR="00E92ADD" w:rsidRPr="00861C4E" w:rsidRDefault="00861C4E">
      <w:pPr>
        <w:spacing w:before="240" w:after="160"/>
        <w:jc w:val="both"/>
        <w:rPr>
          <w:rFonts w:ascii="Century Gothic" w:eastAsia="Times New Roman" w:hAnsi="Century Gothic" w:cs="Times New Roman"/>
          <w:color w:val="222222"/>
          <w:sz w:val="20"/>
          <w:szCs w:val="20"/>
        </w:rPr>
      </w:pPr>
      <w:r w:rsidRPr="0032792C">
        <w:rPr>
          <w:rFonts w:ascii="Century Gothic" w:eastAsia="Times New Roman" w:hAnsi="Century Gothic" w:cs="Times New Roman"/>
          <w:b/>
          <w:bCs/>
          <w:color w:val="222222"/>
          <w:sz w:val="20"/>
          <w:szCs w:val="20"/>
        </w:rPr>
        <w:t>Interview date</w:t>
      </w:r>
      <w:r w:rsidRPr="0032792C">
        <w:rPr>
          <w:rFonts w:ascii="Century Gothic" w:eastAsia="Times New Roman" w:hAnsi="Century Gothic" w:cs="Times New Roman"/>
          <w:color w:val="222222"/>
          <w:sz w:val="20"/>
          <w:szCs w:val="20"/>
        </w:rPr>
        <w:t xml:space="preserve">:  </w:t>
      </w:r>
      <w:r>
        <w:rPr>
          <w:rFonts w:ascii="Century Gothic" w:eastAsia="Times New Roman" w:hAnsi="Century Gothic" w:cs="Times New Roman"/>
          <w:color w:val="222222"/>
          <w:sz w:val="20"/>
          <w:szCs w:val="20"/>
        </w:rPr>
        <w:t>W/C 5</w:t>
      </w:r>
      <w:r w:rsidRPr="00800100">
        <w:rPr>
          <w:rFonts w:ascii="Century Gothic" w:eastAsia="Times New Roman" w:hAnsi="Century Gothic" w:cs="Times New Roman"/>
          <w:color w:val="222222"/>
          <w:sz w:val="20"/>
          <w:szCs w:val="20"/>
          <w:vertAlign w:val="superscript"/>
        </w:rPr>
        <w:t>th</w:t>
      </w:r>
      <w:r>
        <w:rPr>
          <w:rFonts w:ascii="Century Gothic" w:eastAsia="Times New Roman" w:hAnsi="Century Gothic" w:cs="Times New Roman"/>
          <w:color w:val="222222"/>
          <w:sz w:val="20"/>
          <w:szCs w:val="20"/>
        </w:rPr>
        <w:t xml:space="preserve"> May 2025</w:t>
      </w:r>
    </w:p>
    <w:p w14:paraId="58D15624" w14:textId="74716B4F"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b/>
          <w:color w:val="222222"/>
          <w:sz w:val="20"/>
          <w:szCs w:val="20"/>
          <w:u w:val="single"/>
        </w:rPr>
        <w:t>Details of the Role</w:t>
      </w:r>
    </w:p>
    <w:p w14:paraId="1DCFC143" w14:textId="42FE8199" w:rsidR="00CB1CC8" w:rsidRPr="00465256" w:rsidRDefault="00CB1CC8" w:rsidP="0063249D">
      <w:pPr>
        <w:rPr>
          <w:rFonts w:ascii="Century Gothic" w:hAnsi="Century Gothic"/>
          <w:sz w:val="20"/>
          <w:szCs w:val="20"/>
        </w:rPr>
      </w:pPr>
      <w:r w:rsidRPr="00465256">
        <w:rPr>
          <w:rFonts w:ascii="Century Gothic" w:hAnsi="Century Gothic"/>
          <w:sz w:val="20"/>
          <w:szCs w:val="20"/>
        </w:rPr>
        <w:t>The Kingsway School</w:t>
      </w:r>
      <w:r w:rsidR="00465256" w:rsidRPr="00465256">
        <w:rPr>
          <w:rFonts w:ascii="Century Gothic" w:hAnsi="Century Gothic"/>
          <w:sz w:val="20"/>
          <w:szCs w:val="20"/>
        </w:rPr>
        <w:t>, part of the Education Learning Trust</w:t>
      </w:r>
      <w:r w:rsidR="00AE03AE">
        <w:rPr>
          <w:rFonts w:ascii="Century Gothic" w:hAnsi="Century Gothic"/>
          <w:sz w:val="20"/>
          <w:szCs w:val="20"/>
        </w:rPr>
        <w:t>,</w:t>
      </w:r>
      <w:r w:rsidRPr="00465256">
        <w:rPr>
          <w:rFonts w:ascii="Century Gothic" w:hAnsi="Century Gothic"/>
          <w:sz w:val="20"/>
          <w:szCs w:val="20"/>
        </w:rPr>
        <w:t xml:space="preserve"> are seeking to employ a</w:t>
      </w:r>
      <w:r w:rsidR="00861D35">
        <w:rPr>
          <w:rFonts w:ascii="Century Gothic" w:hAnsi="Century Gothic"/>
          <w:sz w:val="20"/>
          <w:szCs w:val="20"/>
        </w:rPr>
        <w:t>n</w:t>
      </w:r>
      <w:r w:rsidR="00F4052C">
        <w:rPr>
          <w:rFonts w:ascii="Century Gothic" w:hAnsi="Century Gothic"/>
          <w:sz w:val="20"/>
          <w:szCs w:val="20"/>
        </w:rPr>
        <w:t xml:space="preserve"> HTLA </w:t>
      </w:r>
      <w:r w:rsidRPr="00465256">
        <w:rPr>
          <w:rFonts w:ascii="Century Gothic" w:hAnsi="Century Gothic"/>
          <w:sz w:val="20"/>
          <w:szCs w:val="20"/>
        </w:rPr>
        <w:t xml:space="preserve">to work 37 hours per week within our busy </w:t>
      </w:r>
      <w:r w:rsidR="00F4052C">
        <w:rPr>
          <w:rFonts w:ascii="Century Gothic" w:hAnsi="Century Gothic"/>
          <w:sz w:val="20"/>
          <w:szCs w:val="20"/>
        </w:rPr>
        <w:t>Inclusion and Diversity</w:t>
      </w:r>
      <w:r w:rsidRPr="00465256">
        <w:rPr>
          <w:rFonts w:ascii="Century Gothic" w:hAnsi="Century Gothic"/>
          <w:sz w:val="20"/>
          <w:szCs w:val="20"/>
        </w:rPr>
        <w:t xml:space="preserve"> department. </w:t>
      </w:r>
    </w:p>
    <w:p w14:paraId="7F4119A6" w14:textId="77777777" w:rsidR="0063249D" w:rsidRPr="00465256" w:rsidRDefault="0063249D" w:rsidP="0063249D">
      <w:pPr>
        <w:rPr>
          <w:rFonts w:ascii="Century Gothic" w:hAnsi="Century Gothic"/>
          <w:sz w:val="20"/>
          <w:szCs w:val="20"/>
        </w:rPr>
      </w:pPr>
    </w:p>
    <w:p w14:paraId="6F1F706C" w14:textId="77777777" w:rsidR="00104608" w:rsidRPr="00104608" w:rsidRDefault="00104608" w:rsidP="00104608">
      <w:pPr>
        <w:rPr>
          <w:rFonts w:ascii="Century Gothic" w:hAnsi="Century Gothic" w:cstheme="minorHAnsi"/>
          <w:bCs/>
          <w:sz w:val="20"/>
          <w:szCs w:val="20"/>
        </w:rPr>
      </w:pPr>
      <w:r w:rsidRPr="00104608">
        <w:rPr>
          <w:rFonts w:ascii="Century Gothic" w:hAnsi="Century Gothic" w:cstheme="minorHAnsi"/>
          <w:bCs/>
          <w:sz w:val="20"/>
          <w:szCs w:val="20"/>
        </w:rPr>
        <w:t>The post holder will work with students predominantly in year 7 who are struggling to make expected progress and present as vulnerable in a large, mainstream school.</w:t>
      </w:r>
    </w:p>
    <w:p w14:paraId="4EDFBFB5" w14:textId="0EC30A7F" w:rsidR="00104608" w:rsidRPr="00CB1EA5" w:rsidRDefault="00104608" w:rsidP="00CB1EA5">
      <w:pPr>
        <w:rPr>
          <w:rFonts w:ascii="Century Gothic" w:hAnsi="Century Gothic" w:cstheme="minorHAnsi"/>
          <w:bCs/>
          <w:sz w:val="20"/>
          <w:szCs w:val="20"/>
        </w:rPr>
      </w:pPr>
      <w:r w:rsidRPr="00104608">
        <w:rPr>
          <w:rFonts w:ascii="Century Gothic" w:hAnsi="Century Gothic" w:cstheme="minorHAnsi"/>
          <w:bCs/>
          <w:sz w:val="20"/>
          <w:szCs w:val="20"/>
        </w:rPr>
        <w:t>The role of the HLTA is to support the transition teacher to deliver a curriculum that will ensure students are ready to take a full and active part in life in mainstream classrooms within The Kingsway School</w:t>
      </w:r>
      <w:r w:rsidR="00CB1EA5">
        <w:rPr>
          <w:rFonts w:ascii="Century Gothic" w:hAnsi="Century Gothic" w:cstheme="minorHAnsi"/>
          <w:bCs/>
          <w:sz w:val="20"/>
          <w:szCs w:val="20"/>
        </w:rPr>
        <w:t xml:space="preserve">. </w:t>
      </w:r>
      <w:r w:rsidRPr="00104608">
        <w:rPr>
          <w:rFonts w:ascii="Century Gothic" w:hAnsi="Century Gothic" w:cstheme="minorHAnsi"/>
          <w:sz w:val="20"/>
          <w:szCs w:val="20"/>
        </w:rPr>
        <w:t>This may involve delivering learning activities for individuals, groups/whole classes of students under an agreed system of supervision</w:t>
      </w:r>
      <w:r w:rsidRPr="00081BC1">
        <w:rPr>
          <w:rFonts w:ascii="Century Gothic" w:hAnsi="Century Gothic" w:cstheme="minorHAnsi"/>
        </w:rPr>
        <w:t xml:space="preserve">. </w:t>
      </w:r>
    </w:p>
    <w:p w14:paraId="574A7C10" w14:textId="0CA11F38" w:rsidR="00CB1CC8" w:rsidRPr="007F2DA3" w:rsidRDefault="00CB1CC8" w:rsidP="00923C1D">
      <w:pPr>
        <w:rPr>
          <w:rFonts w:ascii="Century Gothic" w:hAnsi="Century Gothic"/>
          <w:sz w:val="20"/>
          <w:szCs w:val="20"/>
        </w:rPr>
      </w:pPr>
    </w:p>
    <w:p w14:paraId="311A6B5C" w14:textId="5613E6F9" w:rsidR="00F52E8A" w:rsidRPr="007F2DA3" w:rsidRDefault="00F52E8A" w:rsidP="00923C1D">
      <w:pPr>
        <w:rPr>
          <w:rFonts w:ascii="Century Gothic" w:hAnsi="Century Gothic"/>
          <w:sz w:val="20"/>
          <w:szCs w:val="20"/>
        </w:rPr>
      </w:pPr>
      <w:r w:rsidRPr="007F2DA3">
        <w:rPr>
          <w:rFonts w:ascii="Century Gothic" w:hAnsi="Century Gothic"/>
          <w:sz w:val="20"/>
          <w:szCs w:val="20"/>
        </w:rPr>
        <w:t>Key Duties will be varied but will include:</w:t>
      </w:r>
    </w:p>
    <w:p w14:paraId="4F65687F" w14:textId="77777777" w:rsidR="00F52E8A" w:rsidRDefault="00F52E8A" w:rsidP="00923C1D">
      <w:pPr>
        <w:rPr>
          <w:rFonts w:ascii="Century Gothic" w:hAnsi="Century Gothic"/>
          <w:sz w:val="20"/>
          <w:szCs w:val="20"/>
        </w:rPr>
      </w:pPr>
    </w:p>
    <w:p w14:paraId="2384F7FC" w14:textId="568F9240" w:rsidR="00055514" w:rsidRPr="00804343" w:rsidRDefault="00055514" w:rsidP="00923C1D">
      <w:pPr>
        <w:pStyle w:val="ListParagraph"/>
        <w:numPr>
          <w:ilvl w:val="0"/>
          <w:numId w:val="4"/>
        </w:numPr>
        <w:rPr>
          <w:rFonts w:ascii="Century Gothic" w:hAnsi="Century Gothic" w:cstheme="minorHAnsi"/>
          <w:bCs/>
          <w:sz w:val="20"/>
          <w:szCs w:val="20"/>
        </w:rPr>
      </w:pPr>
      <w:r w:rsidRPr="00804343">
        <w:rPr>
          <w:rFonts w:ascii="Century Gothic" w:hAnsi="Century Gothic" w:cstheme="minorHAnsi"/>
          <w:bCs/>
          <w:sz w:val="20"/>
          <w:szCs w:val="20"/>
        </w:rPr>
        <w:t>Working in collaboration with and support the transition teacher:</w:t>
      </w:r>
    </w:p>
    <w:p w14:paraId="64369B58" w14:textId="77777777" w:rsidR="00246946" w:rsidRPr="00055514" w:rsidRDefault="00246946" w:rsidP="00246946">
      <w:pPr>
        <w:numPr>
          <w:ilvl w:val="0"/>
          <w:numId w:val="3"/>
        </w:numPr>
        <w:tabs>
          <w:tab w:val="clear" w:pos="1080"/>
        </w:tabs>
        <w:ind w:left="567"/>
        <w:rPr>
          <w:rFonts w:ascii="Century Gothic" w:hAnsi="Century Gothic" w:cstheme="minorHAnsi"/>
          <w:sz w:val="20"/>
          <w:szCs w:val="20"/>
        </w:rPr>
      </w:pPr>
      <w:r w:rsidRPr="00055514">
        <w:rPr>
          <w:rFonts w:ascii="Century Gothic" w:hAnsi="Century Gothic" w:cstheme="minorHAnsi"/>
          <w:sz w:val="20"/>
          <w:szCs w:val="20"/>
        </w:rPr>
        <w:t xml:space="preserve">to give a small group of students the platform to have a very successful secondary school experience, where previously additional needs including social communication difficulties may have been a barrier </w:t>
      </w:r>
    </w:p>
    <w:p w14:paraId="1DF27270" w14:textId="41A57DA2" w:rsidR="00246946" w:rsidRPr="00055514" w:rsidRDefault="00246946" w:rsidP="00246946">
      <w:pPr>
        <w:numPr>
          <w:ilvl w:val="0"/>
          <w:numId w:val="3"/>
        </w:numPr>
        <w:tabs>
          <w:tab w:val="clear" w:pos="1080"/>
        </w:tabs>
        <w:ind w:left="567"/>
        <w:contextualSpacing/>
        <w:rPr>
          <w:rFonts w:ascii="Century Gothic" w:hAnsi="Century Gothic" w:cstheme="minorHAnsi"/>
          <w:sz w:val="20"/>
          <w:szCs w:val="20"/>
        </w:rPr>
      </w:pPr>
      <w:r w:rsidRPr="00055514">
        <w:rPr>
          <w:rFonts w:ascii="Century Gothic" w:hAnsi="Century Gothic" w:cstheme="minorHAnsi"/>
          <w:sz w:val="20"/>
          <w:szCs w:val="20"/>
        </w:rPr>
        <w:t xml:space="preserve">to assess student baseline levels and to implement specific strategies for </w:t>
      </w:r>
      <w:r w:rsidR="00496E03" w:rsidRPr="00055514">
        <w:rPr>
          <w:rFonts w:ascii="Century Gothic" w:hAnsi="Century Gothic" w:cstheme="minorHAnsi"/>
          <w:sz w:val="20"/>
          <w:szCs w:val="20"/>
        </w:rPr>
        <w:t>these students</w:t>
      </w:r>
      <w:r w:rsidRPr="00055514">
        <w:rPr>
          <w:rFonts w:ascii="Century Gothic" w:hAnsi="Century Gothic" w:cstheme="minorHAnsi"/>
          <w:sz w:val="20"/>
          <w:szCs w:val="20"/>
        </w:rPr>
        <w:t xml:space="preserve"> in order to allow them the best possible opportunity to maximise their progress throughout secondary school.</w:t>
      </w:r>
    </w:p>
    <w:p w14:paraId="791CE2A3" w14:textId="77777777" w:rsidR="00246946" w:rsidRPr="00055514" w:rsidRDefault="00246946" w:rsidP="00246946">
      <w:pPr>
        <w:numPr>
          <w:ilvl w:val="0"/>
          <w:numId w:val="3"/>
        </w:numPr>
        <w:tabs>
          <w:tab w:val="clear" w:pos="1080"/>
        </w:tabs>
        <w:ind w:left="567"/>
        <w:rPr>
          <w:rFonts w:ascii="Century Gothic" w:hAnsi="Century Gothic" w:cstheme="minorHAnsi"/>
          <w:sz w:val="20"/>
          <w:szCs w:val="20"/>
        </w:rPr>
      </w:pPr>
      <w:r w:rsidRPr="00055514">
        <w:rPr>
          <w:rFonts w:ascii="Century Gothic" w:hAnsi="Century Gothic" w:cstheme="minorHAnsi"/>
          <w:sz w:val="20"/>
          <w:szCs w:val="20"/>
        </w:rPr>
        <w:t>to plan high quality lessons and deliver consistently good and outstanding teaching and learning opportunities</w:t>
      </w:r>
    </w:p>
    <w:p w14:paraId="642F9102" w14:textId="77777777" w:rsidR="00246946" w:rsidRPr="00055514" w:rsidRDefault="00246946" w:rsidP="00246946">
      <w:pPr>
        <w:numPr>
          <w:ilvl w:val="0"/>
          <w:numId w:val="3"/>
        </w:numPr>
        <w:tabs>
          <w:tab w:val="clear" w:pos="1080"/>
        </w:tabs>
        <w:ind w:left="567"/>
        <w:rPr>
          <w:rFonts w:ascii="Century Gothic" w:hAnsi="Century Gothic" w:cstheme="minorHAnsi"/>
          <w:sz w:val="20"/>
          <w:szCs w:val="20"/>
        </w:rPr>
      </w:pPr>
      <w:r w:rsidRPr="00055514">
        <w:rPr>
          <w:rFonts w:ascii="Century Gothic" w:hAnsi="Century Gothic" w:cstheme="minorHAnsi"/>
          <w:sz w:val="20"/>
          <w:szCs w:val="20"/>
        </w:rPr>
        <w:t xml:space="preserve">to secure outstanding outcomes for all students as a result of consistently good and increasingly outstanding teaching </w:t>
      </w:r>
    </w:p>
    <w:p w14:paraId="0FDAD511" w14:textId="77777777" w:rsidR="00246946" w:rsidRPr="00055514" w:rsidRDefault="00246946" w:rsidP="00246946">
      <w:pPr>
        <w:numPr>
          <w:ilvl w:val="0"/>
          <w:numId w:val="3"/>
        </w:numPr>
        <w:tabs>
          <w:tab w:val="clear" w:pos="1080"/>
        </w:tabs>
        <w:ind w:left="567"/>
        <w:rPr>
          <w:rFonts w:ascii="Century Gothic" w:hAnsi="Century Gothic" w:cstheme="minorHAnsi"/>
          <w:sz w:val="20"/>
          <w:szCs w:val="20"/>
        </w:rPr>
      </w:pPr>
      <w:r w:rsidRPr="00055514">
        <w:rPr>
          <w:rFonts w:ascii="Century Gothic" w:hAnsi="Century Gothic" w:cstheme="minorHAnsi"/>
          <w:sz w:val="20"/>
          <w:szCs w:val="20"/>
        </w:rPr>
        <w:t xml:space="preserve">to establish a culture that promotes excellence, equality and high expectations for all students </w:t>
      </w:r>
    </w:p>
    <w:p w14:paraId="592CB0C3" w14:textId="77777777" w:rsidR="00246946" w:rsidRPr="00055514" w:rsidRDefault="00246946" w:rsidP="00246946">
      <w:pPr>
        <w:numPr>
          <w:ilvl w:val="0"/>
          <w:numId w:val="3"/>
        </w:numPr>
        <w:tabs>
          <w:tab w:val="clear" w:pos="1080"/>
        </w:tabs>
        <w:ind w:left="567"/>
        <w:rPr>
          <w:rFonts w:ascii="Century Gothic" w:hAnsi="Century Gothic" w:cstheme="minorHAnsi"/>
          <w:sz w:val="20"/>
          <w:szCs w:val="20"/>
        </w:rPr>
      </w:pPr>
      <w:r w:rsidRPr="00055514">
        <w:rPr>
          <w:rFonts w:ascii="Century Gothic" w:hAnsi="Century Gothic" w:cstheme="minorHAnsi"/>
          <w:sz w:val="20"/>
          <w:szCs w:val="20"/>
        </w:rPr>
        <w:t xml:space="preserve">to provide an environment within The Kingsway School which is vibrant and provides a supportive culture to give students the very best chance of making rapid progress </w:t>
      </w:r>
    </w:p>
    <w:p w14:paraId="7DA7CC95" w14:textId="77777777" w:rsidR="00F52E8A" w:rsidRPr="007F2DA3" w:rsidRDefault="00F52E8A" w:rsidP="00923C1D">
      <w:pPr>
        <w:rPr>
          <w:rFonts w:ascii="Century Gothic" w:hAnsi="Century Gothic"/>
          <w:sz w:val="20"/>
          <w:szCs w:val="20"/>
        </w:rPr>
      </w:pPr>
    </w:p>
    <w:p w14:paraId="11CED708" w14:textId="77777777" w:rsidR="00465256" w:rsidRPr="007F2DA3" w:rsidRDefault="00465256" w:rsidP="00CB1CC8">
      <w:pPr>
        <w:rPr>
          <w:rFonts w:ascii="Century Gothic" w:hAnsi="Century Gothic"/>
          <w:sz w:val="20"/>
          <w:szCs w:val="20"/>
        </w:rPr>
      </w:pPr>
    </w:p>
    <w:p w14:paraId="3CE624CA" w14:textId="4C2EA3A7" w:rsidR="00CB1CC8" w:rsidRPr="007F2DA3" w:rsidRDefault="00CB1CC8" w:rsidP="00CB1CC8">
      <w:pPr>
        <w:rPr>
          <w:rFonts w:ascii="Century Gothic" w:hAnsi="Century Gothic"/>
          <w:sz w:val="20"/>
          <w:szCs w:val="20"/>
        </w:rPr>
      </w:pPr>
      <w:r w:rsidRPr="007F2DA3">
        <w:rPr>
          <w:rFonts w:ascii="Century Gothic" w:hAnsi="Century Gothic"/>
          <w:sz w:val="20"/>
          <w:szCs w:val="20"/>
        </w:rPr>
        <w:t>The successful candidate will be organised and self-motivated, have a high level of accuracy</w:t>
      </w:r>
      <w:r w:rsidR="001D04A7" w:rsidRPr="007F2DA3">
        <w:rPr>
          <w:rFonts w:ascii="Century Gothic" w:hAnsi="Century Gothic"/>
          <w:sz w:val="20"/>
          <w:szCs w:val="20"/>
        </w:rPr>
        <w:t xml:space="preserve"> </w:t>
      </w:r>
      <w:r w:rsidRPr="007F2DA3">
        <w:rPr>
          <w:rFonts w:ascii="Century Gothic" w:hAnsi="Century Gothic"/>
          <w:sz w:val="20"/>
          <w:szCs w:val="20"/>
        </w:rPr>
        <w:t>and proficient IT skills. They will enjoy working in a team and be able to form strong</w:t>
      </w:r>
    </w:p>
    <w:p w14:paraId="4FD20BF1" w14:textId="1EAA6DC5" w:rsidR="00F12B5C" w:rsidRDefault="00CB1CC8" w:rsidP="00465256">
      <w:pPr>
        <w:rPr>
          <w:rFonts w:ascii="Century Gothic" w:hAnsi="Century Gothic"/>
          <w:sz w:val="20"/>
          <w:szCs w:val="20"/>
        </w:rPr>
      </w:pPr>
      <w:r w:rsidRPr="007F2DA3">
        <w:rPr>
          <w:rFonts w:ascii="Century Gothic" w:hAnsi="Century Gothic"/>
          <w:sz w:val="20"/>
          <w:szCs w:val="20"/>
        </w:rPr>
        <w:t>relationships with team members and students.</w:t>
      </w:r>
    </w:p>
    <w:p w14:paraId="6A977934" w14:textId="77777777" w:rsidR="00DA085B" w:rsidRDefault="00DA085B" w:rsidP="00465256">
      <w:pPr>
        <w:rPr>
          <w:rFonts w:ascii="Century Gothic" w:hAnsi="Century Gothic"/>
          <w:sz w:val="20"/>
          <w:szCs w:val="20"/>
        </w:rPr>
      </w:pPr>
    </w:p>
    <w:p w14:paraId="50BBD027" w14:textId="3BE1B724" w:rsidR="00DA085B" w:rsidRPr="007F2DA3" w:rsidRDefault="00DA085B" w:rsidP="00465256">
      <w:pPr>
        <w:rPr>
          <w:rFonts w:ascii="Century Gothic" w:hAnsi="Century Gothic"/>
          <w:sz w:val="20"/>
          <w:szCs w:val="20"/>
        </w:rPr>
      </w:pPr>
      <w:r>
        <w:rPr>
          <w:rFonts w:ascii="Century Gothic" w:hAnsi="Century Gothic"/>
          <w:sz w:val="20"/>
          <w:szCs w:val="20"/>
        </w:rPr>
        <w:t>For full details, please refer to the full job description and person specification attached.</w:t>
      </w:r>
    </w:p>
    <w:p w14:paraId="7B2033C1" w14:textId="48491BBF" w:rsidR="00465256" w:rsidRPr="00465256" w:rsidRDefault="00B12F97" w:rsidP="00465256">
      <w:pPr>
        <w:spacing w:before="240" w:after="240"/>
        <w:jc w:val="both"/>
        <w:rPr>
          <w:rFonts w:ascii="Century Gothic" w:eastAsia="Times New Roman" w:hAnsi="Century Gothic" w:cs="Times New Roman"/>
          <w:sz w:val="20"/>
          <w:szCs w:val="20"/>
        </w:rPr>
      </w:pPr>
      <w:r w:rsidRPr="00465256">
        <w:rPr>
          <w:rFonts w:ascii="Century Gothic" w:eastAsia="Century Gothic" w:hAnsi="Century Gothic" w:cs="Century Gothic"/>
          <w:color w:val="000000"/>
          <w:sz w:val="20"/>
          <w:szCs w:val="20"/>
        </w:rPr>
        <w:t xml:space="preserve">Please return applications to: </w:t>
      </w:r>
      <w:hyperlink r:id="rId7">
        <w:r w:rsidRPr="00465256">
          <w:rPr>
            <w:rFonts w:ascii="Century Gothic" w:eastAsia="Century Gothic" w:hAnsi="Century Gothic" w:cs="Century Gothic"/>
            <w:color w:val="0563C1"/>
            <w:sz w:val="20"/>
            <w:szCs w:val="20"/>
            <w:u w:val="single"/>
          </w:rPr>
          <w:t>recruitment@kingsway.stockport.sch.uk</w:t>
        </w:r>
      </w:hyperlink>
      <w:r w:rsidRPr="00465256">
        <w:rPr>
          <w:rFonts w:ascii="Century Gothic" w:eastAsia="Century Gothic" w:hAnsi="Century Gothic" w:cs="Century Gothic"/>
          <w:color w:val="000000"/>
          <w:sz w:val="20"/>
          <w:szCs w:val="20"/>
        </w:rPr>
        <w:t xml:space="preserve"> </w:t>
      </w:r>
    </w:p>
    <w:p w14:paraId="58D15627" w14:textId="0B41ECA5"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b/>
          <w:color w:val="222222"/>
          <w:sz w:val="20"/>
          <w:szCs w:val="20"/>
          <w:u w:val="single"/>
        </w:rPr>
        <w:t>About ELT</w:t>
      </w:r>
    </w:p>
    <w:p w14:paraId="58D15628" w14:textId="77777777"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color w:val="222222"/>
          <w:sz w:val="20"/>
          <w:szCs w:val="20"/>
        </w:rPr>
        <w:t>Education Learning Trust is a Multi-Academy Trust, educating over 3500 pupils from age 2 to 16 in the Greater Manchester area.  We are very proud of our inclusive ethos to Collaborate, Empower and Achieve and provide over 450 employees with an inspiring and innovative place to work, with exceptional training and development opportunities. </w:t>
      </w:r>
    </w:p>
    <w:p w14:paraId="58D15629" w14:textId="77777777" w:rsidR="00830A2E" w:rsidRDefault="00B12F97">
      <w:pPr>
        <w:spacing w:before="240" w:after="160"/>
        <w:jc w:val="both"/>
        <w:rPr>
          <w:rFonts w:ascii="Times New Roman" w:eastAsia="Times New Roman" w:hAnsi="Times New Roman" w:cs="Times New Roman"/>
        </w:rPr>
      </w:pPr>
      <w:r>
        <w:rPr>
          <w:rFonts w:ascii="Century Gothic" w:eastAsia="Century Gothic" w:hAnsi="Century Gothic" w:cs="Century Gothic"/>
          <w:color w:val="222222"/>
          <w:sz w:val="20"/>
          <w:szCs w:val="20"/>
        </w:rPr>
        <w:t>As a Trust employee you will receive excellent benefits, including a highly competitive salary, well-regarded pension scheme, excellent career development opportunities and support for your health and wellbeing, with our award-winning employee assistance programme.</w:t>
      </w:r>
    </w:p>
    <w:p w14:paraId="58D1562A" w14:textId="77777777" w:rsidR="00830A2E" w:rsidRDefault="00B12F97">
      <w:p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Our vision at ELT is to create an exceptional learning journey for all, by providing:</w:t>
      </w:r>
    </w:p>
    <w:p w14:paraId="58D1562B"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Exciting, innovative and challenging learning communities</w:t>
      </w:r>
    </w:p>
    <w:p w14:paraId="58D1562C"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School improvement strategies arising from evidenced based research and professional enquiry</w:t>
      </w:r>
    </w:p>
    <w:p w14:paraId="58D1562D"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Opportunities for professional development and leadership</w:t>
      </w:r>
    </w:p>
    <w:p w14:paraId="58D1562E"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 celebration of the diversity and uniqueness of individual settings </w:t>
      </w:r>
    </w:p>
    <w:p w14:paraId="58D1562F" w14:textId="77777777" w:rsidR="00830A2E" w:rsidRDefault="00B12F97">
      <w:pPr>
        <w:numPr>
          <w:ilvl w:val="0"/>
          <w:numId w:val="1"/>
        </w:numPr>
        <w:spacing w:before="240" w:after="2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Innovation in practice by recognising the value of learning partnerships, both locally and nationally</w:t>
      </w:r>
    </w:p>
    <w:p w14:paraId="58D15630"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We are committed to safeguarding and promoting the welfare of children, young people and vulnerable adults and we expect all staff and volunteers to share this commitment.  </w:t>
      </w:r>
    </w:p>
    <w:p w14:paraId="58D15631"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We ensure that we have a range of policies and procedures that promote safeguarding and safer working practices. This is in line with statutory guidance including Keeping Children Safe in Education and The Education Act 2002.</w:t>
      </w:r>
    </w:p>
    <w:p w14:paraId="58D15632" w14:textId="77777777" w:rsidR="00830A2E" w:rsidRDefault="00B12F97">
      <w:pPr>
        <w:spacing w:before="240" w:after="240"/>
        <w:rPr>
          <w:rFonts w:ascii="Times New Roman" w:eastAsia="Times New Roman" w:hAnsi="Times New Roman" w:cs="Times New Roman"/>
        </w:rPr>
      </w:pPr>
      <w:r>
        <w:rPr>
          <w:rFonts w:ascii="Century Gothic" w:eastAsia="Century Gothic" w:hAnsi="Century Gothic" w:cs="Century Gothic"/>
          <w:color w:val="000000"/>
          <w:sz w:val="20"/>
          <w:szCs w:val="20"/>
        </w:rPr>
        <w:t>All offers of employment are subject to</w:t>
      </w:r>
      <w:r>
        <w:rPr>
          <w:rFonts w:ascii="Century Gothic" w:eastAsia="Century Gothic" w:hAnsi="Century Gothic" w:cs="Century Gothic"/>
          <w:b/>
          <w:color w:val="000000"/>
          <w:sz w:val="20"/>
          <w:szCs w:val="20"/>
          <w:highlight w:val="white"/>
        </w:rPr>
        <w:t xml:space="preserve"> a safer recruitment process, including the disclosure of criminal records, online checks and vetting checks.   </w:t>
      </w:r>
      <w:r>
        <w:rPr>
          <w:rFonts w:ascii="Century Gothic" w:eastAsia="Century Gothic" w:hAnsi="Century Gothic" w:cs="Century Gothic"/>
          <w:color w:val="000000"/>
          <w:sz w:val="20"/>
          <w:szCs w:val="20"/>
        </w:rPr>
        <w:t>It is an offence to apply for a role if you are barred from engaging in regulated activity relevant to children.</w:t>
      </w:r>
    </w:p>
    <w:p w14:paraId="58D15633"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We are committed to fulfilling our Equality Duty obligations, including valuing equality and diversity and expect all staff and volunteers to share this commitment.  </w:t>
      </w:r>
    </w:p>
    <w:p w14:paraId="58D15634"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We are committed to employment practices that promote diversity and inclusion in employment regardless of age, disability, gender reassignment, sex, marriage and civil partnership status, pregnancy and maternity status, race, religion or belief.</w:t>
      </w:r>
    </w:p>
    <w:p w14:paraId="58D15635"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t> We expect the successful candidate to have the necessary standard of spoken English, as described under Part 7 of the Immigration Act 2016, the Public Sector fluency duty that requires state funded schools to ensure candidates for their customer facing roles have the necessary standard of spoken English (or English or Welsh in Wales).</w:t>
      </w:r>
    </w:p>
    <w:p w14:paraId="58D15636" w14:textId="77777777" w:rsidR="00830A2E" w:rsidRDefault="00B12F97">
      <w:pPr>
        <w:spacing w:before="240" w:after="240"/>
        <w:jc w:val="both"/>
        <w:rPr>
          <w:rFonts w:ascii="Times New Roman" w:eastAsia="Times New Roman" w:hAnsi="Times New Roman" w:cs="Times New Roman"/>
        </w:rPr>
      </w:pPr>
      <w:r>
        <w:rPr>
          <w:rFonts w:ascii="Century Gothic" w:eastAsia="Century Gothic" w:hAnsi="Century Gothic" w:cs="Century Gothic"/>
          <w:color w:val="000000"/>
          <w:sz w:val="20"/>
          <w:szCs w:val="20"/>
        </w:rPr>
        <w:lastRenderedPageBreak/>
        <w:t>Candidates should apply by completing the ELT application form, CVs alone will not be accepted in accordance with Keeping Children Safe in Education (KCSIE).</w:t>
      </w:r>
    </w:p>
    <w:p w14:paraId="58D15637" w14:textId="77777777" w:rsidR="00830A2E" w:rsidRDefault="00830A2E">
      <w:pPr>
        <w:jc w:val="center"/>
        <w:rPr>
          <w:rFonts w:ascii="Arial" w:eastAsia="Arial" w:hAnsi="Arial" w:cs="Arial"/>
          <w:b/>
          <w:color w:val="222222"/>
          <w:sz w:val="22"/>
          <w:szCs w:val="22"/>
        </w:rPr>
      </w:pPr>
    </w:p>
    <w:sectPr w:rsidR="00830A2E">
      <w:headerReference w:type="default" r:id="rId8"/>
      <w:footerReference w:type="default" r:id="rId9"/>
      <w:pgSz w:w="11900" w:h="16840"/>
      <w:pgMar w:top="4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FAA67" w14:textId="77777777" w:rsidR="008C495F" w:rsidRDefault="008C495F">
      <w:r>
        <w:separator/>
      </w:r>
    </w:p>
  </w:endnote>
  <w:endnote w:type="continuationSeparator" w:id="0">
    <w:p w14:paraId="3699E870" w14:textId="77777777" w:rsidR="008C495F" w:rsidRDefault="008C4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74F0F44-1D6B-4152-9C35-A77CA6026DD4}"/>
  </w:font>
  <w:font w:name="Calibri">
    <w:panose1 w:val="020F0502020204030204"/>
    <w:charset w:val="00"/>
    <w:family w:val="swiss"/>
    <w:pitch w:val="variable"/>
    <w:sig w:usb0="E4002EFF" w:usb1="C000247B" w:usb2="00000009" w:usb3="00000000" w:csb0="000001FF" w:csb1="00000000"/>
    <w:embedRegular r:id="rId2" w:fontKey="{D2E4D6DA-FBA3-42AE-9B83-7F689255A9CB}"/>
    <w:embedBold r:id="rId3" w:fontKey="{138C6BEC-8B27-4F90-B32D-77F20147E49F}"/>
  </w:font>
  <w:font w:name="Georgia">
    <w:panose1 w:val="02040502050405020303"/>
    <w:charset w:val="00"/>
    <w:family w:val="roman"/>
    <w:pitch w:val="variable"/>
    <w:sig w:usb0="00000287" w:usb1="00000000" w:usb2="00000000" w:usb3="00000000" w:csb0="0000009F" w:csb1="00000000"/>
    <w:embedRegular r:id="rId4" w:fontKey="{3FE30CBE-E25F-438D-BB48-5C64A965BEE9}"/>
    <w:embedItalic r:id="rId5" w:fontKey="{CD724DC1-8F5A-4F6A-A234-7F785E61436E}"/>
  </w:font>
  <w:font w:name="Verdana">
    <w:panose1 w:val="020B0604030504040204"/>
    <w:charset w:val="00"/>
    <w:family w:val="swiss"/>
    <w:pitch w:val="variable"/>
    <w:sig w:usb0="A00006FF" w:usb1="4000205B" w:usb2="00000010" w:usb3="00000000" w:csb0="0000019F" w:csb1="00000000"/>
    <w:embedRegular r:id="rId6" w:fontKey="{23E85ED1-953B-4E50-BC89-160C2C3036C0}"/>
  </w:font>
  <w:font w:name="Tahoma">
    <w:panose1 w:val="020B0604030504040204"/>
    <w:charset w:val="00"/>
    <w:family w:val="swiss"/>
    <w:pitch w:val="variable"/>
    <w:sig w:usb0="E1002EFF" w:usb1="C000605B" w:usb2="00000029" w:usb3="00000000" w:csb0="000101FF" w:csb1="00000000"/>
    <w:embedBold r:id="rId7" w:fontKey="{7B4BB21F-65A0-4C1B-B116-1135B126D4BF}"/>
  </w:font>
  <w:font w:name="Century Gothic">
    <w:panose1 w:val="020B0502020202020204"/>
    <w:charset w:val="00"/>
    <w:family w:val="swiss"/>
    <w:pitch w:val="variable"/>
    <w:sig w:usb0="00000287" w:usb1="00000000" w:usb2="00000000" w:usb3="00000000" w:csb0="0000009F" w:csb1="00000000"/>
    <w:embedRegular r:id="rId8" w:fontKey="{09890DD7-B8AE-42CA-A1C6-716FA049443B}"/>
    <w:embedBold r:id="rId9" w:fontKey="{6B9BE4E2-46E6-4533-926C-3EA0DDD6AD87}"/>
  </w:font>
  <w:font w:name="Cambria">
    <w:panose1 w:val="02040503050406030204"/>
    <w:charset w:val="00"/>
    <w:family w:val="roman"/>
    <w:pitch w:val="variable"/>
    <w:sig w:usb0="E00006FF" w:usb1="420024FF" w:usb2="02000000" w:usb3="00000000" w:csb0="0000019F" w:csb1="00000000"/>
    <w:embedRegular r:id="rId10" w:fontKey="{72BF719B-BB24-4B85-A0FC-1B1503EA3A4D}"/>
    <w:embedBold r:id="rId11" w:fontKey="{887B229E-BF45-4680-80DE-5E38C6EC7A1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563A" w14:textId="77777777" w:rsidR="00830A2E" w:rsidRDefault="00B12F97">
    <w:pPr>
      <w:jc w:val="center"/>
      <w:rPr>
        <w:rFonts w:ascii="Arial" w:eastAsia="Arial" w:hAnsi="Arial" w:cs="Arial"/>
        <w:sz w:val="14"/>
        <w:szCs w:val="14"/>
      </w:rPr>
    </w:pPr>
    <w:r>
      <w:rPr>
        <w:rFonts w:ascii="Arial" w:eastAsia="Arial" w:hAnsi="Arial" w:cs="Arial"/>
        <w:b/>
        <w:sz w:val="14"/>
        <w:szCs w:val="14"/>
      </w:rPr>
      <w:t>Education Learning Trust. Registered address: Hawthorn Road, Gatley, Cheadle, Cheshire, SK8 4NB.  A charitable company limited by guarantee registered in England and Wales (company number: 09142319)</w:t>
    </w:r>
  </w:p>
  <w:p w14:paraId="58D1563B" w14:textId="77777777" w:rsidR="00830A2E" w:rsidRDefault="00830A2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CB688" w14:textId="77777777" w:rsidR="008C495F" w:rsidRDefault="008C495F">
      <w:r>
        <w:separator/>
      </w:r>
    </w:p>
  </w:footnote>
  <w:footnote w:type="continuationSeparator" w:id="0">
    <w:p w14:paraId="33F683BC" w14:textId="77777777" w:rsidR="008C495F" w:rsidRDefault="008C4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5638" w14:textId="77777777" w:rsidR="00830A2E" w:rsidRDefault="00B12F97">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58D1563C" wp14:editId="58D1563D">
          <wp:extent cx="1133475" cy="1095375"/>
          <wp:effectExtent l="0" t="0" r="0" b="0"/>
          <wp:docPr id="2" name="image1.jpg" descr="Kingsway master logo 2"/>
          <wp:cNvGraphicFramePr/>
          <a:graphic xmlns:a="http://schemas.openxmlformats.org/drawingml/2006/main">
            <a:graphicData uri="http://schemas.openxmlformats.org/drawingml/2006/picture">
              <pic:pic xmlns:pic="http://schemas.openxmlformats.org/drawingml/2006/picture">
                <pic:nvPicPr>
                  <pic:cNvPr id="0" name="image1.jpg" descr="Kingsway master logo 2"/>
                  <pic:cNvPicPr preferRelativeResize="0"/>
                </pic:nvPicPr>
                <pic:blipFill>
                  <a:blip r:embed="rId1"/>
                  <a:srcRect/>
                  <a:stretch>
                    <a:fillRect/>
                  </a:stretch>
                </pic:blipFill>
                <pic:spPr>
                  <a:xfrm>
                    <a:off x="0" y="0"/>
                    <a:ext cx="1133475" cy="1095375"/>
                  </a:xfrm>
                  <a:prstGeom prst="rect">
                    <a:avLst/>
                  </a:prstGeom>
                  <a:ln/>
                </pic:spPr>
              </pic:pic>
            </a:graphicData>
          </a:graphic>
        </wp:inline>
      </w:drawing>
    </w:r>
    <w:r>
      <w:rPr>
        <w:color w:val="000000"/>
      </w:rPr>
      <w:tab/>
    </w:r>
    <w:r>
      <w:rPr>
        <w:noProof/>
      </w:rPr>
      <w:drawing>
        <wp:anchor distT="0" distB="0" distL="114300" distR="114300" simplePos="0" relativeHeight="251658240" behindDoc="0" locked="0" layoutInCell="1" hidden="0" allowOverlap="1" wp14:anchorId="58D1563E" wp14:editId="58D1563F">
          <wp:simplePos x="0" y="0"/>
          <wp:positionH relativeFrom="column">
            <wp:posOffset>3895725</wp:posOffset>
          </wp:positionH>
          <wp:positionV relativeFrom="paragraph">
            <wp:posOffset>208915</wp:posOffset>
          </wp:positionV>
          <wp:extent cx="2280060" cy="772595"/>
          <wp:effectExtent l="0" t="0" r="0" b="0"/>
          <wp:wrapSquare wrapText="bothSides" distT="0" distB="0" distL="114300" distR="114300"/>
          <wp:docPr id="1"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2"/>
                  <a:srcRect/>
                  <a:stretch>
                    <a:fillRect/>
                  </a:stretch>
                </pic:blipFill>
                <pic:spPr>
                  <a:xfrm>
                    <a:off x="0" y="0"/>
                    <a:ext cx="2280060" cy="772595"/>
                  </a:xfrm>
                  <a:prstGeom prst="rect">
                    <a:avLst/>
                  </a:prstGeom>
                  <a:ln/>
                </pic:spPr>
              </pic:pic>
            </a:graphicData>
          </a:graphic>
        </wp:anchor>
      </w:drawing>
    </w:r>
  </w:p>
  <w:p w14:paraId="58D15639" w14:textId="77777777" w:rsidR="00830A2E" w:rsidRDefault="00830A2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3016A"/>
    <w:multiLevelType w:val="hybridMultilevel"/>
    <w:tmpl w:val="C240884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95F51F2"/>
    <w:multiLevelType w:val="hybridMultilevel"/>
    <w:tmpl w:val="49C2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F64356"/>
    <w:multiLevelType w:val="hybridMultilevel"/>
    <w:tmpl w:val="19FE6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E06115"/>
    <w:multiLevelType w:val="multilevel"/>
    <w:tmpl w:val="757EF3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98791792">
    <w:abstractNumId w:val="3"/>
  </w:num>
  <w:num w:numId="2" w16cid:durableId="271011676">
    <w:abstractNumId w:val="1"/>
  </w:num>
  <w:num w:numId="3" w16cid:durableId="1585382256">
    <w:abstractNumId w:val="0"/>
  </w:num>
  <w:num w:numId="4" w16cid:durableId="1810173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A2E"/>
    <w:rsid w:val="0002662D"/>
    <w:rsid w:val="00055514"/>
    <w:rsid w:val="000C1A27"/>
    <w:rsid w:val="00104608"/>
    <w:rsid w:val="001D04A7"/>
    <w:rsid w:val="001D1BE6"/>
    <w:rsid w:val="001E6560"/>
    <w:rsid w:val="001F30EC"/>
    <w:rsid w:val="001F6FAB"/>
    <w:rsid w:val="002137AA"/>
    <w:rsid w:val="00222743"/>
    <w:rsid w:val="00246946"/>
    <w:rsid w:val="002F3EA3"/>
    <w:rsid w:val="0031169F"/>
    <w:rsid w:val="00334594"/>
    <w:rsid w:val="003914AE"/>
    <w:rsid w:val="0043266C"/>
    <w:rsid w:val="00465256"/>
    <w:rsid w:val="00496E03"/>
    <w:rsid w:val="004A23A4"/>
    <w:rsid w:val="00521A73"/>
    <w:rsid w:val="005B1BCA"/>
    <w:rsid w:val="00605E7E"/>
    <w:rsid w:val="0062105F"/>
    <w:rsid w:val="0063249D"/>
    <w:rsid w:val="00684DFF"/>
    <w:rsid w:val="00696E1B"/>
    <w:rsid w:val="006A5EDD"/>
    <w:rsid w:val="006A71CF"/>
    <w:rsid w:val="006F48BE"/>
    <w:rsid w:val="007319AC"/>
    <w:rsid w:val="00744DEB"/>
    <w:rsid w:val="007C0991"/>
    <w:rsid w:val="007F2DA3"/>
    <w:rsid w:val="007F726E"/>
    <w:rsid w:val="008022EB"/>
    <w:rsid w:val="00804343"/>
    <w:rsid w:val="00827BE1"/>
    <w:rsid w:val="00830A2E"/>
    <w:rsid w:val="008420E6"/>
    <w:rsid w:val="00861083"/>
    <w:rsid w:val="00861C4E"/>
    <w:rsid w:val="00861D35"/>
    <w:rsid w:val="008836D3"/>
    <w:rsid w:val="008C495F"/>
    <w:rsid w:val="008D03C4"/>
    <w:rsid w:val="008F5D70"/>
    <w:rsid w:val="00907083"/>
    <w:rsid w:val="00923C1D"/>
    <w:rsid w:val="00940AF6"/>
    <w:rsid w:val="009972FF"/>
    <w:rsid w:val="00A03D9C"/>
    <w:rsid w:val="00A66248"/>
    <w:rsid w:val="00AA30D5"/>
    <w:rsid w:val="00AE03AE"/>
    <w:rsid w:val="00B12F97"/>
    <w:rsid w:val="00BC5AB4"/>
    <w:rsid w:val="00C36926"/>
    <w:rsid w:val="00C72807"/>
    <w:rsid w:val="00CA7C32"/>
    <w:rsid w:val="00CB1CC8"/>
    <w:rsid w:val="00CB1EA5"/>
    <w:rsid w:val="00CC1905"/>
    <w:rsid w:val="00CC5FBD"/>
    <w:rsid w:val="00CD57EB"/>
    <w:rsid w:val="00CF6446"/>
    <w:rsid w:val="00DA085B"/>
    <w:rsid w:val="00DE4A2A"/>
    <w:rsid w:val="00DE565E"/>
    <w:rsid w:val="00E41A70"/>
    <w:rsid w:val="00E559F4"/>
    <w:rsid w:val="00E92ADD"/>
    <w:rsid w:val="00EC0E33"/>
    <w:rsid w:val="00EC4CE5"/>
    <w:rsid w:val="00F12B5C"/>
    <w:rsid w:val="00F4052C"/>
    <w:rsid w:val="00F52E8A"/>
    <w:rsid w:val="00F67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561A"/>
  <w15:docId w15:val="{BFCB9E1F-4799-4712-BBD3-D243024F4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semiHidden/>
    <w:rsid w:val="00104608"/>
    <w:rPr>
      <w:rFonts w:ascii="Verdana" w:eastAsia="Times New Roman" w:hAnsi="Verdana" w:cs="Tahoma"/>
      <w:bCs/>
      <w:sz w:val="22"/>
      <w:szCs w:val="22"/>
      <w:lang w:eastAsia="en-US"/>
    </w:rPr>
  </w:style>
  <w:style w:type="character" w:customStyle="1" w:styleId="BodyTextChar">
    <w:name w:val="Body Text Char"/>
    <w:basedOn w:val="DefaultParagraphFont"/>
    <w:link w:val="BodyText"/>
    <w:semiHidden/>
    <w:rsid w:val="00104608"/>
    <w:rPr>
      <w:rFonts w:ascii="Verdana" w:eastAsia="Times New Roman" w:hAnsi="Verdana" w:cs="Tahoma"/>
      <w:bCs/>
      <w:sz w:val="22"/>
      <w:szCs w:val="22"/>
      <w:lang w:eastAsia="en-US"/>
    </w:rPr>
  </w:style>
  <w:style w:type="paragraph" w:styleId="Header">
    <w:name w:val="header"/>
    <w:basedOn w:val="Normal"/>
    <w:link w:val="HeaderChar"/>
    <w:uiPriority w:val="99"/>
    <w:unhideWhenUsed/>
    <w:rsid w:val="001F30EC"/>
    <w:pPr>
      <w:tabs>
        <w:tab w:val="center" w:pos="4513"/>
        <w:tab w:val="right" w:pos="9026"/>
      </w:tabs>
    </w:pPr>
  </w:style>
  <w:style w:type="character" w:customStyle="1" w:styleId="HeaderChar">
    <w:name w:val="Header Char"/>
    <w:basedOn w:val="DefaultParagraphFont"/>
    <w:link w:val="Header"/>
    <w:uiPriority w:val="99"/>
    <w:rsid w:val="001F30EC"/>
  </w:style>
  <w:style w:type="paragraph" w:styleId="Footer">
    <w:name w:val="footer"/>
    <w:basedOn w:val="Normal"/>
    <w:link w:val="FooterChar"/>
    <w:uiPriority w:val="99"/>
    <w:unhideWhenUsed/>
    <w:rsid w:val="001F30EC"/>
    <w:pPr>
      <w:tabs>
        <w:tab w:val="center" w:pos="4513"/>
        <w:tab w:val="right" w:pos="9026"/>
      </w:tabs>
    </w:pPr>
  </w:style>
  <w:style w:type="character" w:customStyle="1" w:styleId="FooterChar">
    <w:name w:val="Footer Char"/>
    <w:basedOn w:val="DefaultParagraphFont"/>
    <w:link w:val="Footer"/>
    <w:uiPriority w:val="99"/>
    <w:rsid w:val="001F30EC"/>
  </w:style>
  <w:style w:type="paragraph" w:styleId="ListParagraph">
    <w:name w:val="List Paragraph"/>
    <w:basedOn w:val="Normal"/>
    <w:uiPriority w:val="34"/>
    <w:qFormat/>
    <w:rsid w:val="008043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663650">
      <w:bodyDiv w:val="1"/>
      <w:marLeft w:val="0"/>
      <w:marRight w:val="0"/>
      <w:marTop w:val="0"/>
      <w:marBottom w:val="0"/>
      <w:divBdr>
        <w:top w:val="none" w:sz="0" w:space="0" w:color="auto"/>
        <w:left w:val="none" w:sz="0" w:space="0" w:color="auto"/>
        <w:bottom w:val="none" w:sz="0" w:space="0" w:color="auto"/>
        <w:right w:val="none" w:sz="0" w:space="0" w:color="auto"/>
      </w:divBdr>
    </w:div>
    <w:div w:id="1182207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cruitment@kingsway.stockport.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769</Words>
  <Characters>4384</Characters>
  <Application>Microsoft Office Word</Application>
  <DocSecurity>0</DocSecurity>
  <Lines>36</Lines>
  <Paragraphs>10</Paragraphs>
  <ScaleCrop>false</ScaleCrop>
  <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k.wells</dc:creator>
  <cp:lastModifiedBy>k.wells</cp:lastModifiedBy>
  <cp:revision>25</cp:revision>
  <dcterms:created xsi:type="dcterms:W3CDTF">2024-10-31T08:11:00Z</dcterms:created>
  <dcterms:modified xsi:type="dcterms:W3CDTF">2025-04-04T12:47:00Z</dcterms:modified>
</cp:coreProperties>
</file>