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108" w:type="dxa"/>
          <w:bottom w:w="108" w:type="dxa"/>
        </w:tblCellMar>
        <w:tblLook w:val="04A0" w:firstRow="1" w:lastRow="0" w:firstColumn="1" w:lastColumn="0" w:noHBand="0" w:noVBand="1"/>
      </w:tblPr>
      <w:tblGrid>
        <w:gridCol w:w="2943"/>
        <w:gridCol w:w="6299"/>
      </w:tblGrid>
      <w:tr w:rsidR="00031B93" w:rsidTr="00F6096A">
        <w:tc>
          <w:tcPr>
            <w:tcW w:w="2943" w:type="dxa"/>
          </w:tcPr>
          <w:p w:rsidR="00A7645D" w:rsidRPr="00390440" w:rsidRDefault="00DA3123" w:rsidP="00A7645D">
            <w:pPr>
              <w:rPr>
                <w:b/>
              </w:rPr>
            </w:pPr>
            <w:r>
              <w:rPr>
                <w:b/>
              </w:rPr>
              <w:t>Post Title:</w:t>
            </w:r>
          </w:p>
        </w:tc>
        <w:tc>
          <w:tcPr>
            <w:tcW w:w="6299" w:type="dxa"/>
          </w:tcPr>
          <w:p w:rsidR="00A7645D" w:rsidRPr="00286E61" w:rsidRDefault="000226CF" w:rsidP="00136FC6">
            <w:pPr>
              <w:rPr>
                <w:b/>
              </w:rPr>
            </w:pPr>
            <w:r>
              <w:rPr>
                <w:b/>
              </w:rPr>
              <w:t>Front of House Manager</w:t>
            </w:r>
          </w:p>
        </w:tc>
      </w:tr>
      <w:tr w:rsidR="00031B93" w:rsidTr="00F6096A">
        <w:tc>
          <w:tcPr>
            <w:tcW w:w="2943" w:type="dxa"/>
          </w:tcPr>
          <w:p w:rsidR="00A7645D" w:rsidRDefault="00DA3123" w:rsidP="00A7645D">
            <w:pPr>
              <w:rPr>
                <w:b/>
              </w:rPr>
            </w:pPr>
            <w:r>
              <w:rPr>
                <w:b/>
              </w:rPr>
              <w:t>Job Purpose:</w:t>
            </w:r>
          </w:p>
        </w:tc>
        <w:tc>
          <w:tcPr>
            <w:tcW w:w="6299" w:type="dxa"/>
          </w:tcPr>
          <w:p w:rsidR="00C82829" w:rsidRPr="00921C1D" w:rsidRDefault="000226CF" w:rsidP="000226CF">
            <w:pPr>
              <w:spacing w:before="120" w:line="240" w:lineRule="auto"/>
            </w:pPr>
            <w:r>
              <w:t>To be responsible for reception and central display areas ensuring that they reflect the visions and aims of the organisation</w:t>
            </w:r>
          </w:p>
        </w:tc>
      </w:tr>
      <w:tr w:rsidR="00031B93" w:rsidTr="00F6096A">
        <w:tc>
          <w:tcPr>
            <w:tcW w:w="2943" w:type="dxa"/>
          </w:tcPr>
          <w:p w:rsidR="00A7645D" w:rsidRDefault="00DA3123" w:rsidP="00A7645D">
            <w:pPr>
              <w:rPr>
                <w:b/>
              </w:rPr>
            </w:pPr>
            <w:r>
              <w:rPr>
                <w:b/>
              </w:rPr>
              <w:t xml:space="preserve">Responsible </w:t>
            </w:r>
            <w:r w:rsidR="00031B93">
              <w:rPr>
                <w:b/>
              </w:rPr>
              <w:t>t</w:t>
            </w:r>
            <w:r>
              <w:rPr>
                <w:b/>
              </w:rPr>
              <w:t>o:</w:t>
            </w:r>
            <w:r w:rsidR="00A7645D">
              <w:rPr>
                <w:b/>
              </w:rPr>
              <w:t xml:space="preserve"> </w:t>
            </w:r>
          </w:p>
        </w:tc>
        <w:tc>
          <w:tcPr>
            <w:tcW w:w="6299" w:type="dxa"/>
          </w:tcPr>
          <w:p w:rsidR="00C23378" w:rsidRDefault="00D22BD9" w:rsidP="00D01B28">
            <w:pPr>
              <w:spacing w:line="240" w:lineRule="auto"/>
            </w:pPr>
            <w:r>
              <w:t xml:space="preserve">Principal through the </w:t>
            </w:r>
            <w:r w:rsidR="000226CF">
              <w:t>Business Manager</w:t>
            </w:r>
          </w:p>
        </w:tc>
      </w:tr>
      <w:tr w:rsidR="00031B93" w:rsidTr="00F6096A">
        <w:tc>
          <w:tcPr>
            <w:tcW w:w="2943" w:type="dxa"/>
          </w:tcPr>
          <w:p w:rsidR="00A7645D" w:rsidRDefault="00DA3123" w:rsidP="00A7645D">
            <w:pPr>
              <w:rPr>
                <w:b/>
              </w:rPr>
            </w:pPr>
            <w:r>
              <w:rPr>
                <w:b/>
              </w:rPr>
              <w:t>R</w:t>
            </w:r>
            <w:r w:rsidR="00031B93">
              <w:rPr>
                <w:b/>
              </w:rPr>
              <w:t>esponsible f</w:t>
            </w:r>
            <w:r>
              <w:rPr>
                <w:b/>
              </w:rPr>
              <w:t>or:</w:t>
            </w:r>
          </w:p>
        </w:tc>
        <w:tc>
          <w:tcPr>
            <w:tcW w:w="6299" w:type="dxa"/>
          </w:tcPr>
          <w:p w:rsidR="00E92934" w:rsidRDefault="00E92934" w:rsidP="00D4065F">
            <w:pPr>
              <w:spacing w:line="240" w:lineRule="auto"/>
            </w:pPr>
            <w:r>
              <w:t>Ensure that all stakeholders and visitors are greeted appropriately in line with MAT policies including health &amp; safety and safeguarding</w:t>
            </w:r>
          </w:p>
          <w:p w:rsidR="00136FC6" w:rsidRDefault="00E92934" w:rsidP="00D4065F">
            <w:pPr>
              <w:spacing w:line="240" w:lineRule="auto"/>
            </w:pPr>
            <w:r>
              <w:t>Deploy and line manage the admin staff</w:t>
            </w:r>
          </w:p>
          <w:p w:rsidR="00E92934" w:rsidRDefault="00E92934" w:rsidP="00D4065F">
            <w:pPr>
              <w:spacing w:line="240" w:lineRule="auto"/>
            </w:pPr>
            <w:r>
              <w:t>Ensure that all queries, tasks and visitors are dealt with effectively</w:t>
            </w:r>
          </w:p>
          <w:p w:rsidR="009F054A" w:rsidRDefault="00E92934" w:rsidP="00E92934">
            <w:pPr>
              <w:spacing w:line="240" w:lineRule="auto"/>
            </w:pPr>
            <w:r>
              <w:t>Operating a reception service that promotes a professional image of the Academy and Trust</w:t>
            </w:r>
          </w:p>
          <w:p w:rsidR="00D22BD9" w:rsidRDefault="00D22BD9" w:rsidP="00D22BD9">
            <w:pPr>
              <w:spacing w:line="240" w:lineRule="auto"/>
            </w:pPr>
            <w:r>
              <w:t>Ensuring that the school website is kept updated</w:t>
            </w:r>
          </w:p>
        </w:tc>
      </w:tr>
      <w:tr w:rsidR="00031B93" w:rsidTr="00F6096A">
        <w:tc>
          <w:tcPr>
            <w:tcW w:w="2943" w:type="dxa"/>
          </w:tcPr>
          <w:p w:rsidR="00A7645D" w:rsidRDefault="00DA3123" w:rsidP="00A7645D">
            <w:pPr>
              <w:rPr>
                <w:b/>
              </w:rPr>
            </w:pPr>
            <w:r>
              <w:rPr>
                <w:b/>
              </w:rPr>
              <w:t>L</w:t>
            </w:r>
            <w:r w:rsidR="00031B93">
              <w:rPr>
                <w:b/>
              </w:rPr>
              <w:t>iaising w</w:t>
            </w:r>
            <w:r>
              <w:rPr>
                <w:b/>
              </w:rPr>
              <w:t>ith (Working R</w:t>
            </w:r>
            <w:r w:rsidR="00A7645D">
              <w:rPr>
                <w:b/>
              </w:rPr>
              <w:t>elationships)</w:t>
            </w:r>
            <w:r>
              <w:rPr>
                <w:b/>
              </w:rPr>
              <w:t>:</w:t>
            </w:r>
          </w:p>
        </w:tc>
        <w:tc>
          <w:tcPr>
            <w:tcW w:w="6299" w:type="dxa"/>
          </w:tcPr>
          <w:p w:rsidR="006970BC" w:rsidRDefault="00FF28A7" w:rsidP="007F2A87">
            <w:pPr>
              <w:spacing w:line="240" w:lineRule="auto"/>
            </w:pPr>
            <w:r>
              <w:t>Principal</w:t>
            </w:r>
          </w:p>
          <w:p w:rsidR="00FF28A7" w:rsidRDefault="009F054A" w:rsidP="007F2A87">
            <w:pPr>
              <w:spacing w:line="240" w:lineRule="auto"/>
            </w:pPr>
            <w:r>
              <w:t>MAT Central Support</w:t>
            </w:r>
          </w:p>
          <w:p w:rsidR="00FF28A7" w:rsidRDefault="000226CF" w:rsidP="007F2A87">
            <w:pPr>
              <w:spacing w:line="240" w:lineRule="auto"/>
            </w:pPr>
            <w:r>
              <w:t>Business Manager</w:t>
            </w:r>
          </w:p>
          <w:p w:rsidR="00FF28A7" w:rsidRDefault="009F054A" w:rsidP="007F2A87">
            <w:pPr>
              <w:spacing w:line="240" w:lineRule="auto"/>
            </w:pPr>
            <w:r>
              <w:t>External agencies</w:t>
            </w:r>
          </w:p>
          <w:p w:rsidR="009F054A" w:rsidRDefault="009F054A" w:rsidP="007F2A87">
            <w:pPr>
              <w:spacing w:line="240" w:lineRule="auto"/>
            </w:pPr>
            <w:r>
              <w:t>Business partners and suppliers</w:t>
            </w:r>
          </w:p>
          <w:p w:rsidR="000226CF" w:rsidRDefault="000226CF" w:rsidP="007F2A87">
            <w:pPr>
              <w:spacing w:line="240" w:lineRule="auto"/>
            </w:pPr>
            <w:r>
              <w:t>Parents and visitors</w:t>
            </w:r>
          </w:p>
          <w:p w:rsidR="00E92934" w:rsidRDefault="00E92934" w:rsidP="007F2A87">
            <w:pPr>
              <w:spacing w:line="240" w:lineRule="auto"/>
            </w:pPr>
            <w:r>
              <w:t>Reception and General Admin team</w:t>
            </w:r>
          </w:p>
        </w:tc>
      </w:tr>
      <w:tr w:rsidR="00031B93" w:rsidTr="00F6096A">
        <w:tc>
          <w:tcPr>
            <w:tcW w:w="2943" w:type="dxa"/>
          </w:tcPr>
          <w:p w:rsidR="00A7645D" w:rsidRDefault="00DA3123" w:rsidP="00A7645D">
            <w:pPr>
              <w:rPr>
                <w:b/>
              </w:rPr>
            </w:pPr>
            <w:r>
              <w:rPr>
                <w:b/>
              </w:rPr>
              <w:t>Hours of Work:</w:t>
            </w:r>
          </w:p>
        </w:tc>
        <w:tc>
          <w:tcPr>
            <w:tcW w:w="6299" w:type="dxa"/>
          </w:tcPr>
          <w:p w:rsidR="00A7645D" w:rsidRDefault="000226CF" w:rsidP="001F0D9E">
            <w:pPr>
              <w:spacing w:line="240" w:lineRule="auto"/>
            </w:pPr>
            <w:r>
              <w:t>Term time plus inset days</w:t>
            </w:r>
          </w:p>
          <w:p w:rsidR="000226CF" w:rsidRDefault="000226CF" w:rsidP="001F0D9E">
            <w:pPr>
              <w:spacing w:line="240" w:lineRule="auto"/>
            </w:pPr>
            <w:r>
              <w:t>37 hours per week</w:t>
            </w:r>
          </w:p>
        </w:tc>
      </w:tr>
      <w:tr w:rsidR="00031B93" w:rsidTr="00F6096A">
        <w:tc>
          <w:tcPr>
            <w:tcW w:w="2943" w:type="dxa"/>
          </w:tcPr>
          <w:p w:rsidR="00A7645D" w:rsidRDefault="00DA3123" w:rsidP="00A7645D">
            <w:pPr>
              <w:rPr>
                <w:b/>
              </w:rPr>
            </w:pPr>
            <w:r>
              <w:rPr>
                <w:b/>
              </w:rPr>
              <w:t>Grade and Range of Post:</w:t>
            </w:r>
          </w:p>
        </w:tc>
        <w:tc>
          <w:tcPr>
            <w:tcW w:w="6299" w:type="dxa"/>
          </w:tcPr>
          <w:p w:rsidR="00AC3012" w:rsidRDefault="00E149B0" w:rsidP="000226CF">
            <w:pPr>
              <w:spacing w:line="240" w:lineRule="auto"/>
            </w:pPr>
            <w:r>
              <w:t>Scale</w:t>
            </w:r>
            <w:r w:rsidR="009F054A">
              <w:t xml:space="preserve"> </w:t>
            </w:r>
            <w:r w:rsidR="000226CF">
              <w:t>F</w:t>
            </w:r>
            <w:r>
              <w:t xml:space="preserve"> (</w:t>
            </w:r>
            <w:r w:rsidR="000226CF">
              <w:t>17-21</w:t>
            </w:r>
            <w:r>
              <w:t>)</w:t>
            </w:r>
            <w:r w:rsidR="009B3EC5">
              <w:t xml:space="preserve"> £15,153 - £17,170 pa</w:t>
            </w:r>
            <w:bookmarkStart w:id="0" w:name="_GoBack"/>
            <w:bookmarkEnd w:id="0"/>
          </w:p>
        </w:tc>
      </w:tr>
      <w:tr w:rsidR="00A7645D" w:rsidTr="00F6096A">
        <w:tc>
          <w:tcPr>
            <w:tcW w:w="2943" w:type="dxa"/>
          </w:tcPr>
          <w:p w:rsidR="00A7645D" w:rsidRDefault="00DA3123" w:rsidP="00A7645D">
            <w:pPr>
              <w:rPr>
                <w:b/>
              </w:rPr>
            </w:pPr>
            <w:r>
              <w:rPr>
                <w:b/>
              </w:rPr>
              <w:t>Current Base:</w:t>
            </w:r>
          </w:p>
        </w:tc>
        <w:tc>
          <w:tcPr>
            <w:tcW w:w="6299" w:type="dxa"/>
          </w:tcPr>
          <w:p w:rsidR="00A7645D" w:rsidRDefault="00A7645D" w:rsidP="00FF28A7">
            <w:pPr>
              <w:spacing w:line="240" w:lineRule="auto"/>
            </w:pPr>
          </w:p>
        </w:tc>
      </w:tr>
      <w:tr w:rsidR="00A7645D" w:rsidTr="00F6096A">
        <w:tc>
          <w:tcPr>
            <w:tcW w:w="2943" w:type="dxa"/>
          </w:tcPr>
          <w:p w:rsidR="00A7645D" w:rsidRDefault="00DA3123" w:rsidP="00A7645D">
            <w:pPr>
              <w:rPr>
                <w:b/>
              </w:rPr>
            </w:pPr>
            <w:r>
              <w:rPr>
                <w:b/>
              </w:rPr>
              <w:t>Disclosure Level:</w:t>
            </w:r>
          </w:p>
        </w:tc>
        <w:tc>
          <w:tcPr>
            <w:tcW w:w="6299" w:type="dxa"/>
          </w:tcPr>
          <w:p w:rsidR="00A7645D" w:rsidRDefault="00A7645D" w:rsidP="00FB6B2B">
            <w:pPr>
              <w:spacing w:line="240" w:lineRule="auto"/>
            </w:pPr>
            <w:r>
              <w:t xml:space="preserve">This post is subject to an enhanced DBS </w:t>
            </w:r>
            <w:r w:rsidR="00472EE1">
              <w:t>disclosure</w:t>
            </w:r>
            <w:r w:rsidR="00451272">
              <w:t>.</w:t>
            </w:r>
          </w:p>
        </w:tc>
      </w:tr>
      <w:tr w:rsidR="00A7645D" w:rsidTr="00F6096A">
        <w:tc>
          <w:tcPr>
            <w:tcW w:w="2943" w:type="dxa"/>
          </w:tcPr>
          <w:p w:rsidR="00A7645D" w:rsidRDefault="00DA3123" w:rsidP="00A7645D">
            <w:pPr>
              <w:rPr>
                <w:b/>
              </w:rPr>
            </w:pPr>
            <w:r>
              <w:rPr>
                <w:b/>
              </w:rPr>
              <w:t>Main / Core Duties:</w:t>
            </w:r>
          </w:p>
        </w:tc>
        <w:tc>
          <w:tcPr>
            <w:tcW w:w="6299" w:type="dxa"/>
          </w:tcPr>
          <w:p w:rsidR="00675630" w:rsidRDefault="005A1F30" w:rsidP="00675630">
            <w:pPr>
              <w:spacing w:before="120" w:line="240" w:lineRule="auto"/>
            </w:pPr>
            <w:r>
              <w:t>Process telephone calls and ensure appropriate action is taken</w:t>
            </w:r>
          </w:p>
          <w:p w:rsidR="005A1F30" w:rsidRDefault="005A1F30" w:rsidP="00675630">
            <w:pPr>
              <w:spacing w:before="120" w:line="240" w:lineRule="auto"/>
            </w:pPr>
            <w:r>
              <w:t>Deal with incoming and outgoing mail</w:t>
            </w:r>
          </w:p>
          <w:p w:rsidR="00356CAA" w:rsidRDefault="005A1F30" w:rsidP="00675630">
            <w:pPr>
              <w:spacing w:before="120" w:line="240" w:lineRule="auto"/>
            </w:pPr>
            <w:r>
              <w:t>Ensure all administration tasks are dealt with in an efficient manner</w:t>
            </w:r>
          </w:p>
          <w:p w:rsidR="00356CAA" w:rsidRDefault="005A1F30" w:rsidP="00675630">
            <w:pPr>
              <w:spacing w:before="120" w:line="240" w:lineRule="auto"/>
            </w:pPr>
            <w:r>
              <w:t xml:space="preserve">Manage routine financial tasks </w:t>
            </w:r>
          </w:p>
          <w:p w:rsidR="00356CAA" w:rsidRDefault="005A1F30" w:rsidP="00675630">
            <w:pPr>
              <w:spacing w:before="120" w:line="240" w:lineRule="auto"/>
            </w:pPr>
            <w:r>
              <w:t>Deal with all visitors to the Academy in line with MAT policies and procedures</w:t>
            </w:r>
          </w:p>
          <w:p w:rsidR="00D22BD9" w:rsidRDefault="00D22BD9" w:rsidP="00675630">
            <w:pPr>
              <w:spacing w:before="120" w:line="240" w:lineRule="auto"/>
            </w:pPr>
            <w:r>
              <w:t>Ensure first point of contact for the Academy</w:t>
            </w:r>
          </w:p>
          <w:p w:rsidR="00D22BD9" w:rsidRDefault="00D22BD9" w:rsidP="00675630">
            <w:pPr>
              <w:spacing w:before="120" w:line="240" w:lineRule="auto"/>
            </w:pPr>
            <w:r>
              <w:t>Ensure that website is up to date and is in line with statutory guidelines and MAT and Academy ethos</w:t>
            </w:r>
          </w:p>
          <w:p w:rsidR="00356CAA" w:rsidRDefault="00356CAA" w:rsidP="00675630">
            <w:pPr>
              <w:spacing w:before="120" w:line="240" w:lineRule="auto"/>
            </w:pPr>
          </w:p>
        </w:tc>
      </w:tr>
      <w:tr w:rsidR="00A7645D" w:rsidTr="00F6096A">
        <w:tc>
          <w:tcPr>
            <w:tcW w:w="2943" w:type="dxa"/>
          </w:tcPr>
          <w:p w:rsidR="00A7645D" w:rsidRDefault="00DA3123" w:rsidP="00A7645D">
            <w:pPr>
              <w:rPr>
                <w:b/>
              </w:rPr>
            </w:pPr>
            <w:r>
              <w:rPr>
                <w:b/>
              </w:rPr>
              <w:lastRenderedPageBreak/>
              <w:t>Operational Planning:</w:t>
            </w:r>
          </w:p>
        </w:tc>
        <w:tc>
          <w:tcPr>
            <w:tcW w:w="6299" w:type="dxa"/>
          </w:tcPr>
          <w:p w:rsidR="00AD7116" w:rsidRDefault="00356CAA" w:rsidP="00356CAA">
            <w:pPr>
              <w:spacing w:before="120" w:line="240" w:lineRule="auto"/>
            </w:pPr>
            <w:r>
              <w:t>To assist and advise in the preparation of the academy budget</w:t>
            </w:r>
          </w:p>
          <w:p w:rsidR="00356CAA" w:rsidRDefault="00356CAA" w:rsidP="00356CAA">
            <w:pPr>
              <w:spacing w:before="120" w:line="240" w:lineRule="auto"/>
            </w:pPr>
            <w:r>
              <w:t xml:space="preserve">To ensure that all business systems support efficient operational plans </w:t>
            </w:r>
          </w:p>
        </w:tc>
      </w:tr>
      <w:tr w:rsidR="00A7645D" w:rsidTr="00F6096A">
        <w:tc>
          <w:tcPr>
            <w:tcW w:w="2943" w:type="dxa"/>
          </w:tcPr>
          <w:p w:rsidR="00A7645D" w:rsidRDefault="00DA3123" w:rsidP="00A7645D">
            <w:pPr>
              <w:rPr>
                <w:b/>
              </w:rPr>
            </w:pPr>
            <w:r>
              <w:rPr>
                <w:b/>
              </w:rPr>
              <w:t>Service Provision:</w:t>
            </w:r>
          </w:p>
        </w:tc>
        <w:tc>
          <w:tcPr>
            <w:tcW w:w="6299" w:type="dxa"/>
          </w:tcPr>
          <w:p w:rsidR="005A1F30" w:rsidRDefault="00F73193" w:rsidP="00451272">
            <w:pPr>
              <w:spacing w:before="120" w:line="240" w:lineRule="auto"/>
            </w:pPr>
            <w:r>
              <w:t>Undertake reception duties ensuring a welcoming and pleasant atmosphere</w:t>
            </w:r>
          </w:p>
          <w:p w:rsidR="00F73193" w:rsidRDefault="00F73193" w:rsidP="00451272">
            <w:pPr>
              <w:spacing w:before="120" w:line="240" w:lineRule="auto"/>
            </w:pPr>
            <w:r>
              <w:t>Deal with enquiries from parents, staff, students and external agencies</w:t>
            </w:r>
          </w:p>
          <w:p w:rsidR="00F73193" w:rsidRDefault="00F73193" w:rsidP="00451272">
            <w:pPr>
              <w:spacing w:before="120" w:line="240" w:lineRule="auto"/>
            </w:pPr>
            <w:r>
              <w:t>Handle incoming mail and distribute as appropriate</w:t>
            </w:r>
          </w:p>
          <w:p w:rsidR="00F73193" w:rsidRDefault="00F73193" w:rsidP="00451272">
            <w:pPr>
              <w:spacing w:before="120" w:line="240" w:lineRule="auto"/>
            </w:pPr>
            <w:r>
              <w:t>Handle outgoing mail, franking, posting and maintaining postage records</w:t>
            </w:r>
          </w:p>
          <w:p w:rsidR="00F73193" w:rsidRDefault="00F73193" w:rsidP="00451272">
            <w:pPr>
              <w:spacing w:before="120" w:line="240" w:lineRule="auto"/>
            </w:pPr>
            <w:r>
              <w:t>Deal with telephone enquiries, take messages and pass on appropriately</w:t>
            </w:r>
          </w:p>
          <w:p w:rsidR="00F73193" w:rsidRDefault="00F73193" w:rsidP="00451272">
            <w:pPr>
              <w:spacing w:before="120" w:line="240" w:lineRule="auto"/>
            </w:pPr>
            <w:r>
              <w:t>Manage all administration</w:t>
            </w:r>
          </w:p>
          <w:p w:rsidR="00770941" w:rsidRDefault="00770941" w:rsidP="00451272">
            <w:pPr>
              <w:spacing w:before="120" w:line="240" w:lineRule="auto"/>
            </w:pPr>
          </w:p>
        </w:tc>
      </w:tr>
      <w:tr w:rsidR="00A7645D" w:rsidTr="00F6096A">
        <w:tc>
          <w:tcPr>
            <w:tcW w:w="2943" w:type="dxa"/>
          </w:tcPr>
          <w:p w:rsidR="00A7645D" w:rsidRDefault="00DA3123" w:rsidP="00A7645D">
            <w:pPr>
              <w:rPr>
                <w:b/>
              </w:rPr>
            </w:pPr>
            <w:r>
              <w:rPr>
                <w:b/>
              </w:rPr>
              <w:t>Service Development:</w:t>
            </w:r>
          </w:p>
        </w:tc>
        <w:tc>
          <w:tcPr>
            <w:tcW w:w="6299" w:type="dxa"/>
          </w:tcPr>
          <w:p w:rsidR="00D23CF6" w:rsidRDefault="00265911" w:rsidP="00D23CF6">
            <w:pPr>
              <w:spacing w:after="120" w:line="240" w:lineRule="auto"/>
            </w:pPr>
            <w:r>
              <w:t xml:space="preserve">To identify areas for improvement in the delivery of the </w:t>
            </w:r>
            <w:r w:rsidR="00F73193">
              <w:t>reception and administration service</w:t>
            </w:r>
          </w:p>
          <w:p w:rsidR="00265911" w:rsidRDefault="00265911" w:rsidP="00D23CF6">
            <w:pPr>
              <w:spacing w:after="120" w:line="240" w:lineRule="auto"/>
            </w:pPr>
            <w:r>
              <w:t xml:space="preserve">To ensure the </w:t>
            </w:r>
            <w:r w:rsidR="00F73193">
              <w:t>reception area is welcoming and identifying areas for improvement</w:t>
            </w:r>
          </w:p>
          <w:p w:rsidR="00265911" w:rsidRDefault="00265911" w:rsidP="00D23CF6">
            <w:pPr>
              <w:spacing w:after="120" w:line="240" w:lineRule="auto"/>
            </w:pPr>
          </w:p>
        </w:tc>
      </w:tr>
      <w:tr w:rsidR="00A7645D" w:rsidTr="00F6096A">
        <w:tc>
          <w:tcPr>
            <w:tcW w:w="2943" w:type="dxa"/>
          </w:tcPr>
          <w:p w:rsidR="00A7645D" w:rsidRDefault="00DA3123" w:rsidP="00A7645D">
            <w:pPr>
              <w:rPr>
                <w:b/>
              </w:rPr>
            </w:pPr>
            <w:r>
              <w:rPr>
                <w:b/>
              </w:rPr>
              <w:t>Staffing and Staffing Development:</w:t>
            </w:r>
          </w:p>
        </w:tc>
        <w:tc>
          <w:tcPr>
            <w:tcW w:w="6299" w:type="dxa"/>
          </w:tcPr>
          <w:p w:rsidR="00265911" w:rsidRDefault="00265911" w:rsidP="00F73193">
            <w:pPr>
              <w:spacing w:line="240" w:lineRule="auto"/>
              <w:rPr>
                <w:bCs/>
              </w:rPr>
            </w:pPr>
            <w:r>
              <w:rPr>
                <w:bCs/>
              </w:rPr>
              <w:t xml:space="preserve">To line manage </w:t>
            </w:r>
            <w:r w:rsidR="00F73193">
              <w:rPr>
                <w:bCs/>
              </w:rPr>
              <w:t xml:space="preserve">the admin staff </w:t>
            </w:r>
          </w:p>
          <w:p w:rsidR="00265911" w:rsidRDefault="00265911" w:rsidP="00FB6B2B">
            <w:pPr>
              <w:spacing w:line="240" w:lineRule="auto"/>
              <w:rPr>
                <w:bCs/>
              </w:rPr>
            </w:pPr>
          </w:p>
          <w:p w:rsidR="00AD7116" w:rsidRDefault="00AD7116" w:rsidP="00FB6B2B">
            <w:pPr>
              <w:spacing w:line="240" w:lineRule="auto"/>
              <w:rPr>
                <w:bCs/>
              </w:rPr>
            </w:pPr>
            <w:r>
              <w:rPr>
                <w:bCs/>
              </w:rPr>
              <w:t xml:space="preserve">Conduct effective performance management for </w:t>
            </w:r>
            <w:r w:rsidR="00F73193">
              <w:rPr>
                <w:bCs/>
              </w:rPr>
              <w:t>the admin staff</w:t>
            </w:r>
          </w:p>
          <w:p w:rsidR="00265911" w:rsidRDefault="00265911" w:rsidP="00FB6B2B">
            <w:pPr>
              <w:spacing w:line="240" w:lineRule="auto"/>
              <w:rPr>
                <w:bCs/>
              </w:rPr>
            </w:pPr>
          </w:p>
          <w:p w:rsidR="00A24B8C" w:rsidRPr="002C535F" w:rsidRDefault="00A24B8C" w:rsidP="00FB6B2B">
            <w:pPr>
              <w:spacing w:line="240" w:lineRule="auto"/>
              <w:rPr>
                <w:bCs/>
              </w:rPr>
            </w:pPr>
            <w:r>
              <w:rPr>
                <w:bCs/>
              </w:rPr>
              <w:t xml:space="preserve"> </w:t>
            </w:r>
          </w:p>
        </w:tc>
      </w:tr>
      <w:tr w:rsidR="00A7645D" w:rsidTr="00F6096A">
        <w:tc>
          <w:tcPr>
            <w:tcW w:w="2943" w:type="dxa"/>
          </w:tcPr>
          <w:p w:rsidR="00A7645D" w:rsidRDefault="00472EE1" w:rsidP="00A7645D">
            <w:pPr>
              <w:rPr>
                <w:b/>
              </w:rPr>
            </w:pPr>
            <w:r>
              <w:rPr>
                <w:b/>
              </w:rPr>
              <w:t>Recruitment / Deployment of Staff:</w:t>
            </w:r>
          </w:p>
        </w:tc>
        <w:tc>
          <w:tcPr>
            <w:tcW w:w="6299" w:type="dxa"/>
          </w:tcPr>
          <w:p w:rsidR="00E17160" w:rsidRDefault="00F73193" w:rsidP="00E17160">
            <w:pPr>
              <w:spacing w:line="240" w:lineRule="auto"/>
            </w:pPr>
            <w:r>
              <w:t>Effectively deploy the admin staff to ensure that all queries, tasks and visitors are dealt with effectively</w:t>
            </w:r>
          </w:p>
        </w:tc>
      </w:tr>
      <w:tr w:rsidR="00A7645D" w:rsidTr="00F6096A">
        <w:tc>
          <w:tcPr>
            <w:tcW w:w="2943" w:type="dxa"/>
          </w:tcPr>
          <w:p w:rsidR="00A7645D" w:rsidRDefault="00472EE1" w:rsidP="00A7645D">
            <w:pPr>
              <w:rPr>
                <w:b/>
              </w:rPr>
            </w:pPr>
            <w:r>
              <w:rPr>
                <w:b/>
              </w:rPr>
              <w:t>Quality Assurance:</w:t>
            </w:r>
          </w:p>
        </w:tc>
        <w:tc>
          <w:tcPr>
            <w:tcW w:w="6299" w:type="dxa"/>
          </w:tcPr>
          <w:p w:rsidR="00E17160" w:rsidRDefault="00E17160" w:rsidP="00921C1D">
            <w:pPr>
              <w:spacing w:before="120" w:line="240" w:lineRule="auto"/>
            </w:pPr>
            <w:r>
              <w:t>To QA the deployment of administration staff in ensuring:</w:t>
            </w:r>
          </w:p>
          <w:p w:rsidR="00E17160" w:rsidRDefault="00F73193" w:rsidP="00E17160">
            <w:pPr>
              <w:pStyle w:val="ListParagraph"/>
              <w:numPr>
                <w:ilvl w:val="0"/>
                <w:numId w:val="36"/>
              </w:numPr>
              <w:spacing w:before="120" w:line="240" w:lineRule="auto"/>
            </w:pPr>
            <w:r>
              <w:t>All administration, clerical and financial tasks follow established procedures and agreed policies</w:t>
            </w:r>
          </w:p>
          <w:p w:rsidR="00E17160" w:rsidRDefault="00CD6045" w:rsidP="00E17160">
            <w:pPr>
              <w:pStyle w:val="ListParagraph"/>
              <w:numPr>
                <w:ilvl w:val="0"/>
                <w:numId w:val="36"/>
              </w:numPr>
              <w:spacing w:before="120" w:line="240" w:lineRule="auto"/>
            </w:pPr>
            <w:r>
              <w:t>A</w:t>
            </w:r>
            <w:r w:rsidR="00F73193">
              <w:t>ll display areas</w:t>
            </w:r>
            <w:r>
              <w:t>,</w:t>
            </w:r>
            <w:r w:rsidR="00F73193">
              <w:t xml:space="preserve"> including reception reflect the visions and aims of the Academy</w:t>
            </w:r>
          </w:p>
          <w:p w:rsidR="00A24B8C" w:rsidRDefault="00CD6045" w:rsidP="00E17160">
            <w:pPr>
              <w:pStyle w:val="ListParagraph"/>
              <w:numPr>
                <w:ilvl w:val="0"/>
                <w:numId w:val="36"/>
              </w:numPr>
              <w:spacing w:before="120" w:line="240" w:lineRule="auto"/>
            </w:pPr>
            <w:r>
              <w:t>All visitors to the site follow safeguarding and health and safety policies.</w:t>
            </w:r>
          </w:p>
          <w:p w:rsidR="00921C1D" w:rsidRDefault="00921C1D" w:rsidP="00CD6045">
            <w:pPr>
              <w:spacing w:before="120" w:line="240" w:lineRule="auto"/>
            </w:pPr>
            <w:r>
              <w:t xml:space="preserve">Inform the </w:t>
            </w:r>
            <w:r w:rsidR="00CD6045">
              <w:t>Business Manager or Principal</w:t>
            </w:r>
            <w:r>
              <w:t xml:space="preserve"> immediately of any Health and Safet</w:t>
            </w:r>
            <w:r w:rsidR="00A24B8C">
              <w:t xml:space="preserve">y or Safeguarding </w:t>
            </w:r>
            <w:r>
              <w:t xml:space="preserve">concerns that </w:t>
            </w:r>
            <w:r w:rsidR="00CD6045">
              <w:t>a</w:t>
            </w:r>
            <w:r>
              <w:t>rise.</w:t>
            </w:r>
          </w:p>
        </w:tc>
      </w:tr>
      <w:tr w:rsidR="00A7645D" w:rsidTr="00F6096A">
        <w:tc>
          <w:tcPr>
            <w:tcW w:w="2943" w:type="dxa"/>
          </w:tcPr>
          <w:p w:rsidR="00A7645D" w:rsidRDefault="00472EE1" w:rsidP="00A7645D">
            <w:pPr>
              <w:rPr>
                <w:b/>
              </w:rPr>
            </w:pPr>
            <w:r>
              <w:rPr>
                <w:b/>
              </w:rPr>
              <w:lastRenderedPageBreak/>
              <w:t>Management Information and Administration:</w:t>
            </w:r>
          </w:p>
        </w:tc>
        <w:tc>
          <w:tcPr>
            <w:tcW w:w="6299" w:type="dxa"/>
          </w:tcPr>
          <w:p w:rsidR="00A24B8C" w:rsidRDefault="00CD6045" w:rsidP="00CD6045">
            <w:pPr>
              <w:spacing w:before="120" w:line="240" w:lineRule="auto"/>
            </w:pPr>
            <w:r>
              <w:t xml:space="preserve">Be responsible for providing an efficient administration service </w:t>
            </w:r>
          </w:p>
          <w:p w:rsidR="00CD6045" w:rsidRDefault="00CD6045" w:rsidP="00CD6045">
            <w:pPr>
              <w:spacing w:before="120" w:line="240" w:lineRule="auto"/>
            </w:pPr>
            <w:r>
              <w:t>Maintain/input/update/retrieve information, data and records following set procedures</w:t>
            </w:r>
          </w:p>
        </w:tc>
      </w:tr>
      <w:tr w:rsidR="00A7645D" w:rsidTr="00F6096A">
        <w:tc>
          <w:tcPr>
            <w:tcW w:w="2943" w:type="dxa"/>
          </w:tcPr>
          <w:p w:rsidR="00A7645D" w:rsidRDefault="00472EE1" w:rsidP="00A7645D">
            <w:pPr>
              <w:rPr>
                <w:b/>
              </w:rPr>
            </w:pPr>
            <w:r>
              <w:rPr>
                <w:b/>
              </w:rPr>
              <w:t>Communications:</w:t>
            </w:r>
          </w:p>
        </w:tc>
        <w:tc>
          <w:tcPr>
            <w:tcW w:w="6299" w:type="dxa"/>
          </w:tcPr>
          <w:p w:rsidR="00F836FE" w:rsidRDefault="00CD6045" w:rsidP="00CD6045">
            <w:pPr>
              <w:spacing w:before="120" w:line="240" w:lineRule="auto"/>
            </w:pPr>
            <w:r>
              <w:t>Be responsible for all visitors to the Academy and all telephone enquiries</w:t>
            </w:r>
          </w:p>
        </w:tc>
      </w:tr>
      <w:tr w:rsidR="00A7645D" w:rsidTr="00F6096A">
        <w:tc>
          <w:tcPr>
            <w:tcW w:w="2943" w:type="dxa"/>
          </w:tcPr>
          <w:p w:rsidR="00A7645D" w:rsidRDefault="00472EE1" w:rsidP="00A7645D">
            <w:pPr>
              <w:rPr>
                <w:b/>
              </w:rPr>
            </w:pPr>
            <w:r>
              <w:rPr>
                <w:b/>
              </w:rPr>
              <w:t xml:space="preserve">Marketing and Liaison: </w:t>
            </w:r>
          </w:p>
        </w:tc>
        <w:tc>
          <w:tcPr>
            <w:tcW w:w="6299" w:type="dxa"/>
          </w:tcPr>
          <w:p w:rsidR="00F836FE" w:rsidRDefault="00CD6045" w:rsidP="00FB6B2B">
            <w:pPr>
              <w:spacing w:line="240" w:lineRule="auto"/>
            </w:pPr>
            <w:r>
              <w:t>Ensure that a positive impression of the Academy is given at all times.</w:t>
            </w:r>
          </w:p>
        </w:tc>
      </w:tr>
      <w:tr w:rsidR="00A7645D" w:rsidTr="00F6096A">
        <w:tc>
          <w:tcPr>
            <w:tcW w:w="2943" w:type="dxa"/>
          </w:tcPr>
          <w:p w:rsidR="00A7645D" w:rsidRDefault="00472EE1" w:rsidP="00A7645D">
            <w:pPr>
              <w:rPr>
                <w:b/>
              </w:rPr>
            </w:pPr>
            <w:r>
              <w:rPr>
                <w:b/>
              </w:rPr>
              <w:t>Management of Resources (Other than People):</w:t>
            </w:r>
          </w:p>
        </w:tc>
        <w:tc>
          <w:tcPr>
            <w:tcW w:w="6299" w:type="dxa"/>
          </w:tcPr>
          <w:p w:rsidR="00CD6045" w:rsidRDefault="00C47C3D" w:rsidP="00C64A50">
            <w:pPr>
              <w:spacing w:after="120" w:line="240" w:lineRule="auto"/>
            </w:pPr>
            <w:r>
              <w:t xml:space="preserve">To manage the </w:t>
            </w:r>
            <w:r w:rsidR="00CD6045">
              <w:t xml:space="preserve">stock/supplies (e.g. office stationery) </w:t>
            </w:r>
          </w:p>
          <w:p w:rsidR="00CD6045" w:rsidRDefault="00CD6045" w:rsidP="00C64A50">
            <w:pPr>
              <w:spacing w:after="120" w:line="240" w:lineRule="auto"/>
            </w:pPr>
            <w:r>
              <w:t>Accept deliveries and returns of resources including examination materials</w:t>
            </w:r>
          </w:p>
          <w:p w:rsidR="00CD6045" w:rsidRDefault="00CD6045" w:rsidP="00C64A50">
            <w:pPr>
              <w:spacing w:after="120" w:line="240" w:lineRule="auto"/>
            </w:pPr>
            <w:r>
              <w:t>Distribute documents and resources within the Academy</w:t>
            </w:r>
          </w:p>
          <w:p w:rsidR="00A7645D" w:rsidRDefault="00A7645D" w:rsidP="00C64A50">
            <w:pPr>
              <w:spacing w:after="120" w:line="240" w:lineRule="auto"/>
            </w:pPr>
          </w:p>
        </w:tc>
      </w:tr>
      <w:tr w:rsidR="00A7645D" w:rsidTr="00F6096A">
        <w:tc>
          <w:tcPr>
            <w:tcW w:w="2943" w:type="dxa"/>
          </w:tcPr>
          <w:p w:rsidR="00A7645D" w:rsidRDefault="00472EE1" w:rsidP="00A7645D">
            <w:pPr>
              <w:rPr>
                <w:b/>
              </w:rPr>
            </w:pPr>
            <w:r>
              <w:rPr>
                <w:b/>
              </w:rPr>
              <w:t>Corporate Responsibility:</w:t>
            </w:r>
          </w:p>
        </w:tc>
        <w:tc>
          <w:tcPr>
            <w:tcW w:w="6299" w:type="dxa"/>
          </w:tcPr>
          <w:p w:rsidR="00A7645D" w:rsidRDefault="00A7645D" w:rsidP="00FB6B2B">
            <w:pPr>
              <w:spacing w:line="240" w:lineRule="auto"/>
            </w:pPr>
            <w:r>
              <w:t xml:space="preserve">To abide by and implement all </w:t>
            </w:r>
            <w:r w:rsidR="00C47C3D">
              <w:t>policies and procedures of MAT</w:t>
            </w:r>
            <w:r>
              <w:t>, including being aware of and responsible corporately and as an individual for Health and</w:t>
            </w:r>
            <w:r w:rsidR="00472EE1">
              <w:t xml:space="preserve"> Safety policies and procedures</w:t>
            </w:r>
            <w:r w:rsidR="00451272">
              <w:t>.</w:t>
            </w:r>
          </w:p>
        </w:tc>
      </w:tr>
      <w:tr w:rsidR="00A7645D" w:rsidTr="00F6096A">
        <w:tc>
          <w:tcPr>
            <w:tcW w:w="2943" w:type="dxa"/>
          </w:tcPr>
          <w:p w:rsidR="00A7645D" w:rsidRDefault="00472EE1" w:rsidP="00A7645D">
            <w:pPr>
              <w:rPr>
                <w:b/>
              </w:rPr>
            </w:pPr>
            <w:r>
              <w:rPr>
                <w:b/>
              </w:rPr>
              <w:t>Other Specific Responsibilities:</w:t>
            </w:r>
          </w:p>
        </w:tc>
        <w:tc>
          <w:tcPr>
            <w:tcW w:w="6299" w:type="dxa"/>
          </w:tcPr>
          <w:p w:rsidR="008A4173" w:rsidRPr="008A4173" w:rsidRDefault="008A4173" w:rsidP="008A4173">
            <w:pPr>
              <w:spacing w:line="240" w:lineRule="auto"/>
            </w:pPr>
            <w:r w:rsidRPr="008A4173">
              <w:t xml:space="preserve">To provide First Aid within the </w:t>
            </w:r>
            <w:r>
              <w:t>A</w:t>
            </w:r>
            <w:r w:rsidRPr="008A4173">
              <w:t>cademy</w:t>
            </w:r>
          </w:p>
          <w:p w:rsidR="008A4173" w:rsidRPr="008A4173" w:rsidRDefault="008A4173" w:rsidP="008A4173">
            <w:pPr>
              <w:spacing w:line="240" w:lineRule="auto"/>
            </w:pPr>
            <w:r w:rsidRPr="008A4173">
              <w:t>To support students with medical conditions as required.</w:t>
            </w:r>
          </w:p>
          <w:p w:rsidR="008A4173" w:rsidRDefault="008A4173" w:rsidP="00C64A50">
            <w:pPr>
              <w:spacing w:line="240" w:lineRule="auto"/>
            </w:pPr>
          </w:p>
          <w:p w:rsidR="00C64A50" w:rsidRDefault="00C64A50" w:rsidP="00C64A50">
            <w:pPr>
              <w:spacing w:line="240" w:lineRule="auto"/>
            </w:pPr>
            <w:r>
              <w:t xml:space="preserve">To contribute to the overall ethos, work and aims of the </w:t>
            </w:r>
            <w:r w:rsidR="00C61A46">
              <w:t>Academy</w:t>
            </w:r>
            <w:r>
              <w:t xml:space="preserve"> and </w:t>
            </w:r>
            <w:r w:rsidR="002C535F">
              <w:t xml:space="preserve">the Academy </w:t>
            </w:r>
            <w:r>
              <w:t>Trust</w:t>
            </w:r>
            <w:r w:rsidR="00D26325">
              <w:t>.</w:t>
            </w:r>
          </w:p>
          <w:p w:rsidR="00A7645D" w:rsidRDefault="00472EE1" w:rsidP="003B4D17">
            <w:pPr>
              <w:spacing w:before="120" w:after="120" w:line="240" w:lineRule="auto"/>
            </w:pPr>
            <w:r>
              <w:t>To carry out all</w:t>
            </w:r>
            <w:r w:rsidR="00A7645D">
              <w:t xml:space="preserve"> duties in the most effective</w:t>
            </w:r>
            <w:r>
              <w:t>, efficient and economic manner</w:t>
            </w:r>
            <w:r w:rsidR="00D26325">
              <w:t>.</w:t>
            </w:r>
          </w:p>
          <w:p w:rsidR="00A7645D" w:rsidRDefault="00A7645D" w:rsidP="00FB6B2B">
            <w:pPr>
              <w:spacing w:after="120" w:line="240" w:lineRule="auto"/>
            </w:pPr>
            <w:r>
              <w:t>To continue personal d</w:t>
            </w:r>
            <w:r w:rsidR="00472EE1">
              <w:t>evelopment in the relevant area</w:t>
            </w:r>
            <w:r w:rsidR="00D26325">
              <w:t>.</w:t>
            </w:r>
          </w:p>
          <w:p w:rsidR="00FC5337" w:rsidRPr="00FC5337" w:rsidRDefault="00FC5337" w:rsidP="00FC5337">
            <w:pPr>
              <w:spacing w:after="120" w:line="240" w:lineRule="auto"/>
            </w:pPr>
            <w:r w:rsidRPr="00FC5337">
              <w:t>Participate fully with arrangements made in accordance with the Academy Trust’s Performance Management Policy</w:t>
            </w:r>
            <w:r w:rsidR="00D26325">
              <w:t>.</w:t>
            </w:r>
          </w:p>
          <w:p w:rsidR="00FC5337" w:rsidRDefault="00FC5337" w:rsidP="008349AE">
            <w:pPr>
              <w:spacing w:line="240" w:lineRule="auto"/>
            </w:pPr>
            <w:r>
              <w:t>Perform any other reason</w:t>
            </w:r>
            <w:r w:rsidR="00C47C3D">
              <w:t xml:space="preserve">able duties as requested by the Principal and </w:t>
            </w:r>
            <w:r w:rsidR="008349AE">
              <w:t>Business Manager</w:t>
            </w:r>
            <w:r w:rsidR="00D26325">
              <w:t>.</w:t>
            </w:r>
          </w:p>
        </w:tc>
      </w:tr>
      <w:tr w:rsidR="00A62D8B" w:rsidTr="00A62D8B">
        <w:tc>
          <w:tcPr>
            <w:tcW w:w="29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A62D8B" w:rsidRDefault="00A62D8B">
            <w:pPr>
              <w:rPr>
                <w:b/>
              </w:rPr>
            </w:pPr>
            <w:r>
              <w:rPr>
                <w:b/>
              </w:rPr>
              <w:t>Safeguarding:</w:t>
            </w:r>
          </w:p>
        </w:tc>
        <w:tc>
          <w:tcPr>
            <w:tcW w:w="62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A62D8B" w:rsidRDefault="00A62D8B">
            <w:pPr>
              <w:spacing w:line="240" w:lineRule="auto"/>
            </w:pPr>
            <w:r>
              <w:t>The Trust is committed to safeguarding and promoting the welfare of children and young people and expects all staff and volunteers to share this commitment and individually take responsibility for doing so.</w:t>
            </w:r>
          </w:p>
        </w:tc>
      </w:tr>
      <w:tr w:rsidR="00A7645D" w:rsidTr="00F6096A">
        <w:tc>
          <w:tcPr>
            <w:tcW w:w="2943" w:type="dxa"/>
          </w:tcPr>
          <w:p w:rsidR="00A7645D" w:rsidRDefault="00472EE1" w:rsidP="00A7645D">
            <w:pPr>
              <w:rPr>
                <w:b/>
              </w:rPr>
            </w:pPr>
            <w:r>
              <w:rPr>
                <w:b/>
              </w:rPr>
              <w:t>General Statement:</w:t>
            </w:r>
          </w:p>
        </w:tc>
        <w:tc>
          <w:tcPr>
            <w:tcW w:w="6299" w:type="dxa"/>
          </w:tcPr>
          <w:p w:rsidR="00A7645D" w:rsidRDefault="00A7645D" w:rsidP="00D26325">
            <w:pPr>
              <w:spacing w:line="240" w:lineRule="auto"/>
            </w:pPr>
            <w:r>
              <w:t>This job description is current at the date shown</w:t>
            </w:r>
            <w:r w:rsidR="009C4115">
              <w:t>,</w:t>
            </w:r>
            <w:r>
              <w:t xml:space="preserve"> but in consultation with you may be changed to reflect or anticipate changes in the job, commensura</w:t>
            </w:r>
            <w:r w:rsidR="00472EE1">
              <w:t>te with the grade and job title</w:t>
            </w:r>
            <w:r w:rsidR="00D26325">
              <w:t>.</w:t>
            </w:r>
          </w:p>
        </w:tc>
      </w:tr>
      <w:tr w:rsidR="00A7645D" w:rsidTr="00F6096A">
        <w:tc>
          <w:tcPr>
            <w:tcW w:w="2943" w:type="dxa"/>
          </w:tcPr>
          <w:p w:rsidR="00A7645D" w:rsidRDefault="00A7645D" w:rsidP="00A7645D">
            <w:pPr>
              <w:rPr>
                <w:b/>
              </w:rPr>
            </w:pPr>
            <w:r>
              <w:rPr>
                <w:b/>
              </w:rPr>
              <w:t>Date</w:t>
            </w:r>
            <w:r w:rsidR="00472EE1">
              <w:rPr>
                <w:b/>
              </w:rPr>
              <w:t>:</w:t>
            </w:r>
          </w:p>
        </w:tc>
        <w:tc>
          <w:tcPr>
            <w:tcW w:w="6299" w:type="dxa"/>
          </w:tcPr>
          <w:p w:rsidR="00A7645D" w:rsidRDefault="00C47C3D" w:rsidP="00FB6B2B">
            <w:pPr>
              <w:spacing w:line="240" w:lineRule="auto"/>
            </w:pPr>
            <w:r>
              <w:t>March 2017</w:t>
            </w:r>
          </w:p>
        </w:tc>
      </w:tr>
    </w:tbl>
    <w:p w:rsidR="00066B85" w:rsidRPr="007E6036" w:rsidRDefault="00066B85" w:rsidP="007E6036">
      <w:pPr>
        <w:spacing w:after="240" w:line="240" w:lineRule="auto"/>
        <w:jc w:val="both"/>
        <w:rPr>
          <w:rFonts w:eastAsia="Times New Roman" w:cstheme="minorHAnsi"/>
          <w:color w:val="000000"/>
          <w:lang w:val="en-US" w:eastAsia="en-GB"/>
        </w:rPr>
      </w:pPr>
    </w:p>
    <w:sectPr w:rsidR="00066B85" w:rsidRPr="007E6036" w:rsidSect="00031B93">
      <w:headerReference w:type="default" r:id="rId9"/>
      <w:footerReference w:type="default" r:id="rId10"/>
      <w:footerReference w:type="first" r:id="rId11"/>
      <w:pgSz w:w="11906" w:h="16838" w:code="9"/>
      <w:pgMar w:top="1440" w:right="1440" w:bottom="1440" w:left="1440" w:header="2041"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6AE" w:rsidRDefault="004C46AE" w:rsidP="00AC0731">
      <w:pPr>
        <w:spacing w:after="0"/>
      </w:pPr>
      <w:r>
        <w:separator/>
      </w:r>
    </w:p>
  </w:endnote>
  <w:endnote w:type="continuationSeparator" w:id="0">
    <w:p w:rsidR="004C46AE" w:rsidRDefault="004C46AE" w:rsidP="00AC07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6045889"/>
      <w:docPartObj>
        <w:docPartGallery w:val="Page Numbers (Bottom of Page)"/>
        <w:docPartUnique/>
      </w:docPartObj>
    </w:sdtPr>
    <w:sdtEndPr/>
    <w:sdtContent>
      <w:sdt>
        <w:sdtPr>
          <w:id w:val="1372732550"/>
          <w:docPartObj>
            <w:docPartGallery w:val="Page Numbers (Top of Page)"/>
            <w:docPartUnique/>
          </w:docPartObj>
        </w:sdtPr>
        <w:sdtEndPr/>
        <w:sdtContent>
          <w:p w:rsidR="007474AA" w:rsidRPr="005103F6" w:rsidRDefault="009116C9" w:rsidP="009116C9">
            <w:pPr>
              <w:pStyle w:val="Footer"/>
              <w:jc w:val="center"/>
              <w:rPr>
                <w:bCs/>
                <w:sz w:val="24"/>
                <w:szCs w:val="24"/>
              </w:rPr>
            </w:pPr>
            <w:r>
              <w:rPr>
                <w:noProof/>
                <w:lang w:eastAsia="en-GB"/>
              </w:rPr>
              <w:drawing>
                <wp:anchor distT="0" distB="0" distL="114300" distR="114300" simplePos="0" relativeHeight="251660288" behindDoc="0" locked="0" layoutInCell="1" allowOverlap="1" wp14:anchorId="30EC8024" wp14:editId="7BFCC0D3">
                  <wp:simplePos x="0" y="0"/>
                  <wp:positionH relativeFrom="margin">
                    <wp:align>right</wp:align>
                  </wp:positionH>
                  <wp:positionV relativeFrom="paragraph">
                    <wp:posOffset>5715</wp:posOffset>
                  </wp:positionV>
                  <wp:extent cx="5731510" cy="90106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l MAT Schools Colour - inc Health Lane new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901065"/>
                          </a:xfrm>
                          <a:prstGeom prst="rect">
                            <a:avLst/>
                          </a:prstGeom>
                        </pic:spPr>
                      </pic:pic>
                    </a:graphicData>
                  </a:graphic>
                  <wp14:sizeRelH relativeFrom="page">
                    <wp14:pctWidth>0</wp14:pctWidth>
                  </wp14:sizeRelH>
                  <wp14:sizeRelV relativeFrom="page">
                    <wp14:pctHeight>0</wp14:pctHeight>
                  </wp14:sizeRelV>
                </wp:anchor>
              </w:drawing>
            </w:r>
            <w:r w:rsidR="007474AA" w:rsidRPr="005103F6">
              <w:t xml:space="preserve">Page </w:t>
            </w:r>
            <w:r w:rsidR="007474AA" w:rsidRPr="005103F6">
              <w:rPr>
                <w:bCs/>
                <w:sz w:val="24"/>
                <w:szCs w:val="24"/>
              </w:rPr>
              <w:fldChar w:fldCharType="begin"/>
            </w:r>
            <w:r w:rsidR="007474AA" w:rsidRPr="005103F6">
              <w:rPr>
                <w:bCs/>
              </w:rPr>
              <w:instrText xml:space="preserve"> PAGE </w:instrText>
            </w:r>
            <w:r w:rsidR="007474AA" w:rsidRPr="005103F6">
              <w:rPr>
                <w:bCs/>
                <w:sz w:val="24"/>
                <w:szCs w:val="24"/>
              </w:rPr>
              <w:fldChar w:fldCharType="separate"/>
            </w:r>
            <w:r w:rsidR="009B3EC5">
              <w:rPr>
                <w:bCs/>
                <w:noProof/>
              </w:rPr>
              <w:t>4</w:t>
            </w:r>
            <w:r w:rsidR="007474AA" w:rsidRPr="005103F6">
              <w:rPr>
                <w:bCs/>
                <w:sz w:val="24"/>
                <w:szCs w:val="24"/>
              </w:rPr>
              <w:fldChar w:fldCharType="end"/>
            </w:r>
            <w:r w:rsidR="007474AA" w:rsidRPr="005103F6">
              <w:t xml:space="preserve"> of </w:t>
            </w:r>
            <w:r w:rsidR="007474AA" w:rsidRPr="005103F6">
              <w:rPr>
                <w:bCs/>
                <w:sz w:val="24"/>
                <w:szCs w:val="24"/>
              </w:rPr>
              <w:fldChar w:fldCharType="begin"/>
            </w:r>
            <w:r w:rsidR="007474AA" w:rsidRPr="005103F6">
              <w:rPr>
                <w:bCs/>
              </w:rPr>
              <w:instrText xml:space="preserve"> NUMPAGES  </w:instrText>
            </w:r>
            <w:r w:rsidR="007474AA" w:rsidRPr="005103F6">
              <w:rPr>
                <w:bCs/>
                <w:sz w:val="24"/>
                <w:szCs w:val="24"/>
              </w:rPr>
              <w:fldChar w:fldCharType="separate"/>
            </w:r>
            <w:r w:rsidR="009B3EC5">
              <w:rPr>
                <w:bCs/>
                <w:noProof/>
              </w:rPr>
              <w:t>4</w:t>
            </w:r>
            <w:r w:rsidR="007474AA" w:rsidRPr="005103F6">
              <w:rPr>
                <w:bCs/>
                <w:sz w:val="24"/>
                <w:szCs w:val="24"/>
              </w:rPr>
              <w:fldChar w:fldCharType="end"/>
            </w:r>
          </w:p>
          <w:p w:rsidR="007474AA" w:rsidRDefault="009B3EC5">
            <w:pPr>
              <w:pStyle w:val="Footer"/>
              <w:jc w:val="center"/>
            </w:pPr>
          </w:p>
        </w:sdtContent>
      </w:sdt>
    </w:sdtContent>
  </w:sdt>
  <w:p w:rsidR="007474AA" w:rsidRDefault="007474AA" w:rsidP="0000064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4AA" w:rsidRDefault="007474AA">
    <w:pPr>
      <w:pStyle w:val="Footer"/>
    </w:pPr>
    <w:r>
      <w:rPr>
        <w:noProof/>
        <w:lang w:eastAsia="en-GB"/>
      </w:rPr>
      <w:drawing>
        <wp:anchor distT="0" distB="0" distL="114300" distR="114300" simplePos="0" relativeHeight="251658240" behindDoc="0" locked="0" layoutInCell="1" allowOverlap="1" wp14:anchorId="693249C3" wp14:editId="49449CA0">
          <wp:simplePos x="0" y="0"/>
          <wp:positionH relativeFrom="column">
            <wp:posOffset>920750</wp:posOffset>
          </wp:positionH>
          <wp:positionV relativeFrom="paragraph">
            <wp:posOffset>6413500</wp:posOffset>
          </wp:positionV>
          <wp:extent cx="5730875" cy="384175"/>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6" behindDoc="0" locked="0" layoutInCell="1" allowOverlap="1" wp14:anchorId="68397758" wp14:editId="7FA46745">
          <wp:simplePos x="0" y="0"/>
          <wp:positionH relativeFrom="column">
            <wp:posOffset>920750</wp:posOffset>
          </wp:positionH>
          <wp:positionV relativeFrom="paragraph">
            <wp:posOffset>6413500</wp:posOffset>
          </wp:positionV>
          <wp:extent cx="5730875" cy="384175"/>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192" behindDoc="0" locked="0" layoutInCell="1" allowOverlap="1" wp14:anchorId="611ACF61" wp14:editId="5C92AC41">
          <wp:simplePos x="0" y="0"/>
          <wp:positionH relativeFrom="column">
            <wp:posOffset>920750</wp:posOffset>
          </wp:positionH>
          <wp:positionV relativeFrom="paragraph">
            <wp:posOffset>6413500</wp:posOffset>
          </wp:positionV>
          <wp:extent cx="5730875" cy="384175"/>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0" locked="0" layoutInCell="1" allowOverlap="1" wp14:anchorId="01E728A9" wp14:editId="1C0F9637">
          <wp:simplePos x="0" y="0"/>
          <wp:positionH relativeFrom="column">
            <wp:posOffset>920750</wp:posOffset>
          </wp:positionH>
          <wp:positionV relativeFrom="paragraph">
            <wp:posOffset>6413500</wp:posOffset>
          </wp:positionV>
          <wp:extent cx="5730875" cy="384175"/>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4144" behindDoc="0" locked="0" layoutInCell="1" allowOverlap="1" wp14:anchorId="1D028604" wp14:editId="04DBFD41">
          <wp:simplePos x="0" y="0"/>
          <wp:positionH relativeFrom="column">
            <wp:posOffset>920750</wp:posOffset>
          </wp:positionH>
          <wp:positionV relativeFrom="paragraph">
            <wp:posOffset>6413500</wp:posOffset>
          </wp:positionV>
          <wp:extent cx="5730875" cy="384175"/>
          <wp:effectExtent l="0" t="0" r="317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6AE" w:rsidRDefault="004C46AE" w:rsidP="00AC0731">
      <w:pPr>
        <w:spacing w:after="0"/>
      </w:pPr>
      <w:r>
        <w:separator/>
      </w:r>
    </w:p>
  </w:footnote>
  <w:footnote w:type="continuationSeparator" w:id="0">
    <w:p w:rsidR="004C46AE" w:rsidRDefault="004C46AE" w:rsidP="00AC073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4AA" w:rsidRDefault="009B3EC5" w:rsidP="00DA3123">
    <w:pPr>
      <w:tabs>
        <w:tab w:val="left" w:pos="7725"/>
      </w:tabs>
      <w:spacing w:after="0" w:line="240" w:lineRule="auto"/>
      <w:rPr>
        <w:b/>
      </w:rPr>
    </w:pPr>
    <w:sdt>
      <w:sdtPr>
        <w:rPr>
          <w:b/>
        </w:rPr>
        <w:id w:val="-1626074927"/>
        <w:docPartObj>
          <w:docPartGallery w:val="Watermarks"/>
          <w:docPartUnique/>
        </w:docPartObj>
      </w:sdtPr>
      <w:sdtEndPr/>
      <w:sdtContent>
        <w:r>
          <w:rPr>
            <w:b/>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9116C9">
      <w:rPr>
        <w:noProof/>
        <w:lang w:eastAsia="en-GB"/>
      </w:rPr>
      <w:drawing>
        <wp:anchor distT="0" distB="0" distL="114300" distR="114300" simplePos="0" relativeHeight="251659264" behindDoc="1" locked="0" layoutInCell="1" allowOverlap="1">
          <wp:simplePos x="0" y="0"/>
          <wp:positionH relativeFrom="column">
            <wp:posOffset>4400550</wp:posOffset>
          </wp:positionH>
          <wp:positionV relativeFrom="paragraph">
            <wp:posOffset>-772160</wp:posOffset>
          </wp:positionV>
          <wp:extent cx="1827089" cy="387376"/>
          <wp:effectExtent l="0" t="0" r="1905" b="0"/>
          <wp:wrapNone/>
          <wp:docPr id="1" name="Picture 2" descr="C:\Users\rowena.knight\AppData\Local\Microsoft\Windows\Temporary Internet Files\Content.Outlook\C9TM4QC8\MAT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C:\Users\rowena.knight\AppData\Local\Microsoft\Windows\Temporary Internet Files\Content.Outlook\C9TM4QC8\MAT Logo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7089" cy="38737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7474AA">
      <w:rPr>
        <w:b/>
      </w:rPr>
      <w:t xml:space="preserve">JOB DESCRIPTION </w:t>
    </w:r>
  </w:p>
  <w:p w:rsidR="007474AA" w:rsidRPr="00224E3C" w:rsidRDefault="007474AA" w:rsidP="00DA3123">
    <w:pPr>
      <w:tabs>
        <w:tab w:val="left" w:pos="7725"/>
      </w:tabs>
      <w:spacing w:after="0" w:line="240" w:lineRule="auto"/>
      <w:rPr>
        <w:b/>
      </w:rPr>
    </w:pP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FD8"/>
    <w:multiLevelType w:val="hybridMultilevel"/>
    <w:tmpl w:val="C3C62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52DDB"/>
    <w:multiLevelType w:val="hybridMultilevel"/>
    <w:tmpl w:val="D298B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C6948"/>
    <w:multiLevelType w:val="singleLevel"/>
    <w:tmpl w:val="73AA8F47"/>
    <w:lvl w:ilvl="0">
      <w:numFmt w:val="bullet"/>
      <w:lvlText w:val="·"/>
      <w:lvlJc w:val="left"/>
      <w:pPr>
        <w:tabs>
          <w:tab w:val="num" w:pos="68"/>
        </w:tabs>
        <w:ind w:left="788" w:hanging="504"/>
      </w:pPr>
      <w:rPr>
        <w:rFonts w:ascii="Symbol" w:hAnsi="Symbol" w:cs="Symbol"/>
        <w:snapToGrid/>
        <w:sz w:val="24"/>
        <w:szCs w:val="24"/>
      </w:rPr>
    </w:lvl>
  </w:abstractNum>
  <w:abstractNum w:abstractNumId="3" w15:restartNumberingAfterBreak="0">
    <w:nsid w:val="08664FD9"/>
    <w:multiLevelType w:val="hybridMultilevel"/>
    <w:tmpl w:val="FAA2A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E06CBE"/>
    <w:multiLevelType w:val="multilevel"/>
    <w:tmpl w:val="06C4C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91605"/>
    <w:multiLevelType w:val="hybridMultilevel"/>
    <w:tmpl w:val="E9A27178"/>
    <w:lvl w:ilvl="0" w:tplc="08090001">
      <w:start w:val="1"/>
      <w:numFmt w:val="bullet"/>
      <w:lvlText w:val=""/>
      <w:lvlJc w:val="left"/>
      <w:pPr>
        <w:ind w:left="720" w:hanging="360"/>
      </w:pPr>
      <w:rPr>
        <w:rFonts w:ascii="Symbol" w:hAnsi="Symbol" w:hint="default"/>
      </w:rPr>
    </w:lvl>
    <w:lvl w:ilvl="1" w:tplc="19A2C742">
      <w:numFmt w:val="bullet"/>
      <w:lvlText w:val="-"/>
      <w:lvlJc w:val="left"/>
      <w:pPr>
        <w:ind w:left="1440" w:hanging="360"/>
      </w:pPr>
      <w:rPr>
        <w:rFonts w:ascii="Calibri" w:eastAsiaTheme="minorEastAsia" w:hAnsi="Calibri" w:cs="Lucida Console"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9864E5"/>
    <w:multiLevelType w:val="multilevel"/>
    <w:tmpl w:val="06C4C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71461F"/>
    <w:multiLevelType w:val="multilevel"/>
    <w:tmpl w:val="E668BC4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2C4D37"/>
    <w:multiLevelType w:val="hybridMultilevel"/>
    <w:tmpl w:val="E7346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DC4BB8"/>
    <w:multiLevelType w:val="multilevel"/>
    <w:tmpl w:val="06C4C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4316DA"/>
    <w:multiLevelType w:val="hybridMultilevel"/>
    <w:tmpl w:val="C7B88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E20285"/>
    <w:multiLevelType w:val="hybridMultilevel"/>
    <w:tmpl w:val="AE9A0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E82606"/>
    <w:multiLevelType w:val="hybridMultilevel"/>
    <w:tmpl w:val="66EAA69A"/>
    <w:lvl w:ilvl="0" w:tplc="08090001">
      <w:start w:val="1"/>
      <w:numFmt w:val="bullet"/>
      <w:lvlText w:val=""/>
      <w:lvlJc w:val="left"/>
      <w:pPr>
        <w:tabs>
          <w:tab w:val="num" w:pos="753"/>
        </w:tabs>
        <w:ind w:left="753" w:hanging="360"/>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13" w15:restartNumberingAfterBreak="0">
    <w:nsid w:val="33C54C21"/>
    <w:multiLevelType w:val="hybridMultilevel"/>
    <w:tmpl w:val="399EE7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587DDA"/>
    <w:multiLevelType w:val="hybridMultilevel"/>
    <w:tmpl w:val="B9F09C3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7">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5E6770"/>
    <w:multiLevelType w:val="hybridMultilevel"/>
    <w:tmpl w:val="1722D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9C7999"/>
    <w:multiLevelType w:val="hybridMultilevel"/>
    <w:tmpl w:val="5FD4D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EE3AE9"/>
    <w:multiLevelType w:val="hybridMultilevel"/>
    <w:tmpl w:val="953A35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63C3A39"/>
    <w:multiLevelType w:val="hybridMultilevel"/>
    <w:tmpl w:val="9C1A36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6962F6"/>
    <w:multiLevelType w:val="multilevel"/>
    <w:tmpl w:val="97725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C37F16"/>
    <w:multiLevelType w:val="hybridMultilevel"/>
    <w:tmpl w:val="668C7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943401"/>
    <w:multiLevelType w:val="hybridMultilevel"/>
    <w:tmpl w:val="9FCE1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BE51F3"/>
    <w:multiLevelType w:val="hybridMultilevel"/>
    <w:tmpl w:val="5F68763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3" w15:restartNumberingAfterBreak="0">
    <w:nsid w:val="513A69D0"/>
    <w:multiLevelType w:val="hybridMultilevel"/>
    <w:tmpl w:val="31887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785594"/>
    <w:multiLevelType w:val="hybridMultilevel"/>
    <w:tmpl w:val="B3E63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AF1110E"/>
    <w:multiLevelType w:val="hybridMultilevel"/>
    <w:tmpl w:val="0136E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193A60"/>
    <w:multiLevelType w:val="hybridMultilevel"/>
    <w:tmpl w:val="795E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117C7A"/>
    <w:multiLevelType w:val="hybridMultilevel"/>
    <w:tmpl w:val="321CD2B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B21CBE"/>
    <w:multiLevelType w:val="hybridMultilevel"/>
    <w:tmpl w:val="CC60FB6A"/>
    <w:lvl w:ilvl="0" w:tplc="99E2D96C">
      <w:start w:val="1"/>
      <w:numFmt w:val="lowerRoman"/>
      <w:lvlText w:val="(%1)"/>
      <w:lvlJc w:val="right"/>
      <w:pPr>
        <w:tabs>
          <w:tab w:val="num" w:pos="1620"/>
        </w:tabs>
        <w:ind w:left="16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75033E9"/>
    <w:multiLevelType w:val="hybridMultilevel"/>
    <w:tmpl w:val="3CEA5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085052"/>
    <w:multiLevelType w:val="hybridMultilevel"/>
    <w:tmpl w:val="20BC0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DAC2B4B"/>
    <w:multiLevelType w:val="hybridMultilevel"/>
    <w:tmpl w:val="456CA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BB6C94"/>
    <w:multiLevelType w:val="hybridMultilevel"/>
    <w:tmpl w:val="79F41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FD935B3"/>
    <w:multiLevelType w:val="hybridMultilevel"/>
    <w:tmpl w:val="B35E9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31A0D57"/>
    <w:multiLevelType w:val="hybridMultilevel"/>
    <w:tmpl w:val="C9205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3F07FBD"/>
    <w:multiLevelType w:val="hybridMultilevel"/>
    <w:tmpl w:val="B21EB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6BE1E5B"/>
    <w:multiLevelType w:val="hybridMultilevel"/>
    <w:tmpl w:val="7C8A3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lvl w:ilvl="0">
        <w:numFmt w:val="bullet"/>
        <w:lvlText w:val="·"/>
        <w:lvlJc w:val="left"/>
        <w:pPr>
          <w:tabs>
            <w:tab w:val="num" w:pos="432"/>
          </w:tabs>
          <w:ind w:left="1152" w:hanging="432"/>
        </w:pPr>
        <w:rPr>
          <w:rFonts w:ascii="Symbol" w:hAnsi="Symbol" w:cs="Symbol"/>
          <w:snapToGrid/>
          <w:spacing w:val="-1"/>
          <w:sz w:val="24"/>
          <w:szCs w:val="24"/>
        </w:rPr>
      </w:lvl>
    </w:lvlOverride>
  </w:num>
  <w:num w:numId="2">
    <w:abstractNumId w:val="19"/>
  </w:num>
  <w:num w:numId="3">
    <w:abstractNumId w:val="12"/>
  </w:num>
  <w:num w:numId="4">
    <w:abstractNumId w:val="13"/>
  </w:num>
  <w:num w:numId="5">
    <w:abstractNumId w:val="10"/>
  </w:num>
  <w:num w:numId="6">
    <w:abstractNumId w:val="22"/>
  </w:num>
  <w:num w:numId="7">
    <w:abstractNumId w:val="27"/>
  </w:num>
  <w:num w:numId="8">
    <w:abstractNumId w:val="29"/>
  </w:num>
  <w:num w:numId="9">
    <w:abstractNumId w:val="36"/>
  </w:num>
  <w:num w:numId="10">
    <w:abstractNumId w:val="15"/>
  </w:num>
  <w:num w:numId="11">
    <w:abstractNumId w:val="34"/>
  </w:num>
  <w:num w:numId="12">
    <w:abstractNumId w:val="5"/>
  </w:num>
  <w:num w:numId="13">
    <w:abstractNumId w:val="25"/>
  </w:num>
  <w:num w:numId="14">
    <w:abstractNumId w:val="6"/>
  </w:num>
  <w:num w:numId="15">
    <w:abstractNumId w:val="4"/>
  </w:num>
  <w:num w:numId="16">
    <w:abstractNumId w:val="9"/>
  </w:num>
  <w:num w:numId="17">
    <w:abstractNumId w:val="7"/>
  </w:num>
  <w:num w:numId="18">
    <w:abstractNumId w:val="1"/>
  </w:num>
  <w:num w:numId="19">
    <w:abstractNumId w:val="3"/>
  </w:num>
  <w:num w:numId="20">
    <w:abstractNumId w:val="32"/>
  </w:num>
  <w:num w:numId="21">
    <w:abstractNumId w:val="17"/>
  </w:num>
  <w:num w:numId="22">
    <w:abstractNumId w:val="35"/>
  </w:num>
  <w:num w:numId="23">
    <w:abstractNumId w:val="16"/>
  </w:num>
  <w:num w:numId="24">
    <w:abstractNumId w:val="24"/>
  </w:num>
  <w:num w:numId="25">
    <w:abstractNumId w:val="8"/>
  </w:num>
  <w:num w:numId="26">
    <w:abstractNumId w:val="18"/>
  </w:num>
  <w:num w:numId="27">
    <w:abstractNumId w:val="14"/>
  </w:num>
  <w:num w:numId="28">
    <w:abstractNumId w:val="28"/>
  </w:num>
  <w:num w:numId="29">
    <w:abstractNumId w:val="30"/>
  </w:num>
  <w:num w:numId="30">
    <w:abstractNumId w:val="33"/>
  </w:num>
  <w:num w:numId="31">
    <w:abstractNumId w:val="21"/>
  </w:num>
  <w:num w:numId="32">
    <w:abstractNumId w:val="26"/>
  </w:num>
  <w:num w:numId="33">
    <w:abstractNumId w:val="11"/>
  </w:num>
  <w:num w:numId="34">
    <w:abstractNumId w:val="0"/>
  </w:num>
  <w:num w:numId="35">
    <w:abstractNumId w:val="20"/>
  </w:num>
  <w:num w:numId="36">
    <w:abstractNumId w:val="23"/>
  </w:num>
  <w:num w:numId="37">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731"/>
    <w:rsid w:val="0000064F"/>
    <w:rsid w:val="00006EA1"/>
    <w:rsid w:val="000226CF"/>
    <w:rsid w:val="00022ACE"/>
    <w:rsid w:val="00031B93"/>
    <w:rsid w:val="00066B85"/>
    <w:rsid w:val="00071DC4"/>
    <w:rsid w:val="000D41A3"/>
    <w:rsid w:val="000F57BA"/>
    <w:rsid w:val="0010354B"/>
    <w:rsid w:val="00113086"/>
    <w:rsid w:val="0012548B"/>
    <w:rsid w:val="0013082C"/>
    <w:rsid w:val="00136FC6"/>
    <w:rsid w:val="001558D8"/>
    <w:rsid w:val="001621E7"/>
    <w:rsid w:val="00166DD7"/>
    <w:rsid w:val="00183B7C"/>
    <w:rsid w:val="001B2DC7"/>
    <w:rsid w:val="001D553D"/>
    <w:rsid w:val="001D6102"/>
    <w:rsid w:val="001E2608"/>
    <w:rsid w:val="001E7655"/>
    <w:rsid w:val="001F0D9E"/>
    <w:rsid w:val="00204930"/>
    <w:rsid w:val="00224E3C"/>
    <w:rsid w:val="002503F0"/>
    <w:rsid w:val="00265911"/>
    <w:rsid w:val="00272440"/>
    <w:rsid w:val="002830C8"/>
    <w:rsid w:val="00283BA2"/>
    <w:rsid w:val="00286E61"/>
    <w:rsid w:val="002927C4"/>
    <w:rsid w:val="00294759"/>
    <w:rsid w:val="00296335"/>
    <w:rsid w:val="002A2EB3"/>
    <w:rsid w:val="002A6B32"/>
    <w:rsid w:val="002B066A"/>
    <w:rsid w:val="002C535F"/>
    <w:rsid w:val="002D094D"/>
    <w:rsid w:val="002D1EB3"/>
    <w:rsid w:val="002E28E0"/>
    <w:rsid w:val="002E796E"/>
    <w:rsid w:val="00312E4F"/>
    <w:rsid w:val="00321219"/>
    <w:rsid w:val="0032528A"/>
    <w:rsid w:val="00334486"/>
    <w:rsid w:val="0034553B"/>
    <w:rsid w:val="00356CAA"/>
    <w:rsid w:val="00357135"/>
    <w:rsid w:val="003813B7"/>
    <w:rsid w:val="00384CFC"/>
    <w:rsid w:val="00396C89"/>
    <w:rsid w:val="003B4D17"/>
    <w:rsid w:val="003B6531"/>
    <w:rsid w:val="003D2774"/>
    <w:rsid w:val="00415788"/>
    <w:rsid w:val="0042399F"/>
    <w:rsid w:val="004452E3"/>
    <w:rsid w:val="00451272"/>
    <w:rsid w:val="00472EE1"/>
    <w:rsid w:val="004A068D"/>
    <w:rsid w:val="004C0C02"/>
    <w:rsid w:val="004C46AE"/>
    <w:rsid w:val="004D6AFF"/>
    <w:rsid w:val="004E2615"/>
    <w:rsid w:val="005103F6"/>
    <w:rsid w:val="005476C6"/>
    <w:rsid w:val="00552916"/>
    <w:rsid w:val="005A1F30"/>
    <w:rsid w:val="005F015C"/>
    <w:rsid w:val="00604DED"/>
    <w:rsid w:val="00604F86"/>
    <w:rsid w:val="00675630"/>
    <w:rsid w:val="0067777F"/>
    <w:rsid w:val="00684B7C"/>
    <w:rsid w:val="006970BC"/>
    <w:rsid w:val="006B6250"/>
    <w:rsid w:val="006F5823"/>
    <w:rsid w:val="007457ED"/>
    <w:rsid w:val="007474AA"/>
    <w:rsid w:val="00770941"/>
    <w:rsid w:val="0077266D"/>
    <w:rsid w:val="007A2BE3"/>
    <w:rsid w:val="007B6F6B"/>
    <w:rsid w:val="007E18E6"/>
    <w:rsid w:val="007E6036"/>
    <w:rsid w:val="007F056A"/>
    <w:rsid w:val="007F2A87"/>
    <w:rsid w:val="0080181C"/>
    <w:rsid w:val="0080498B"/>
    <w:rsid w:val="00822718"/>
    <w:rsid w:val="008349AE"/>
    <w:rsid w:val="00836DF2"/>
    <w:rsid w:val="008377AB"/>
    <w:rsid w:val="00853C34"/>
    <w:rsid w:val="00855D2B"/>
    <w:rsid w:val="00872E00"/>
    <w:rsid w:val="008935C4"/>
    <w:rsid w:val="008A4173"/>
    <w:rsid w:val="008A4AD8"/>
    <w:rsid w:val="008B57C7"/>
    <w:rsid w:val="008D0D61"/>
    <w:rsid w:val="00901A67"/>
    <w:rsid w:val="009116C9"/>
    <w:rsid w:val="00921C1D"/>
    <w:rsid w:val="00967837"/>
    <w:rsid w:val="00996674"/>
    <w:rsid w:val="009B1795"/>
    <w:rsid w:val="009B3EC5"/>
    <w:rsid w:val="009C4115"/>
    <w:rsid w:val="009F054A"/>
    <w:rsid w:val="009F42A7"/>
    <w:rsid w:val="009F6C87"/>
    <w:rsid w:val="00A11A0B"/>
    <w:rsid w:val="00A24B8C"/>
    <w:rsid w:val="00A27DE3"/>
    <w:rsid w:val="00A321ED"/>
    <w:rsid w:val="00A62D8B"/>
    <w:rsid w:val="00A7645D"/>
    <w:rsid w:val="00AA0140"/>
    <w:rsid w:val="00AC0731"/>
    <w:rsid w:val="00AC3012"/>
    <w:rsid w:val="00AD7116"/>
    <w:rsid w:val="00AE052A"/>
    <w:rsid w:val="00B34158"/>
    <w:rsid w:val="00B369FD"/>
    <w:rsid w:val="00B5040A"/>
    <w:rsid w:val="00B85C00"/>
    <w:rsid w:val="00BA4CDB"/>
    <w:rsid w:val="00BB22AD"/>
    <w:rsid w:val="00BE1389"/>
    <w:rsid w:val="00BE465E"/>
    <w:rsid w:val="00C02A37"/>
    <w:rsid w:val="00C23378"/>
    <w:rsid w:val="00C354E5"/>
    <w:rsid w:val="00C36E40"/>
    <w:rsid w:val="00C47C3D"/>
    <w:rsid w:val="00C61A46"/>
    <w:rsid w:val="00C64A50"/>
    <w:rsid w:val="00C82452"/>
    <w:rsid w:val="00C82829"/>
    <w:rsid w:val="00CA393C"/>
    <w:rsid w:val="00CA5BF6"/>
    <w:rsid w:val="00CB17B0"/>
    <w:rsid w:val="00CB2687"/>
    <w:rsid w:val="00CC5A36"/>
    <w:rsid w:val="00CD6045"/>
    <w:rsid w:val="00CE1B1B"/>
    <w:rsid w:val="00D01B28"/>
    <w:rsid w:val="00D13D22"/>
    <w:rsid w:val="00D15AFD"/>
    <w:rsid w:val="00D22BD9"/>
    <w:rsid w:val="00D23CF6"/>
    <w:rsid w:val="00D26325"/>
    <w:rsid w:val="00D4065F"/>
    <w:rsid w:val="00D5460F"/>
    <w:rsid w:val="00D568F1"/>
    <w:rsid w:val="00D933A5"/>
    <w:rsid w:val="00D95BC3"/>
    <w:rsid w:val="00D973B3"/>
    <w:rsid w:val="00DA3123"/>
    <w:rsid w:val="00DD6AC2"/>
    <w:rsid w:val="00E149B0"/>
    <w:rsid w:val="00E149E0"/>
    <w:rsid w:val="00E169D1"/>
    <w:rsid w:val="00E17160"/>
    <w:rsid w:val="00E351EA"/>
    <w:rsid w:val="00E664E1"/>
    <w:rsid w:val="00E77591"/>
    <w:rsid w:val="00E900D3"/>
    <w:rsid w:val="00E92934"/>
    <w:rsid w:val="00EC699A"/>
    <w:rsid w:val="00EE3F43"/>
    <w:rsid w:val="00F16D43"/>
    <w:rsid w:val="00F372DF"/>
    <w:rsid w:val="00F44291"/>
    <w:rsid w:val="00F5337B"/>
    <w:rsid w:val="00F6096A"/>
    <w:rsid w:val="00F62F47"/>
    <w:rsid w:val="00F70F71"/>
    <w:rsid w:val="00F710E8"/>
    <w:rsid w:val="00F73193"/>
    <w:rsid w:val="00F836FE"/>
    <w:rsid w:val="00F83FAB"/>
    <w:rsid w:val="00F87CB1"/>
    <w:rsid w:val="00FB2522"/>
    <w:rsid w:val="00FB3E0A"/>
    <w:rsid w:val="00FB6B2B"/>
    <w:rsid w:val="00FC5337"/>
    <w:rsid w:val="00FD3B00"/>
    <w:rsid w:val="00FF28A7"/>
    <w:rsid w:val="00FF6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4A9A6B7-9E09-4D22-81FF-1F49B593C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AFD"/>
    <w:pPr>
      <w:spacing w:line="276" w:lineRule="auto"/>
      <w:jc w:val="left"/>
    </w:pPr>
  </w:style>
  <w:style w:type="paragraph" w:styleId="Heading1">
    <w:name w:val="heading 1"/>
    <w:basedOn w:val="Normal"/>
    <w:next w:val="Normal"/>
    <w:link w:val="Heading1Char"/>
    <w:uiPriority w:val="9"/>
    <w:qFormat/>
    <w:rsid w:val="008D0D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731"/>
    <w:pPr>
      <w:tabs>
        <w:tab w:val="center" w:pos="4513"/>
        <w:tab w:val="right" w:pos="9026"/>
      </w:tabs>
      <w:spacing w:after="0"/>
    </w:pPr>
  </w:style>
  <w:style w:type="character" w:customStyle="1" w:styleId="HeaderChar">
    <w:name w:val="Header Char"/>
    <w:basedOn w:val="DefaultParagraphFont"/>
    <w:link w:val="Header"/>
    <w:uiPriority w:val="99"/>
    <w:rsid w:val="00AC0731"/>
  </w:style>
  <w:style w:type="paragraph" w:styleId="Footer">
    <w:name w:val="footer"/>
    <w:basedOn w:val="Normal"/>
    <w:link w:val="FooterChar"/>
    <w:uiPriority w:val="99"/>
    <w:unhideWhenUsed/>
    <w:rsid w:val="00AC0731"/>
    <w:pPr>
      <w:tabs>
        <w:tab w:val="center" w:pos="4513"/>
        <w:tab w:val="right" w:pos="9026"/>
      </w:tabs>
      <w:spacing w:after="0"/>
    </w:pPr>
  </w:style>
  <w:style w:type="character" w:customStyle="1" w:styleId="FooterChar">
    <w:name w:val="Footer Char"/>
    <w:basedOn w:val="DefaultParagraphFont"/>
    <w:link w:val="Footer"/>
    <w:uiPriority w:val="99"/>
    <w:rsid w:val="00AC0731"/>
  </w:style>
  <w:style w:type="character" w:styleId="Hyperlink">
    <w:name w:val="Hyperlink"/>
    <w:basedOn w:val="DefaultParagraphFont"/>
    <w:uiPriority w:val="99"/>
    <w:unhideWhenUsed/>
    <w:rsid w:val="00AC0731"/>
    <w:rPr>
      <w:color w:val="0000FF" w:themeColor="hyperlink"/>
      <w:u w:val="single"/>
    </w:rPr>
  </w:style>
  <w:style w:type="paragraph" w:styleId="ListParagraph">
    <w:name w:val="List Paragraph"/>
    <w:basedOn w:val="Normal"/>
    <w:uiPriority w:val="34"/>
    <w:qFormat/>
    <w:rsid w:val="00C82452"/>
    <w:pPr>
      <w:ind w:left="720"/>
      <w:contextualSpacing/>
    </w:pPr>
  </w:style>
  <w:style w:type="paragraph" w:styleId="NoSpacing">
    <w:name w:val="No Spacing"/>
    <w:link w:val="NoSpacingChar"/>
    <w:uiPriority w:val="1"/>
    <w:qFormat/>
    <w:rsid w:val="009F42A7"/>
    <w:pPr>
      <w:spacing w:after="0"/>
      <w:jc w:val="left"/>
    </w:pPr>
    <w:rPr>
      <w:rFonts w:eastAsiaTheme="minorEastAsia"/>
      <w:lang w:val="en-US" w:eastAsia="ja-JP"/>
    </w:rPr>
  </w:style>
  <w:style w:type="character" w:customStyle="1" w:styleId="NoSpacingChar">
    <w:name w:val="No Spacing Char"/>
    <w:basedOn w:val="DefaultParagraphFont"/>
    <w:link w:val="NoSpacing"/>
    <w:uiPriority w:val="1"/>
    <w:rsid w:val="009F42A7"/>
    <w:rPr>
      <w:rFonts w:eastAsiaTheme="minorEastAsia"/>
      <w:lang w:val="en-US" w:eastAsia="ja-JP"/>
    </w:rPr>
  </w:style>
  <w:style w:type="paragraph" w:styleId="BalloonText">
    <w:name w:val="Balloon Text"/>
    <w:basedOn w:val="Normal"/>
    <w:link w:val="BalloonTextChar"/>
    <w:uiPriority w:val="99"/>
    <w:semiHidden/>
    <w:unhideWhenUsed/>
    <w:rsid w:val="009F4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2A7"/>
    <w:rPr>
      <w:rFonts w:ascii="Tahoma" w:hAnsi="Tahoma" w:cs="Tahoma"/>
      <w:sz w:val="16"/>
      <w:szCs w:val="16"/>
    </w:rPr>
  </w:style>
  <w:style w:type="character" w:customStyle="1" w:styleId="Heading1Char">
    <w:name w:val="Heading 1 Char"/>
    <w:basedOn w:val="DefaultParagraphFont"/>
    <w:link w:val="Heading1"/>
    <w:uiPriority w:val="9"/>
    <w:rsid w:val="008D0D6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D0D61"/>
    <w:pPr>
      <w:outlineLvl w:val="9"/>
    </w:pPr>
    <w:rPr>
      <w:lang w:val="en-US" w:eastAsia="ja-JP"/>
    </w:rPr>
  </w:style>
  <w:style w:type="paragraph" w:styleId="TOC1">
    <w:name w:val="toc 1"/>
    <w:basedOn w:val="Normal"/>
    <w:next w:val="Normal"/>
    <w:autoRedefine/>
    <w:uiPriority w:val="39"/>
    <w:unhideWhenUsed/>
    <w:qFormat/>
    <w:rsid w:val="00B85C00"/>
    <w:pPr>
      <w:spacing w:after="100"/>
    </w:pPr>
  </w:style>
  <w:style w:type="paragraph" w:styleId="TOC2">
    <w:name w:val="toc 2"/>
    <w:basedOn w:val="Normal"/>
    <w:next w:val="Normal"/>
    <w:autoRedefine/>
    <w:uiPriority w:val="39"/>
    <w:unhideWhenUsed/>
    <w:qFormat/>
    <w:rsid w:val="00B85C00"/>
    <w:pPr>
      <w:spacing w:after="100"/>
      <w:ind w:left="220"/>
    </w:pPr>
  </w:style>
  <w:style w:type="paragraph" w:styleId="TOC3">
    <w:name w:val="toc 3"/>
    <w:basedOn w:val="Normal"/>
    <w:next w:val="Normal"/>
    <w:autoRedefine/>
    <w:uiPriority w:val="39"/>
    <w:unhideWhenUsed/>
    <w:qFormat/>
    <w:rsid w:val="00B85C00"/>
    <w:pPr>
      <w:spacing w:after="100"/>
      <w:ind w:left="440"/>
    </w:pPr>
  </w:style>
  <w:style w:type="table" w:styleId="TableGrid">
    <w:name w:val="Table Grid"/>
    <w:basedOn w:val="TableNormal"/>
    <w:uiPriority w:val="59"/>
    <w:rsid w:val="00A7645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843625">
      <w:bodyDiv w:val="1"/>
      <w:marLeft w:val="0"/>
      <w:marRight w:val="0"/>
      <w:marTop w:val="0"/>
      <w:marBottom w:val="0"/>
      <w:divBdr>
        <w:top w:val="none" w:sz="0" w:space="0" w:color="auto"/>
        <w:left w:val="none" w:sz="0" w:space="0" w:color="auto"/>
        <w:bottom w:val="none" w:sz="0" w:space="0" w:color="auto"/>
        <w:right w:val="none" w:sz="0" w:space="0" w:color="auto"/>
      </w:divBdr>
    </w:div>
    <w:div w:id="939488515">
      <w:bodyDiv w:val="1"/>
      <w:marLeft w:val="0"/>
      <w:marRight w:val="0"/>
      <w:marTop w:val="0"/>
      <w:marBottom w:val="0"/>
      <w:divBdr>
        <w:top w:val="none" w:sz="0" w:space="0" w:color="auto"/>
        <w:left w:val="none" w:sz="0" w:space="0" w:color="auto"/>
        <w:bottom w:val="none" w:sz="0" w:space="0" w:color="auto"/>
        <w:right w:val="none" w:sz="0" w:space="0" w:color="auto"/>
      </w:divBdr>
    </w:div>
    <w:div w:id="207126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2013-04-15T00:00:00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7B1DD8-E2A2-4E0F-AC51-2247A890D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David Young Community Academy</Company>
  <LinksUpToDate>false</LinksUpToDate>
  <CharactersWithSpaces>4771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LEAF ACADEMY TRUST</dc:subject>
  <dc:creator>eustackl01</dc:creator>
  <cp:lastModifiedBy>Val Hone</cp:lastModifiedBy>
  <cp:revision>6</cp:revision>
  <cp:lastPrinted>2017-03-31T10:30:00Z</cp:lastPrinted>
  <dcterms:created xsi:type="dcterms:W3CDTF">2017-03-27T10:28:00Z</dcterms:created>
  <dcterms:modified xsi:type="dcterms:W3CDTF">2017-07-24T12:16:00Z</dcterms:modified>
</cp:coreProperties>
</file>