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297" w:rsidRDefault="00AC7297" w:rsidP="00AC7297">
      <w:pPr>
        <w:tabs>
          <w:tab w:val="left" w:pos="1534"/>
        </w:tabs>
        <w:rPr>
          <w:b/>
        </w:rPr>
      </w:pPr>
      <w:r w:rsidRPr="004C630C">
        <w:rPr>
          <w:rFonts w:asciiTheme="minorHAnsi" w:hAnsiTheme="minorHAnsi" w:cs="Arial"/>
          <w:b/>
          <w:noProof/>
          <w:sz w:val="32"/>
          <w:lang w:eastAsia="en-GB"/>
        </w:rPr>
        <w:drawing>
          <wp:anchor distT="0" distB="0" distL="114300" distR="114300" simplePos="0" relativeHeight="251662336" behindDoc="0" locked="0" layoutInCell="1" allowOverlap="1" wp14:anchorId="7EBF1789" wp14:editId="03F6DEC8">
            <wp:simplePos x="0" y="0"/>
            <wp:positionH relativeFrom="column">
              <wp:posOffset>-438150</wp:posOffset>
            </wp:positionH>
            <wp:positionV relativeFrom="paragraph">
              <wp:posOffset>-600075</wp:posOffset>
            </wp:positionV>
            <wp:extent cx="2876550" cy="638175"/>
            <wp:effectExtent l="0" t="0" r="0" b="9525"/>
            <wp:wrapNone/>
            <wp:docPr id="23" name="Picture 23" descr="Woodlands Logo Ja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lands Logo Jan 20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638175"/>
                    </a:xfrm>
                    <a:prstGeom prst="rect">
                      <a:avLst/>
                    </a:prstGeom>
                    <a:noFill/>
                  </pic:spPr>
                </pic:pic>
              </a:graphicData>
            </a:graphic>
            <wp14:sizeRelH relativeFrom="page">
              <wp14:pctWidth>0</wp14:pctWidth>
            </wp14:sizeRelH>
            <wp14:sizeRelV relativeFrom="page">
              <wp14:pctHeight>0</wp14:pctHeight>
            </wp14:sizeRelV>
          </wp:anchor>
        </w:drawing>
      </w:r>
    </w:p>
    <w:p w:rsidR="00AC7297" w:rsidRPr="008E6C8E" w:rsidRDefault="00AC7297" w:rsidP="00AC7297">
      <w:pPr>
        <w:spacing w:after="0"/>
        <w:jc w:val="center"/>
        <w:rPr>
          <w:rFonts w:cs="Calibri"/>
          <w:b/>
          <w:sz w:val="36"/>
        </w:rPr>
      </w:pPr>
      <w:r w:rsidRPr="008E6C8E">
        <w:rPr>
          <w:rFonts w:cs="Calibri"/>
          <w:b/>
          <w:sz w:val="36"/>
        </w:rPr>
        <w:t>JOB DESCRIPTION</w:t>
      </w:r>
    </w:p>
    <w:p w:rsidR="00AC7297" w:rsidRPr="00AB2D00" w:rsidRDefault="00AC7297" w:rsidP="00AC7297">
      <w:pPr>
        <w:spacing w:after="0"/>
        <w:rPr>
          <w:rFonts w:cs="Calibri"/>
          <w:sz w:val="24"/>
        </w:rPr>
      </w:pPr>
    </w:p>
    <w:p w:rsidR="00AC7297" w:rsidRPr="00AB2D00" w:rsidRDefault="00AC7297" w:rsidP="00AC7297">
      <w:pPr>
        <w:tabs>
          <w:tab w:val="left" w:pos="3686"/>
        </w:tabs>
        <w:spacing w:after="0"/>
        <w:ind w:left="3686" w:hanging="3686"/>
        <w:rPr>
          <w:rFonts w:cs="Calibri"/>
          <w:sz w:val="24"/>
        </w:rPr>
      </w:pPr>
      <w:r w:rsidRPr="00AB2D00">
        <w:rPr>
          <w:rFonts w:cs="Calibri"/>
          <w:b/>
          <w:sz w:val="24"/>
        </w:rPr>
        <w:t>Job Title:</w:t>
      </w:r>
      <w:r w:rsidRPr="00AB2D00">
        <w:rPr>
          <w:rFonts w:cs="Calibri"/>
          <w:b/>
          <w:sz w:val="24"/>
        </w:rPr>
        <w:tab/>
      </w:r>
      <w:r w:rsidRPr="00AB2D00">
        <w:rPr>
          <w:rFonts w:cs="Calibri"/>
          <w:sz w:val="24"/>
        </w:rPr>
        <w:t xml:space="preserve">Lead Practitioner </w:t>
      </w:r>
    </w:p>
    <w:p w:rsidR="00AC7297" w:rsidRPr="00AB2D00" w:rsidRDefault="00AC7297" w:rsidP="00AC7297">
      <w:pPr>
        <w:tabs>
          <w:tab w:val="left" w:pos="3686"/>
        </w:tabs>
        <w:spacing w:after="0"/>
        <w:ind w:left="3686" w:hanging="3686"/>
        <w:rPr>
          <w:rFonts w:cs="Calibri"/>
          <w:sz w:val="24"/>
        </w:rPr>
      </w:pPr>
    </w:p>
    <w:p w:rsidR="00AC7297" w:rsidRPr="00AB2D00" w:rsidRDefault="00AC7297" w:rsidP="00AC7297">
      <w:pPr>
        <w:tabs>
          <w:tab w:val="left" w:pos="3686"/>
        </w:tabs>
        <w:spacing w:after="0"/>
        <w:ind w:left="3686" w:hanging="3686"/>
        <w:rPr>
          <w:rFonts w:cs="Calibri"/>
          <w:sz w:val="24"/>
        </w:rPr>
      </w:pPr>
      <w:r w:rsidRPr="00AB2D00">
        <w:rPr>
          <w:rFonts w:cs="Calibri"/>
          <w:b/>
          <w:sz w:val="24"/>
        </w:rPr>
        <w:t>Responsible to:</w:t>
      </w:r>
      <w:r w:rsidRPr="00AB2D00">
        <w:rPr>
          <w:rFonts w:cs="Calibri"/>
          <w:b/>
          <w:sz w:val="24"/>
        </w:rPr>
        <w:tab/>
      </w:r>
      <w:r w:rsidRPr="00AB2D00">
        <w:rPr>
          <w:rFonts w:cs="Calibri"/>
          <w:sz w:val="24"/>
        </w:rPr>
        <w:t>Headteacher/Head of Faculty</w:t>
      </w:r>
    </w:p>
    <w:p w:rsidR="00AC7297" w:rsidRPr="00AB2D00" w:rsidRDefault="00AC7297" w:rsidP="00AC7297">
      <w:pPr>
        <w:tabs>
          <w:tab w:val="left" w:pos="3686"/>
        </w:tabs>
        <w:spacing w:after="0"/>
        <w:ind w:left="3686" w:hanging="3686"/>
        <w:rPr>
          <w:rFonts w:cs="Calibri"/>
          <w:sz w:val="24"/>
        </w:rPr>
      </w:pPr>
    </w:p>
    <w:p w:rsidR="00AC7297" w:rsidRPr="00AB2D00" w:rsidRDefault="00AC7297" w:rsidP="00AC7297">
      <w:pPr>
        <w:tabs>
          <w:tab w:val="left" w:pos="3686"/>
        </w:tabs>
        <w:spacing w:after="0"/>
        <w:ind w:left="3686" w:hanging="3686"/>
        <w:rPr>
          <w:rFonts w:cs="Calibri"/>
          <w:sz w:val="24"/>
        </w:rPr>
      </w:pPr>
      <w:r w:rsidRPr="00AB2D00">
        <w:rPr>
          <w:rFonts w:cs="Calibri"/>
          <w:b/>
          <w:sz w:val="24"/>
        </w:rPr>
        <w:t>Duties:</w:t>
      </w:r>
      <w:r w:rsidRPr="00AB2D00">
        <w:rPr>
          <w:rFonts w:cs="Calibri"/>
          <w:b/>
          <w:sz w:val="24"/>
        </w:rPr>
        <w:tab/>
      </w:r>
      <w:r w:rsidRPr="00AB2D00">
        <w:rPr>
          <w:rFonts w:cs="Calibri"/>
          <w:sz w:val="24"/>
        </w:rPr>
        <w:t>The School Teachers’ Pay and Conditions Document Regulations (updated annually) specifies the general professional duties of all lead practitioners.  In addition, certain particular duties are reasonably required to be exercised and completed in a satisfactory manner.</w:t>
      </w:r>
    </w:p>
    <w:p w:rsidR="00AC7297" w:rsidRPr="00AB2D00" w:rsidRDefault="00AC7297" w:rsidP="00AC7297">
      <w:pPr>
        <w:tabs>
          <w:tab w:val="left" w:pos="3686"/>
        </w:tabs>
        <w:spacing w:after="0"/>
        <w:ind w:left="3686" w:hanging="3686"/>
        <w:rPr>
          <w:rFonts w:cs="Calibri"/>
          <w:sz w:val="24"/>
        </w:rPr>
      </w:pPr>
    </w:p>
    <w:p w:rsidR="00AC7297" w:rsidRPr="00AB2D00" w:rsidRDefault="00AC7297" w:rsidP="00AC7297">
      <w:pPr>
        <w:tabs>
          <w:tab w:val="left" w:pos="3686"/>
        </w:tabs>
        <w:spacing w:after="0"/>
        <w:ind w:left="3686" w:hanging="3686"/>
        <w:rPr>
          <w:rFonts w:cs="Calibri"/>
          <w:b/>
          <w:sz w:val="24"/>
        </w:rPr>
      </w:pPr>
      <w:r w:rsidRPr="00AB2D00">
        <w:rPr>
          <w:rFonts w:cs="Calibri"/>
          <w:b/>
          <w:sz w:val="24"/>
        </w:rPr>
        <w:t xml:space="preserve">Allowance attached to the post: </w:t>
      </w:r>
      <w:r w:rsidRPr="00AB2D00">
        <w:rPr>
          <w:rFonts w:cs="Calibri"/>
          <w:b/>
          <w:sz w:val="24"/>
        </w:rPr>
        <w:tab/>
      </w:r>
      <w:r w:rsidRPr="00AB2D00">
        <w:rPr>
          <w:rFonts w:cs="Calibri"/>
          <w:sz w:val="24"/>
        </w:rPr>
        <w:t>Leadership pay scale</w:t>
      </w:r>
    </w:p>
    <w:p w:rsidR="00AC7297" w:rsidRPr="00AB2D00" w:rsidRDefault="00AC7297" w:rsidP="00AC7297">
      <w:pPr>
        <w:spacing w:after="0"/>
        <w:rPr>
          <w:rFonts w:cs="Calibri"/>
          <w:b/>
        </w:rPr>
      </w:pPr>
    </w:p>
    <w:p w:rsidR="00AC7297" w:rsidRPr="00AB2D00" w:rsidRDefault="00AC7297" w:rsidP="00AC7297">
      <w:pPr>
        <w:spacing w:after="0"/>
        <w:rPr>
          <w:rFonts w:cs="Calibri"/>
          <w:b/>
        </w:rPr>
      </w:pPr>
      <w:r>
        <w:rPr>
          <w:rFonts w:cs="Calibri"/>
          <w:b/>
          <w:noProof/>
          <w:lang w:eastAsia="en-GB"/>
        </w:rPr>
        <mc:AlternateContent>
          <mc:Choice Requires="wps">
            <w:drawing>
              <wp:anchor distT="4294967295" distB="4294967295" distL="114300" distR="114300" simplePos="0" relativeHeight="251659264" behindDoc="0" locked="0" layoutInCell="1" allowOverlap="1" wp14:anchorId="08F9D2A1" wp14:editId="731211BF">
                <wp:simplePos x="0" y="0"/>
                <wp:positionH relativeFrom="column">
                  <wp:posOffset>38100</wp:posOffset>
                </wp:positionH>
                <wp:positionV relativeFrom="paragraph">
                  <wp:posOffset>46989</wp:posOffset>
                </wp:positionV>
                <wp:extent cx="5753100" cy="0"/>
                <wp:effectExtent l="0" t="19050" r="0" b="190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pt;margin-top:3.7pt;width:4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" strokeweight="3pt"/>
            </w:pict>
          </mc:Fallback>
        </mc:AlternateContent>
      </w:r>
    </w:p>
    <w:p w:rsidR="00AC7297" w:rsidRPr="00AB2D00" w:rsidRDefault="00AC7297" w:rsidP="00AC7297">
      <w:pPr>
        <w:spacing w:after="0"/>
        <w:rPr>
          <w:rFonts w:cs="Calibri"/>
          <w:b/>
        </w:rPr>
      </w:pPr>
    </w:p>
    <w:p w:rsidR="00AC7297" w:rsidRPr="00AB2D00" w:rsidRDefault="00AC7297" w:rsidP="00AC7297">
      <w:pPr>
        <w:spacing w:after="0"/>
        <w:rPr>
          <w:rFonts w:cs="Calibri"/>
          <w:b/>
        </w:rPr>
      </w:pPr>
      <w:r w:rsidRPr="00AB2D00">
        <w:rPr>
          <w:rFonts w:cs="Calibri"/>
          <w:b/>
        </w:rPr>
        <w:t>TEACHER</w:t>
      </w:r>
    </w:p>
    <w:p w:rsidR="00AC7297" w:rsidRPr="00AB2D00" w:rsidRDefault="00AC7297" w:rsidP="00AC7297">
      <w:pPr>
        <w:spacing w:after="0"/>
        <w:rPr>
          <w:rFonts w:cs="Calibri"/>
        </w:rPr>
      </w:pPr>
      <w:r w:rsidRPr="00AB2D00">
        <w:rPr>
          <w:rFonts w:cs="Calibri"/>
        </w:rPr>
        <w:t>To fulfil the roles of teacher and tutor as described in the generic job description.</w:t>
      </w:r>
    </w:p>
    <w:p w:rsidR="00AC7297" w:rsidRPr="00AB2D00" w:rsidRDefault="00AC7297" w:rsidP="00AC7297">
      <w:pPr>
        <w:spacing w:after="0"/>
        <w:rPr>
          <w:rFonts w:cs="Calibri"/>
        </w:rPr>
      </w:pPr>
    </w:p>
    <w:p w:rsidR="00AC7297" w:rsidRPr="00AB2D00" w:rsidRDefault="00AC7297" w:rsidP="00AC7297">
      <w:pPr>
        <w:spacing w:after="0"/>
        <w:rPr>
          <w:rFonts w:cs="Calibri"/>
          <w:b/>
        </w:rPr>
      </w:pPr>
      <w:r w:rsidRPr="00AB2D00">
        <w:rPr>
          <w:rFonts w:cs="Calibri"/>
          <w:b/>
        </w:rPr>
        <w:t>ADDITIONAL RESPONSIBILITIES AS LEAD PRACTITIONER</w:t>
      </w:r>
      <w:r>
        <w:rPr>
          <w:rFonts w:cs="Calibri"/>
          <w:b/>
        </w:rPr>
        <w:t xml:space="preserve"> (depending on whole school responsibility);</w:t>
      </w:r>
    </w:p>
    <w:p w:rsidR="00AC7297" w:rsidRPr="00201657" w:rsidRDefault="00AC7297" w:rsidP="00AC7297">
      <w:pPr>
        <w:pStyle w:val="ListParagraph"/>
        <w:numPr>
          <w:ilvl w:val="0"/>
          <w:numId w:val="1"/>
        </w:numPr>
        <w:spacing w:after="0" w:line="240" w:lineRule="auto"/>
        <w:ind w:left="567" w:hanging="567"/>
        <w:jc w:val="both"/>
        <w:rPr>
          <w:rFonts w:cs="Calibri"/>
        </w:rPr>
      </w:pPr>
      <w:r w:rsidRPr="00AB2D00">
        <w:rPr>
          <w:rFonts w:cs="Calibri"/>
        </w:rPr>
        <w:t xml:space="preserve">To develop and implement Teaching, Learning and Assessment initiatives and strategies throughout the school which raise the teaching practice of all members of staff and therefore raise </w:t>
      </w:r>
      <w:r w:rsidRPr="00201657">
        <w:rPr>
          <w:rFonts w:cs="Calibri"/>
        </w:rPr>
        <w:t xml:space="preserve">the pupil standards and progress. E.g. organising and running special in-school events that promote outstanding teaching / distributing materials relevant to the needs of the teaching staff /delivering assemblies as appropriate to specified remit. </w:t>
      </w:r>
    </w:p>
    <w:p w:rsidR="00AC7297" w:rsidRPr="00201657" w:rsidRDefault="00AC7297" w:rsidP="00AC7297">
      <w:pPr>
        <w:pStyle w:val="ListParagraph"/>
        <w:numPr>
          <w:ilvl w:val="0"/>
          <w:numId w:val="1"/>
        </w:numPr>
        <w:spacing w:after="0" w:line="240" w:lineRule="auto"/>
        <w:ind w:left="567" w:hanging="567"/>
        <w:jc w:val="both"/>
        <w:rPr>
          <w:rFonts w:cs="Calibri"/>
        </w:rPr>
      </w:pPr>
      <w:r w:rsidRPr="00201657">
        <w:rPr>
          <w:rFonts w:cs="Calibri"/>
        </w:rPr>
        <w:t>Analyse and interpret relevant data, research and other documentation to inform future practice, expectations and teaching methods</w:t>
      </w:r>
      <w:r>
        <w:rPr>
          <w:rFonts w:cs="Calibri"/>
        </w:rPr>
        <w:t>.</w:t>
      </w:r>
    </w:p>
    <w:p w:rsidR="00AC7297" w:rsidRPr="00201657" w:rsidRDefault="00AC7297" w:rsidP="00AC7297">
      <w:pPr>
        <w:pStyle w:val="ListParagraph"/>
        <w:numPr>
          <w:ilvl w:val="0"/>
          <w:numId w:val="1"/>
        </w:numPr>
        <w:spacing w:after="0" w:line="240" w:lineRule="auto"/>
        <w:ind w:left="567" w:hanging="567"/>
        <w:jc w:val="both"/>
        <w:rPr>
          <w:rFonts w:cs="Calibri"/>
        </w:rPr>
      </w:pPr>
      <w:r w:rsidRPr="00201657">
        <w:rPr>
          <w:rFonts w:cs="Calibri"/>
        </w:rPr>
        <w:t>Contribute to the monitoring of Teaching and Learning across the school. This may include;</w:t>
      </w:r>
    </w:p>
    <w:p w:rsidR="00AC7297" w:rsidRPr="00201657" w:rsidRDefault="00AC7297" w:rsidP="00AC7297">
      <w:pPr>
        <w:pStyle w:val="ListParagraph"/>
        <w:numPr>
          <w:ilvl w:val="0"/>
          <w:numId w:val="2"/>
        </w:numPr>
        <w:tabs>
          <w:tab w:val="left" w:pos="1134"/>
        </w:tabs>
        <w:spacing w:after="0" w:line="240" w:lineRule="auto"/>
        <w:ind w:left="1134" w:hanging="567"/>
        <w:jc w:val="both"/>
        <w:rPr>
          <w:rFonts w:cs="Calibri"/>
        </w:rPr>
      </w:pPr>
      <w:r w:rsidRPr="00201657">
        <w:rPr>
          <w:rFonts w:cs="Calibri"/>
        </w:rPr>
        <w:t xml:space="preserve">Conducting Learning Walks to contribute to the monitoring of teaching standards </w:t>
      </w:r>
    </w:p>
    <w:p w:rsidR="00AC7297" w:rsidRPr="00201657" w:rsidRDefault="00AC7297" w:rsidP="00AC7297">
      <w:pPr>
        <w:pStyle w:val="ListParagraph"/>
        <w:numPr>
          <w:ilvl w:val="0"/>
          <w:numId w:val="2"/>
        </w:numPr>
        <w:tabs>
          <w:tab w:val="left" w:pos="1134"/>
        </w:tabs>
        <w:spacing w:after="0" w:line="240" w:lineRule="auto"/>
        <w:ind w:left="1134" w:hanging="567"/>
        <w:jc w:val="both"/>
        <w:rPr>
          <w:rFonts w:cs="Calibri"/>
        </w:rPr>
      </w:pPr>
      <w:r w:rsidRPr="00201657">
        <w:rPr>
          <w:rFonts w:cs="Calibri"/>
        </w:rPr>
        <w:t>Play</w:t>
      </w:r>
      <w:r>
        <w:rPr>
          <w:rFonts w:cs="Calibri"/>
        </w:rPr>
        <w:t>ing</w:t>
      </w:r>
      <w:r w:rsidRPr="00201657">
        <w:rPr>
          <w:rFonts w:cs="Calibri"/>
        </w:rPr>
        <w:t xml:space="preserve"> a lead role in whole school and departmental evaluations/reviews</w:t>
      </w:r>
    </w:p>
    <w:p w:rsidR="00AC7297" w:rsidRPr="00C11FB4" w:rsidRDefault="00AC7297" w:rsidP="00AC7297">
      <w:pPr>
        <w:pStyle w:val="ListParagraph"/>
        <w:numPr>
          <w:ilvl w:val="0"/>
          <w:numId w:val="2"/>
        </w:numPr>
        <w:tabs>
          <w:tab w:val="left" w:pos="1134"/>
        </w:tabs>
        <w:spacing w:after="0" w:line="240" w:lineRule="auto"/>
        <w:ind w:left="1134" w:hanging="567"/>
        <w:jc w:val="both"/>
        <w:rPr>
          <w:rFonts w:cs="Calibri"/>
        </w:rPr>
      </w:pPr>
      <w:r>
        <w:rPr>
          <w:rFonts w:cs="Calibri"/>
        </w:rPr>
        <w:t>Organising</w:t>
      </w:r>
      <w:r w:rsidRPr="00201657">
        <w:rPr>
          <w:rFonts w:cs="Calibri"/>
        </w:rPr>
        <w:t xml:space="preserve"> work-sampling activities to assess the quality of feedback given to pupils</w:t>
      </w:r>
    </w:p>
    <w:p w:rsidR="00AC7297" w:rsidRPr="00201657" w:rsidRDefault="00AC7297" w:rsidP="00AC7297">
      <w:pPr>
        <w:pStyle w:val="ListParagraph"/>
        <w:numPr>
          <w:ilvl w:val="0"/>
          <w:numId w:val="1"/>
        </w:numPr>
        <w:tabs>
          <w:tab w:val="left" w:pos="1134"/>
        </w:tabs>
        <w:spacing w:after="0" w:line="240" w:lineRule="auto"/>
        <w:ind w:left="567" w:hanging="567"/>
        <w:jc w:val="both"/>
        <w:rPr>
          <w:rFonts w:cs="Calibri"/>
        </w:rPr>
      </w:pPr>
      <w:r w:rsidRPr="00201657">
        <w:rPr>
          <w:rFonts w:cs="Calibri"/>
        </w:rPr>
        <w:t>Analyse relevant Teaching and Learning data, and collaboratively plan CPD/interventions to raise the teaching practice of all m</w:t>
      </w:r>
      <w:r>
        <w:rPr>
          <w:rFonts w:cs="Calibri"/>
        </w:rPr>
        <w:t>embers of staff and thus, pupil</w:t>
      </w:r>
      <w:r w:rsidRPr="00201657">
        <w:rPr>
          <w:rFonts w:cs="Calibri"/>
        </w:rPr>
        <w:t xml:space="preserve"> standards of progress. This may include;</w:t>
      </w:r>
    </w:p>
    <w:p w:rsidR="00AC7297" w:rsidRDefault="00AC7297" w:rsidP="00AC7297">
      <w:pPr>
        <w:numPr>
          <w:ilvl w:val="0"/>
          <w:numId w:val="4"/>
        </w:numPr>
        <w:spacing w:after="0" w:line="240" w:lineRule="auto"/>
        <w:ind w:left="1134" w:hanging="567"/>
        <w:jc w:val="both"/>
        <w:rPr>
          <w:rFonts w:cs="Calibri"/>
        </w:rPr>
      </w:pPr>
      <w:r>
        <w:rPr>
          <w:rFonts w:cs="Calibri"/>
        </w:rPr>
        <w:t>Contributing to whole school CPD initiatives based on school priorities.</w:t>
      </w:r>
    </w:p>
    <w:p w:rsidR="00AC7297" w:rsidRPr="00AB2D00" w:rsidRDefault="00AC7297" w:rsidP="00AC7297">
      <w:pPr>
        <w:numPr>
          <w:ilvl w:val="0"/>
          <w:numId w:val="4"/>
        </w:numPr>
        <w:spacing w:after="0" w:line="240" w:lineRule="auto"/>
        <w:ind w:left="1134" w:hanging="567"/>
        <w:jc w:val="both"/>
        <w:rPr>
          <w:rFonts w:cs="Calibri"/>
        </w:rPr>
      </w:pPr>
      <w:r>
        <w:rPr>
          <w:rFonts w:cs="Calibri"/>
        </w:rPr>
        <w:t>Engaging</w:t>
      </w:r>
      <w:r w:rsidRPr="00AB2D00">
        <w:rPr>
          <w:rFonts w:cs="Calibri"/>
        </w:rPr>
        <w:t xml:space="preserve"> in professional dialogue with specific colleagues which emphasises improvements in learning and teaching and highlights areas for development, resulting in a positive impact on </w:t>
      </w:r>
      <w:r>
        <w:rPr>
          <w:rFonts w:cs="Calibri"/>
        </w:rPr>
        <w:t>pupil</w:t>
      </w:r>
      <w:r w:rsidRPr="00AB2D00">
        <w:rPr>
          <w:rFonts w:cs="Calibri"/>
        </w:rPr>
        <w:t xml:space="preserve"> learning</w:t>
      </w:r>
      <w:r>
        <w:rPr>
          <w:rFonts w:cs="Calibri"/>
        </w:rPr>
        <w:t>.</w:t>
      </w:r>
    </w:p>
    <w:p w:rsidR="00AC7297" w:rsidRPr="00201657" w:rsidRDefault="00AC7297" w:rsidP="00AC7297">
      <w:pPr>
        <w:pStyle w:val="ListParagraph"/>
        <w:numPr>
          <w:ilvl w:val="0"/>
          <w:numId w:val="3"/>
        </w:numPr>
        <w:tabs>
          <w:tab w:val="left" w:pos="1134"/>
        </w:tabs>
        <w:spacing w:after="0" w:line="240" w:lineRule="auto"/>
        <w:ind w:left="1134" w:hanging="567"/>
        <w:jc w:val="both"/>
        <w:rPr>
          <w:rFonts w:cs="Calibri"/>
        </w:rPr>
      </w:pPr>
      <w:r>
        <w:rPr>
          <w:rFonts w:cs="Calibri"/>
        </w:rPr>
        <w:t>Liaising</w:t>
      </w:r>
      <w:r w:rsidRPr="00201657">
        <w:rPr>
          <w:rFonts w:cs="Calibri"/>
        </w:rPr>
        <w:t xml:space="preserve"> with allocated Heads of Faculty to provide support in the implementation of advice and feedback given after Subject Reviews</w:t>
      </w:r>
      <w:r>
        <w:rPr>
          <w:rFonts w:cs="Calibri"/>
        </w:rPr>
        <w:t>.</w:t>
      </w:r>
    </w:p>
    <w:p w:rsidR="00AC7297" w:rsidRPr="00201657" w:rsidRDefault="00AC7297" w:rsidP="00AC7297">
      <w:pPr>
        <w:pStyle w:val="ListParagraph"/>
        <w:numPr>
          <w:ilvl w:val="0"/>
          <w:numId w:val="3"/>
        </w:numPr>
        <w:tabs>
          <w:tab w:val="left" w:pos="1134"/>
        </w:tabs>
        <w:spacing w:after="0" w:line="240" w:lineRule="auto"/>
        <w:ind w:left="1134" w:hanging="567"/>
        <w:jc w:val="both"/>
        <w:rPr>
          <w:rFonts w:cs="Calibri"/>
        </w:rPr>
      </w:pPr>
      <w:r w:rsidRPr="00201657">
        <w:rPr>
          <w:rFonts w:cs="Calibri"/>
        </w:rPr>
        <w:t>Respond</w:t>
      </w:r>
      <w:r>
        <w:rPr>
          <w:rFonts w:cs="Calibri"/>
        </w:rPr>
        <w:t>ing</w:t>
      </w:r>
      <w:r w:rsidRPr="00201657">
        <w:rPr>
          <w:rFonts w:cs="Calibri"/>
        </w:rPr>
        <w:t xml:space="preserve"> to individual requests for support from teaching staff</w:t>
      </w:r>
      <w:r>
        <w:rPr>
          <w:rFonts w:cs="Calibri"/>
        </w:rPr>
        <w:t>.</w:t>
      </w:r>
    </w:p>
    <w:p w:rsidR="00AC7297" w:rsidRPr="00C11FB4" w:rsidRDefault="00AC7297" w:rsidP="00AC7297">
      <w:pPr>
        <w:pStyle w:val="ListParagraph"/>
        <w:numPr>
          <w:ilvl w:val="0"/>
          <w:numId w:val="3"/>
        </w:numPr>
        <w:tabs>
          <w:tab w:val="left" w:pos="1134"/>
        </w:tabs>
        <w:spacing w:after="0" w:line="240" w:lineRule="auto"/>
        <w:ind w:left="1134" w:hanging="567"/>
        <w:jc w:val="both"/>
        <w:rPr>
          <w:rFonts w:cs="Calibri"/>
        </w:rPr>
      </w:pPr>
      <w:r>
        <w:rPr>
          <w:rFonts w:cs="Calibri"/>
        </w:rPr>
        <w:t>Organising and contributing to the whole school coaching programme.</w:t>
      </w:r>
    </w:p>
    <w:p w:rsidR="00AC7297" w:rsidRPr="00AB2D00" w:rsidRDefault="00AC7297" w:rsidP="00AC7297">
      <w:pPr>
        <w:numPr>
          <w:ilvl w:val="0"/>
          <w:numId w:val="1"/>
        </w:numPr>
        <w:spacing w:after="0" w:line="240" w:lineRule="auto"/>
        <w:ind w:left="567" w:hanging="567"/>
        <w:jc w:val="both"/>
        <w:rPr>
          <w:rFonts w:cs="Calibri"/>
        </w:rPr>
      </w:pPr>
      <w:r w:rsidRPr="00AB2D00">
        <w:rPr>
          <w:rFonts w:cs="Calibri"/>
        </w:rPr>
        <w:lastRenderedPageBreak/>
        <w:t>To promote the use of Assessment for Learning (</w:t>
      </w:r>
      <w:proofErr w:type="spellStart"/>
      <w:proofErr w:type="gramStart"/>
      <w:r w:rsidRPr="00AB2D00">
        <w:rPr>
          <w:rFonts w:cs="Calibri"/>
        </w:rPr>
        <w:t>AfL</w:t>
      </w:r>
      <w:proofErr w:type="spellEnd"/>
      <w:proofErr w:type="gramEnd"/>
      <w:r w:rsidRPr="00AB2D00">
        <w:rPr>
          <w:rFonts w:cs="Calibri"/>
        </w:rPr>
        <w:t>) techniques e.g. teacher questioning and dialogue to improve teaching and deepen learning</w:t>
      </w:r>
      <w:r>
        <w:rPr>
          <w:rFonts w:cs="Calibri"/>
        </w:rPr>
        <w:t>.</w:t>
      </w:r>
    </w:p>
    <w:p w:rsidR="00AC7297" w:rsidRPr="00AB2D00" w:rsidRDefault="00AC7297" w:rsidP="00AC7297">
      <w:pPr>
        <w:numPr>
          <w:ilvl w:val="0"/>
          <w:numId w:val="1"/>
        </w:numPr>
        <w:spacing w:after="0" w:line="240" w:lineRule="auto"/>
        <w:ind w:left="567" w:hanging="567"/>
        <w:jc w:val="both"/>
        <w:rPr>
          <w:rFonts w:cs="Calibri"/>
        </w:rPr>
      </w:pPr>
      <w:r w:rsidRPr="00AB2D00">
        <w:rPr>
          <w:rFonts w:cs="Calibri"/>
        </w:rPr>
        <w:t>To contribute to new staff and ITT / NQT / RQT induction when appropriate</w:t>
      </w:r>
      <w:r>
        <w:rPr>
          <w:rFonts w:cs="Calibri"/>
        </w:rPr>
        <w:t>.</w:t>
      </w:r>
    </w:p>
    <w:p w:rsidR="00AC7297" w:rsidRPr="00AB2D00" w:rsidRDefault="00AC7297" w:rsidP="00AC7297">
      <w:pPr>
        <w:numPr>
          <w:ilvl w:val="0"/>
          <w:numId w:val="1"/>
        </w:numPr>
        <w:spacing w:after="0" w:line="240" w:lineRule="auto"/>
        <w:ind w:left="567" w:hanging="567"/>
        <w:jc w:val="both"/>
        <w:rPr>
          <w:rFonts w:cs="Calibri"/>
        </w:rPr>
      </w:pPr>
      <w:r w:rsidRPr="00AB2D00">
        <w:rPr>
          <w:rFonts w:cs="Calibri"/>
        </w:rPr>
        <w:t>To contribute to relevant school policy ma</w:t>
      </w:r>
      <w:r>
        <w:rPr>
          <w:rFonts w:cs="Calibri"/>
        </w:rPr>
        <w:t>r</w:t>
      </w:r>
      <w:r w:rsidRPr="00AB2D00">
        <w:rPr>
          <w:rFonts w:cs="Calibri"/>
        </w:rPr>
        <w:t>king and implementation</w:t>
      </w:r>
      <w:r>
        <w:rPr>
          <w:rFonts w:cs="Calibri"/>
        </w:rPr>
        <w:t>.</w:t>
      </w:r>
    </w:p>
    <w:p w:rsidR="00AC7297" w:rsidRPr="002D0170" w:rsidRDefault="00AC7297" w:rsidP="00AC7297">
      <w:pPr>
        <w:pStyle w:val="ListParagraph"/>
        <w:numPr>
          <w:ilvl w:val="0"/>
          <w:numId w:val="1"/>
        </w:numPr>
        <w:spacing w:after="0" w:line="240" w:lineRule="auto"/>
        <w:ind w:left="567" w:hanging="567"/>
        <w:jc w:val="both"/>
        <w:rPr>
          <w:rFonts w:cs="Calibri"/>
        </w:rPr>
      </w:pPr>
      <w:r w:rsidRPr="00AB2D00">
        <w:rPr>
          <w:rFonts w:cs="Calibri"/>
        </w:rPr>
        <w:t xml:space="preserve">Liaise with governors to ensure their knowledge </w:t>
      </w:r>
      <w:r w:rsidRPr="002D0170">
        <w:rPr>
          <w:rFonts w:cs="Calibri"/>
        </w:rPr>
        <w:t>and understanding of learning and teaching is increased</w:t>
      </w:r>
      <w:r>
        <w:rPr>
          <w:rFonts w:cs="Calibri"/>
        </w:rPr>
        <w:t>.</w:t>
      </w:r>
    </w:p>
    <w:p w:rsidR="00AC7297" w:rsidRPr="002D0170" w:rsidRDefault="00AC7297" w:rsidP="00AC7297">
      <w:pPr>
        <w:pStyle w:val="ListParagraph"/>
        <w:numPr>
          <w:ilvl w:val="0"/>
          <w:numId w:val="1"/>
        </w:numPr>
        <w:spacing w:after="0" w:line="240" w:lineRule="auto"/>
        <w:ind w:left="567" w:hanging="567"/>
        <w:jc w:val="both"/>
        <w:rPr>
          <w:rFonts w:cs="Calibri"/>
        </w:rPr>
      </w:pPr>
      <w:r w:rsidRPr="002D0170">
        <w:rPr>
          <w:rFonts w:cs="Calibri"/>
        </w:rPr>
        <w:t xml:space="preserve">To monitor the progress of sub groups, such as MABLEs and PPG, and provide provisions to ensure achievement taking a leading contributory role in Teaching and Learning working groups. </w:t>
      </w:r>
    </w:p>
    <w:p w:rsidR="00AC7297" w:rsidRPr="002D0170" w:rsidRDefault="00AC7297" w:rsidP="00AC7297">
      <w:pPr>
        <w:pStyle w:val="ListParagraph"/>
        <w:numPr>
          <w:ilvl w:val="0"/>
          <w:numId w:val="1"/>
        </w:numPr>
        <w:spacing w:after="0" w:line="240" w:lineRule="auto"/>
        <w:ind w:left="567" w:hanging="567"/>
        <w:jc w:val="both"/>
        <w:rPr>
          <w:rFonts w:cs="Calibri"/>
        </w:rPr>
      </w:pPr>
      <w:r w:rsidRPr="002D0170">
        <w:rPr>
          <w:rFonts w:cs="Calibri"/>
        </w:rPr>
        <w:t>Provide pastoral support and intervention to eradicate potential barriers to learning.</w:t>
      </w:r>
    </w:p>
    <w:p w:rsidR="00AC7297" w:rsidRPr="002D0170" w:rsidRDefault="00AC7297" w:rsidP="00AC7297">
      <w:pPr>
        <w:pStyle w:val="ListParagraph"/>
        <w:numPr>
          <w:ilvl w:val="0"/>
          <w:numId w:val="1"/>
        </w:numPr>
        <w:spacing w:after="0" w:line="240" w:lineRule="auto"/>
        <w:ind w:left="567" w:hanging="567"/>
        <w:jc w:val="both"/>
        <w:rPr>
          <w:rFonts w:cs="Calibri"/>
        </w:rPr>
      </w:pPr>
      <w:r w:rsidRPr="002D0170">
        <w:rPr>
          <w:rFonts w:cs="Calibri"/>
        </w:rPr>
        <w:t xml:space="preserve">Ensure teaching resources are effective in promoting progress and achievement. </w:t>
      </w:r>
    </w:p>
    <w:p w:rsidR="00AC7297" w:rsidRPr="002D0170" w:rsidRDefault="00AC7297" w:rsidP="00AC7297">
      <w:pPr>
        <w:numPr>
          <w:ilvl w:val="0"/>
          <w:numId w:val="1"/>
        </w:numPr>
        <w:spacing w:after="0" w:line="240" w:lineRule="auto"/>
        <w:ind w:left="567" w:hanging="567"/>
        <w:jc w:val="both"/>
        <w:rPr>
          <w:rFonts w:cs="Calibri"/>
        </w:rPr>
      </w:pPr>
      <w:r w:rsidRPr="002D0170">
        <w:rPr>
          <w:rFonts w:cs="Calibri"/>
        </w:rPr>
        <w:t>To report to SLT on a half-termly basis to show impact of the role</w:t>
      </w:r>
      <w:r>
        <w:rPr>
          <w:rFonts w:cs="Calibri"/>
        </w:rPr>
        <w:t>.</w:t>
      </w:r>
    </w:p>
    <w:p w:rsidR="00AC7297" w:rsidRDefault="00AC7297" w:rsidP="00AC7297">
      <w:pPr>
        <w:spacing w:after="0"/>
        <w:rPr>
          <w:rFonts w:cs="Calibri"/>
        </w:rPr>
      </w:pPr>
    </w:p>
    <w:p w:rsidR="00AC7297" w:rsidRPr="00AB2D00" w:rsidRDefault="00AC7297" w:rsidP="00AC7297">
      <w:pPr>
        <w:spacing w:after="0"/>
        <w:rPr>
          <w:rFonts w:cs="Calibri"/>
        </w:rPr>
      </w:pPr>
    </w:p>
    <w:p w:rsidR="00AC7297" w:rsidRPr="00AB2D00" w:rsidRDefault="00AC7297" w:rsidP="00AC7297">
      <w:pPr>
        <w:spacing w:after="0"/>
        <w:rPr>
          <w:rFonts w:cs="Calibri"/>
          <w:b/>
        </w:rPr>
      </w:pPr>
    </w:p>
    <w:p w:rsidR="00AC7297" w:rsidRPr="008E6C8E" w:rsidRDefault="00AC7297" w:rsidP="00AC7297">
      <w:pPr>
        <w:pStyle w:val="Heading3"/>
        <w:jc w:val="center"/>
        <w:rPr>
          <w:rFonts w:ascii="Calibri" w:hAnsi="Calibri" w:cs="Calibri"/>
          <w:sz w:val="28"/>
          <w:szCs w:val="22"/>
        </w:rPr>
      </w:pPr>
      <w:r w:rsidRPr="008E6C8E">
        <w:rPr>
          <w:rFonts w:ascii="Calibri" w:hAnsi="Calibri" w:cs="Calibri"/>
          <w:sz w:val="28"/>
          <w:szCs w:val="22"/>
        </w:rPr>
        <w:t>NOTES</w:t>
      </w:r>
    </w:p>
    <w:p w:rsidR="00AC7297" w:rsidRPr="00AB2D00" w:rsidRDefault="00AC7297" w:rsidP="00AC7297">
      <w:pPr>
        <w:spacing w:after="0"/>
        <w:rPr>
          <w:rFonts w:cs="Calibri"/>
        </w:rPr>
      </w:pPr>
      <w:r w:rsidRPr="00AB2D00">
        <w:rPr>
          <w:rFonts w:cs="Calibri"/>
        </w:rPr>
        <w:t>The above responsibilities are subject to the general duties and responsibilities contained in the statement of Conditions of Employment.</w:t>
      </w:r>
    </w:p>
    <w:p w:rsidR="00AC7297" w:rsidRPr="00AB2D00" w:rsidRDefault="00AC7297" w:rsidP="00AC7297">
      <w:pPr>
        <w:spacing w:after="0"/>
        <w:rPr>
          <w:rFonts w:cs="Calibri"/>
        </w:rPr>
      </w:pPr>
      <w:r w:rsidRPr="00AB2D00">
        <w:rPr>
          <w:rFonts w:cs="Calibri"/>
        </w:rPr>
        <w:t xml:space="preserve">This job description allocates duties and responsibilities but does not direct the particular amount of time to be spent on carrying them out and no part of it may be so construed.  </w:t>
      </w:r>
    </w:p>
    <w:p w:rsidR="00AC7297" w:rsidRPr="00AB2D00" w:rsidRDefault="00AC7297" w:rsidP="00AC7297">
      <w:pPr>
        <w:spacing w:after="0"/>
        <w:rPr>
          <w:rFonts w:cs="Calibri"/>
        </w:rPr>
      </w:pPr>
      <w:r w:rsidRPr="00AB2D00">
        <w:rPr>
          <w:rFonts w:cs="Calibri"/>
        </w:rPr>
        <w:t>This job description is not necessarily a comprehensive definition of the post.  It will be reviewed at least once a year and it may be subject to modification or amendment at any time after consultation with the holder of the post.</w:t>
      </w:r>
    </w:p>
    <w:p w:rsidR="00AC7297" w:rsidRPr="00AB2D00" w:rsidRDefault="00AC7297" w:rsidP="00AC7297">
      <w:pPr>
        <w:spacing w:after="0" w:line="240" w:lineRule="atLeast"/>
        <w:rPr>
          <w:rFonts w:cs="Calibri"/>
        </w:rPr>
      </w:pPr>
      <w:r w:rsidRPr="00AB2D00">
        <w:rPr>
          <w:rFonts w:cs="Calibri"/>
        </w:rPr>
        <w:t>The duties may be varied to meet the changing demands of the school at the reasonable discretion of the Headteacher.</w:t>
      </w:r>
    </w:p>
    <w:p w:rsidR="00AC7297" w:rsidRPr="00AB2D00" w:rsidRDefault="00AC7297" w:rsidP="00AC7297">
      <w:pPr>
        <w:spacing w:after="0" w:line="240" w:lineRule="atLeast"/>
        <w:rPr>
          <w:rFonts w:cs="Calibri"/>
        </w:rPr>
      </w:pPr>
      <w:r w:rsidRPr="00AB2D00">
        <w:rPr>
          <w:rFonts w:cs="Calibri"/>
        </w:rPr>
        <w:t>This job description does not form part of the contract of employment.  It describes the way the post holder is expected and required to perform and complete the particular duties as set out in the foregoing.</w:t>
      </w:r>
    </w:p>
    <w:p w:rsidR="00AC7297" w:rsidRPr="00AB2D00" w:rsidRDefault="00AC7297" w:rsidP="00AC7297">
      <w:pPr>
        <w:spacing w:after="0"/>
        <w:ind w:left="720" w:firstLine="720"/>
        <w:rPr>
          <w:rFonts w:cs="Calibri"/>
          <w:b/>
        </w:rPr>
      </w:pPr>
    </w:p>
    <w:p w:rsidR="00AC7297" w:rsidRPr="00AB2D00" w:rsidRDefault="00AC7297" w:rsidP="00AC7297">
      <w:pPr>
        <w:spacing w:after="0"/>
        <w:ind w:left="720" w:firstLine="720"/>
        <w:rPr>
          <w:rFonts w:cs="Calibri"/>
          <w:b/>
        </w:rPr>
      </w:pPr>
    </w:p>
    <w:p w:rsidR="00AC7297" w:rsidRPr="007C432F" w:rsidRDefault="00AC7297" w:rsidP="00AC7297">
      <w:pPr>
        <w:spacing w:after="0"/>
        <w:rPr>
          <w:rFonts w:cs="Arial"/>
          <w:b/>
        </w:rPr>
      </w:pPr>
      <w:r w:rsidRPr="007C432F">
        <w:rPr>
          <w:rFonts w:cs="Arial"/>
          <w:b/>
        </w:rPr>
        <w:t>Agreed by……………………………………………………</w:t>
      </w:r>
      <w:proofErr w:type="gramStart"/>
      <w:r w:rsidRPr="007C432F">
        <w:rPr>
          <w:rFonts w:cs="Arial"/>
          <w:b/>
        </w:rPr>
        <w:t>.(</w:t>
      </w:r>
      <w:proofErr w:type="spellStart"/>
      <w:proofErr w:type="gramEnd"/>
      <w:r w:rsidRPr="007C432F">
        <w:rPr>
          <w:rFonts w:cs="Arial"/>
          <w:b/>
        </w:rPr>
        <w:t>Postholder</w:t>
      </w:r>
      <w:proofErr w:type="spellEnd"/>
      <w:r w:rsidRPr="007C432F">
        <w:rPr>
          <w:rFonts w:cs="Arial"/>
          <w:b/>
        </w:rPr>
        <w:t>)</w:t>
      </w:r>
    </w:p>
    <w:p w:rsidR="00AC7297" w:rsidRPr="007C432F" w:rsidRDefault="00AC7297" w:rsidP="00AC7297">
      <w:pPr>
        <w:ind w:left="360" w:hanging="360"/>
        <w:rPr>
          <w:rFonts w:cs="Arial"/>
          <w:b/>
        </w:rPr>
      </w:pPr>
    </w:p>
    <w:p w:rsidR="00AC7297" w:rsidRPr="002C24FD" w:rsidRDefault="00AC7297" w:rsidP="00AC7297">
      <w:pPr>
        <w:rPr>
          <w:rFonts w:cs="Arial"/>
          <w:b/>
        </w:rPr>
      </w:pPr>
      <w:r>
        <w:rPr>
          <w:rFonts w:cs="Arial"/>
          <w:b/>
        </w:rPr>
        <w:t>……………………………………………………………………</w:t>
      </w:r>
      <w:r>
        <w:rPr>
          <w:rFonts w:cs="Arial"/>
          <w:b/>
        </w:rPr>
        <w:tab/>
        <w:t>(</w:t>
      </w:r>
      <w:proofErr w:type="spellStart"/>
      <w:r>
        <w:rPr>
          <w:rFonts w:cs="Arial"/>
          <w:b/>
        </w:rPr>
        <w:t>Postholder</w:t>
      </w:r>
      <w:proofErr w:type="spellEnd"/>
      <w:r>
        <w:rPr>
          <w:rFonts w:cs="Arial"/>
          <w:b/>
        </w:rPr>
        <w:t xml:space="preserve"> – Print Name)</w:t>
      </w:r>
    </w:p>
    <w:p w:rsidR="00AC7297" w:rsidRPr="007C432F" w:rsidRDefault="00AC7297" w:rsidP="00AC7297">
      <w:pPr>
        <w:ind w:left="360" w:hanging="360"/>
        <w:rPr>
          <w:rFonts w:cs="Arial"/>
          <w:b/>
        </w:rPr>
      </w:pPr>
      <w:r w:rsidRPr="007C432F">
        <w:rPr>
          <w:rFonts w:cs="Arial"/>
          <w:b/>
        </w:rPr>
        <w:tab/>
      </w:r>
      <w:r w:rsidRPr="007C432F">
        <w:rPr>
          <w:rFonts w:cs="Arial"/>
          <w:b/>
        </w:rPr>
        <w:tab/>
      </w:r>
    </w:p>
    <w:p w:rsidR="00AC7297" w:rsidRPr="007C432F" w:rsidRDefault="00AC7297" w:rsidP="00AC7297">
      <w:pPr>
        <w:rPr>
          <w:rFonts w:cs="Arial"/>
        </w:rPr>
      </w:pPr>
      <w:proofErr w:type="gramStart"/>
      <w:r w:rsidRPr="007C432F">
        <w:rPr>
          <w:rFonts w:cs="Arial"/>
          <w:b/>
        </w:rPr>
        <w:t>and</w:t>
      </w:r>
      <w:proofErr w:type="gramEnd"/>
      <w:r w:rsidRPr="007C432F">
        <w:rPr>
          <w:rFonts w:cs="Arial"/>
          <w:b/>
        </w:rPr>
        <w:t xml:space="preserve"> ……………………………………………(Headteacher)  Date …………………</w:t>
      </w:r>
      <w:r w:rsidRPr="007C432F">
        <w:rPr>
          <w:rFonts w:cs="Arial"/>
          <w:b/>
        </w:rPr>
        <w:tab/>
      </w:r>
      <w:r w:rsidRPr="007C432F">
        <w:rPr>
          <w:rFonts w:cs="Arial"/>
        </w:rPr>
        <w:t xml:space="preserve"> </w:t>
      </w:r>
    </w:p>
    <w:p w:rsidR="00AC7297" w:rsidRDefault="00AC7297" w:rsidP="00AC7297">
      <w:pPr>
        <w:pStyle w:val="Heading3"/>
        <w:rPr>
          <w:rFonts w:ascii="Calibri" w:hAnsi="Calibri" w:cs="Calibri"/>
          <w:sz w:val="22"/>
          <w:szCs w:val="22"/>
        </w:rPr>
      </w:pPr>
    </w:p>
    <w:p w:rsidR="00AC7297" w:rsidRDefault="00AC7297" w:rsidP="00AC7297">
      <w:pPr>
        <w:pStyle w:val="Heading3"/>
        <w:rPr>
          <w:rFonts w:ascii="Calibri" w:hAnsi="Calibri" w:cs="Calibri"/>
          <w:sz w:val="22"/>
          <w:szCs w:val="22"/>
        </w:rPr>
      </w:pPr>
    </w:p>
    <w:p w:rsidR="00AC7297" w:rsidRPr="00AB2D00" w:rsidRDefault="00AC7297" w:rsidP="00AC7297">
      <w:pPr>
        <w:pStyle w:val="Heading3"/>
        <w:rPr>
          <w:rFonts w:ascii="Calibri" w:hAnsi="Calibri" w:cs="Calibri"/>
          <w:sz w:val="22"/>
          <w:szCs w:val="22"/>
        </w:rPr>
      </w:pPr>
      <w:r>
        <w:rPr>
          <w:noProof/>
          <w:lang w:eastAsia="en-GB"/>
        </w:rPr>
        <w:drawing>
          <wp:anchor distT="0" distB="0" distL="114300" distR="114300" simplePos="0" relativeHeight="251660288" behindDoc="0" locked="0" layoutInCell="1" allowOverlap="1" wp14:anchorId="50921E17" wp14:editId="1099496D">
            <wp:simplePos x="0" y="0"/>
            <wp:positionH relativeFrom="margin">
              <wp:posOffset>-8890</wp:posOffset>
            </wp:positionH>
            <wp:positionV relativeFrom="margin">
              <wp:posOffset>8691880</wp:posOffset>
            </wp:positionV>
            <wp:extent cx="5753100" cy="285750"/>
            <wp:effectExtent l="0" t="0" r="0" b="0"/>
            <wp:wrapSquare wrapText="bothSides"/>
            <wp:docPr id="8" name="Picture 2" descr="ta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g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285750"/>
                    </a:xfrm>
                    <a:prstGeom prst="rect">
                      <a:avLst/>
                    </a:prstGeom>
                    <a:noFill/>
                    <a:ln>
                      <a:noFill/>
                    </a:ln>
                  </pic:spPr>
                </pic:pic>
              </a:graphicData>
            </a:graphic>
          </wp:anchor>
        </w:drawing>
      </w:r>
      <w:r>
        <w:rPr>
          <w:rFonts w:ascii="Calibri" w:hAnsi="Calibri" w:cs="Calibri"/>
          <w:sz w:val="22"/>
          <w:szCs w:val="22"/>
        </w:rPr>
        <w:t>Updated September 2017</w:t>
      </w:r>
    </w:p>
    <w:p w:rsidR="00AC7297" w:rsidRDefault="00AC7297" w:rsidP="00AC7297">
      <w:pPr>
        <w:tabs>
          <w:tab w:val="left" w:pos="1534"/>
        </w:tabs>
        <w:rPr>
          <w:b/>
        </w:rPr>
      </w:pPr>
    </w:p>
    <w:p w:rsidR="00AC7297" w:rsidRDefault="00AC7297" w:rsidP="00AC7297">
      <w:pPr>
        <w:rPr>
          <w:b/>
        </w:rPr>
      </w:pPr>
    </w:p>
    <w:p w:rsidR="00AC7297" w:rsidRDefault="00AC7297" w:rsidP="00AC7297">
      <w:pPr>
        <w:spacing w:after="0" w:line="240" w:lineRule="auto"/>
        <w:rPr>
          <w:b/>
        </w:rPr>
      </w:pPr>
    </w:p>
    <w:p w:rsidR="00AC7297" w:rsidRDefault="00AC7297" w:rsidP="00AC7297">
      <w:pPr>
        <w:spacing w:after="0" w:line="240" w:lineRule="auto"/>
        <w:rPr>
          <w:b/>
        </w:rPr>
      </w:pPr>
    </w:p>
    <w:p w:rsidR="00AC7297" w:rsidRDefault="00AC7297" w:rsidP="00AC7297">
      <w:pPr>
        <w:spacing w:after="0" w:line="240" w:lineRule="auto"/>
        <w:rPr>
          <w:b/>
        </w:rPr>
      </w:pPr>
      <w:bookmarkStart w:id="0" w:name="_GoBack"/>
      <w:bookmarkEnd w:id="0"/>
    </w:p>
    <w:sectPr w:rsidR="00AC7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56E1"/>
    <w:multiLevelType w:val="hybridMultilevel"/>
    <w:tmpl w:val="6DDAC9C2"/>
    <w:lvl w:ilvl="0" w:tplc="04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218520F"/>
    <w:multiLevelType w:val="hybridMultilevel"/>
    <w:tmpl w:val="7F0211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7C8B35DA"/>
    <w:multiLevelType w:val="hybridMultilevel"/>
    <w:tmpl w:val="53A691E4"/>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7E8D35E8"/>
    <w:multiLevelType w:val="hybridMultilevel"/>
    <w:tmpl w:val="7B6EC77A"/>
    <w:lvl w:ilvl="0" w:tplc="04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97"/>
    <w:rsid w:val="006C6BAE"/>
    <w:rsid w:val="00A31DA7"/>
    <w:rsid w:val="00AC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97"/>
    <w:rPr>
      <w:rFonts w:ascii="Calibri" w:eastAsia="Calibri" w:hAnsi="Calibri" w:cs="Times New Roman"/>
    </w:rPr>
  </w:style>
  <w:style w:type="paragraph" w:styleId="Heading3">
    <w:name w:val="heading 3"/>
    <w:basedOn w:val="Normal"/>
    <w:next w:val="Normal"/>
    <w:link w:val="Heading3Char"/>
    <w:unhideWhenUsed/>
    <w:qFormat/>
    <w:rsid w:val="00AC7297"/>
    <w:pPr>
      <w:keepNext/>
      <w:spacing w:after="0" w:line="240" w:lineRule="atLeast"/>
      <w:jc w:val="both"/>
      <w:outlineLvl w:val="2"/>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297"/>
    <w:rPr>
      <w:rFonts w:ascii="Arial" w:eastAsia="Times New Roman" w:hAnsi="Arial" w:cs="Times New Roman"/>
      <w:b/>
      <w:sz w:val="20"/>
      <w:szCs w:val="20"/>
    </w:rPr>
  </w:style>
  <w:style w:type="paragraph" w:styleId="ListParagraph">
    <w:name w:val="List Paragraph"/>
    <w:basedOn w:val="Normal"/>
    <w:uiPriority w:val="34"/>
    <w:qFormat/>
    <w:rsid w:val="00AC7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97"/>
    <w:rPr>
      <w:rFonts w:ascii="Calibri" w:eastAsia="Calibri" w:hAnsi="Calibri" w:cs="Times New Roman"/>
    </w:rPr>
  </w:style>
  <w:style w:type="paragraph" w:styleId="Heading3">
    <w:name w:val="heading 3"/>
    <w:basedOn w:val="Normal"/>
    <w:next w:val="Normal"/>
    <w:link w:val="Heading3Char"/>
    <w:unhideWhenUsed/>
    <w:qFormat/>
    <w:rsid w:val="00AC7297"/>
    <w:pPr>
      <w:keepNext/>
      <w:spacing w:after="0" w:line="240" w:lineRule="atLeast"/>
      <w:jc w:val="both"/>
      <w:outlineLvl w:val="2"/>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297"/>
    <w:rPr>
      <w:rFonts w:ascii="Arial" w:eastAsia="Times New Roman" w:hAnsi="Arial" w:cs="Times New Roman"/>
      <w:b/>
      <w:sz w:val="20"/>
      <w:szCs w:val="20"/>
    </w:rPr>
  </w:style>
  <w:style w:type="paragraph" w:styleId="ListParagraph">
    <w:name w:val="List Paragraph"/>
    <w:basedOn w:val="Normal"/>
    <w:uiPriority w:val="34"/>
    <w:qFormat/>
    <w:rsid w:val="00AC7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Fennelly</dc:creator>
  <cp:lastModifiedBy>Jan Fennelly</cp:lastModifiedBy>
  <cp:revision>1</cp:revision>
  <dcterms:created xsi:type="dcterms:W3CDTF">2018-01-08T09:30:00Z</dcterms:created>
  <dcterms:modified xsi:type="dcterms:W3CDTF">2018-01-08T09:32:00Z</dcterms:modified>
</cp:coreProperties>
</file>