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0BF" w:rsidRPr="005B20AB" w:rsidRDefault="008D0FB0" w:rsidP="005B20AB">
      <w:pPr>
        <w:jc w:val="center"/>
        <w:rPr>
          <w:rFonts w:ascii="Letter-join Plus 4" w:hAnsi="Letter-join Plus 4"/>
          <w:b/>
          <w:bCs/>
          <w:noProof/>
          <w:lang w:eastAsia="en-GB"/>
        </w:rPr>
      </w:pPr>
      <w:r w:rsidRPr="005B20AB">
        <w:rPr>
          <w:rFonts w:ascii="Arial" w:hAnsi="Arial" w:cs="Arial"/>
          <w:b/>
          <w:bCs/>
        </w:rPr>
        <w:t>Title:</w:t>
      </w:r>
      <w:r w:rsidR="005B20AB" w:rsidRPr="005B20AB">
        <w:rPr>
          <w:rFonts w:ascii="Arial" w:hAnsi="Arial" w:cs="Arial"/>
          <w:b/>
          <w:bCs/>
        </w:rPr>
        <w:t xml:space="preserve">   </w:t>
      </w:r>
      <w:r w:rsidR="00DF0392" w:rsidRPr="005B20AB">
        <w:rPr>
          <w:rFonts w:ascii="Arial" w:hAnsi="Arial" w:cs="Arial"/>
          <w:b/>
          <w:bCs/>
        </w:rPr>
        <w:t xml:space="preserve">Unqualified </w:t>
      </w:r>
      <w:r w:rsidR="004D594B" w:rsidRPr="005B20AB">
        <w:rPr>
          <w:rFonts w:ascii="Arial" w:hAnsi="Arial" w:cs="Arial"/>
          <w:b/>
          <w:bCs/>
        </w:rPr>
        <w:t>T</w:t>
      </w:r>
      <w:r w:rsidR="00053123" w:rsidRPr="005B20AB">
        <w:rPr>
          <w:rFonts w:ascii="Arial" w:hAnsi="Arial" w:cs="Arial"/>
          <w:b/>
          <w:bCs/>
        </w:rPr>
        <w:t>eacher</w:t>
      </w:r>
      <w:r w:rsidR="00DF0392" w:rsidRPr="005B20AB">
        <w:rPr>
          <w:rFonts w:ascii="Arial" w:hAnsi="Arial" w:cs="Arial"/>
          <w:b/>
          <w:bCs/>
        </w:rPr>
        <w:t xml:space="preserve">s Pay </w:t>
      </w:r>
      <w:r w:rsidR="00FF5304" w:rsidRPr="005B20AB">
        <w:rPr>
          <w:rFonts w:ascii="Arial" w:hAnsi="Arial" w:cs="Arial"/>
          <w:b/>
          <w:bCs/>
        </w:rPr>
        <w:t>Range</w:t>
      </w:r>
      <w:r w:rsidR="00585C2A" w:rsidRPr="005B20AB">
        <w:rPr>
          <w:rFonts w:ascii="Arial" w:hAnsi="Arial" w:cs="Arial"/>
          <w:b/>
          <w:bCs/>
        </w:rPr>
        <w:t xml:space="preserve"> </w:t>
      </w:r>
      <w:r w:rsidR="00DF0392" w:rsidRPr="005B20AB">
        <w:rPr>
          <w:rFonts w:ascii="Arial" w:hAnsi="Arial" w:cs="Arial"/>
          <w:b/>
          <w:bCs/>
        </w:rPr>
        <w:t xml:space="preserve">1 </w:t>
      </w:r>
      <w:r w:rsidR="005B20AB" w:rsidRPr="005B20AB">
        <w:rPr>
          <w:rFonts w:ascii="Arial" w:hAnsi="Arial" w:cs="Arial"/>
          <w:b/>
          <w:bCs/>
        </w:rPr>
        <w:t>–</w:t>
      </w:r>
      <w:r w:rsidR="00DF0392" w:rsidRPr="005B20AB">
        <w:rPr>
          <w:rFonts w:ascii="Arial" w:hAnsi="Arial" w:cs="Arial"/>
          <w:b/>
          <w:bCs/>
        </w:rPr>
        <w:t xml:space="preserve"> 6</w:t>
      </w:r>
      <w:r w:rsidR="005B20AB" w:rsidRPr="005B20AB">
        <w:rPr>
          <w:rFonts w:ascii="Arial" w:hAnsi="Arial" w:cs="Arial"/>
          <w:b/>
          <w:bCs/>
        </w:rPr>
        <w:t xml:space="preserve">                </w:t>
      </w:r>
      <w:r w:rsidR="005B20AB" w:rsidRPr="005B20AB">
        <w:rPr>
          <w:rFonts w:ascii="Letter-join Plus 4" w:hAnsi="Letter-join Plus 4"/>
          <w:b/>
          <w:bCs/>
          <w:noProof/>
          <w:lang w:eastAsia="en-GB"/>
        </w:rPr>
        <w:drawing>
          <wp:inline distT="0" distB="0" distL="0" distR="0" wp14:anchorId="726A1F83" wp14:editId="6C47EA56">
            <wp:extent cx="345441" cy="381000"/>
            <wp:effectExtent l="0" t="0" r="0" b="0"/>
            <wp:docPr id="2" name="Picture 2" descr="\\TRI-SR-001\DDalton$\Desktop\St. 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SR-001\DDalton$\Desktop\St. J.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3516" cy="400936"/>
                    </a:xfrm>
                    <a:prstGeom prst="rect">
                      <a:avLst/>
                    </a:prstGeom>
                    <a:noFill/>
                    <a:ln>
                      <a:noFill/>
                    </a:ln>
                  </pic:spPr>
                </pic:pic>
              </a:graphicData>
            </a:graphic>
          </wp:inline>
        </w:drawing>
      </w:r>
    </w:p>
    <w:p w:rsidR="0057278C" w:rsidRPr="005B20AB" w:rsidRDefault="00C4091F" w:rsidP="005B20AB">
      <w:pPr>
        <w:jc w:val="center"/>
        <w:rPr>
          <w:rFonts w:ascii="Arial" w:hAnsi="Arial" w:cs="Arial"/>
          <w:b/>
          <w:bCs/>
        </w:rPr>
      </w:pPr>
      <w:r>
        <w:rPr>
          <w:rFonts w:ascii="Arial" w:hAnsi="Arial" w:cs="Arial"/>
          <w:b/>
          <w:bCs/>
        </w:rPr>
        <w:t>St. Jude’s CE Primary</w:t>
      </w:r>
      <w:bookmarkStart w:id="0" w:name="_GoBack"/>
      <w:bookmarkEnd w:id="0"/>
      <w:r>
        <w:rPr>
          <w:rFonts w:ascii="Arial" w:hAnsi="Arial" w:cs="Arial"/>
          <w:b/>
          <w:bCs/>
        </w:rPr>
        <w:t xml:space="preserve"> Academy </w:t>
      </w:r>
    </w:p>
    <w:p w:rsidR="00FF5304" w:rsidRPr="00684B66" w:rsidRDefault="00FF5304" w:rsidP="00FF5304">
      <w:pPr>
        <w:pStyle w:val="Heading1"/>
        <w:rPr>
          <w:sz w:val="22"/>
          <w:szCs w:val="22"/>
        </w:rPr>
      </w:pPr>
      <w:r w:rsidRPr="00684B66">
        <w:rPr>
          <w:sz w:val="22"/>
          <w:szCs w:val="22"/>
        </w:rPr>
        <w:t>Main purpose</w:t>
      </w:r>
    </w:p>
    <w:p w:rsidR="00FF5304" w:rsidRPr="00684B66" w:rsidRDefault="00FF5304" w:rsidP="00FF5304">
      <w:pPr>
        <w:pStyle w:val="1bodycopy10pt"/>
        <w:rPr>
          <w:rFonts w:cs="Arial"/>
          <w:sz w:val="22"/>
          <w:szCs w:val="22"/>
        </w:rPr>
      </w:pPr>
      <w:r w:rsidRPr="00684B66">
        <w:rPr>
          <w:rFonts w:cs="Arial"/>
          <w:sz w:val="22"/>
          <w:szCs w:val="22"/>
        </w:rPr>
        <w:t>The teacher will:</w:t>
      </w:r>
    </w:p>
    <w:p w:rsidR="00FF5304" w:rsidRPr="00684B66" w:rsidRDefault="00FF5304" w:rsidP="00FF5304">
      <w:pPr>
        <w:pStyle w:val="Bulletedcopylevel2"/>
        <w:tabs>
          <w:tab w:val="clear" w:pos="360"/>
        </w:tabs>
        <w:ind w:left="907" w:hanging="170"/>
        <w:rPr>
          <w:rFonts w:cs="Arial"/>
          <w:sz w:val="22"/>
          <w:szCs w:val="22"/>
        </w:rPr>
      </w:pPr>
      <w:r w:rsidRPr="00684B66">
        <w:rPr>
          <w:rFonts w:cs="Arial"/>
          <w:sz w:val="22"/>
          <w:szCs w:val="22"/>
        </w:rPr>
        <w:t>Fulfil the professional responsibilities of a teacher, as set out in the School Teachers’ Pay and Conditions Document</w:t>
      </w:r>
    </w:p>
    <w:p w:rsidR="00FF5304" w:rsidRPr="00684B66" w:rsidRDefault="00FF5304" w:rsidP="0057278C">
      <w:pPr>
        <w:pStyle w:val="Bulletedcopylevel2"/>
        <w:tabs>
          <w:tab w:val="clear" w:pos="360"/>
        </w:tabs>
        <w:ind w:left="907" w:hanging="170"/>
        <w:rPr>
          <w:rFonts w:cs="Arial"/>
          <w:sz w:val="22"/>
          <w:szCs w:val="22"/>
        </w:rPr>
      </w:pPr>
      <w:r w:rsidRPr="00684B66">
        <w:rPr>
          <w:rFonts w:cs="Arial"/>
          <w:sz w:val="22"/>
          <w:szCs w:val="22"/>
        </w:rPr>
        <w:t>Meet the expectations set out in the Teachers’ Standards</w:t>
      </w:r>
    </w:p>
    <w:p w:rsidR="0057278C" w:rsidRPr="00684B66" w:rsidRDefault="0057278C" w:rsidP="0057278C">
      <w:pPr>
        <w:rPr>
          <w:rFonts w:ascii="Arial" w:hAnsi="Arial" w:cs="Arial"/>
          <w:b/>
          <w:bCs/>
          <w:u w:val="single"/>
        </w:rPr>
      </w:pPr>
      <w:r w:rsidRPr="00684B66">
        <w:rPr>
          <w:rFonts w:ascii="Arial" w:hAnsi="Arial" w:cs="Arial"/>
          <w:b/>
          <w:bCs/>
          <w:u w:val="single"/>
        </w:rPr>
        <w:t>Responsible to:</w:t>
      </w:r>
    </w:p>
    <w:p w:rsidR="00053123" w:rsidRPr="00684B66" w:rsidRDefault="008D0FB0" w:rsidP="0057278C">
      <w:pPr>
        <w:rPr>
          <w:rFonts w:ascii="Arial" w:hAnsi="Arial" w:cs="Arial"/>
          <w:bCs/>
        </w:rPr>
      </w:pPr>
      <w:r w:rsidRPr="00684B66">
        <w:rPr>
          <w:rFonts w:ascii="Arial" w:hAnsi="Arial" w:cs="Arial"/>
          <w:bCs/>
        </w:rPr>
        <w:t xml:space="preserve">Executive </w:t>
      </w:r>
      <w:r w:rsidR="0057278C" w:rsidRPr="00684B66">
        <w:rPr>
          <w:rFonts w:ascii="Arial" w:hAnsi="Arial" w:cs="Arial"/>
          <w:bCs/>
        </w:rPr>
        <w:t>Headteacher</w:t>
      </w:r>
      <w:r w:rsidRPr="00684B66">
        <w:rPr>
          <w:rFonts w:ascii="Arial" w:hAnsi="Arial" w:cs="Arial"/>
          <w:bCs/>
        </w:rPr>
        <w:t>, Head of School</w:t>
      </w:r>
      <w:r w:rsidR="00053123" w:rsidRPr="00684B66">
        <w:rPr>
          <w:rFonts w:ascii="Arial" w:hAnsi="Arial" w:cs="Arial"/>
          <w:bCs/>
        </w:rPr>
        <w:t xml:space="preserve"> </w:t>
      </w:r>
    </w:p>
    <w:p w:rsidR="0057278C" w:rsidRPr="00684B66" w:rsidRDefault="00053123" w:rsidP="0057278C">
      <w:pPr>
        <w:rPr>
          <w:rFonts w:ascii="Arial" w:hAnsi="Arial" w:cs="Arial"/>
          <w:bCs/>
        </w:rPr>
      </w:pPr>
      <w:r w:rsidRPr="00684B66">
        <w:rPr>
          <w:rFonts w:ascii="Arial" w:hAnsi="Arial" w:cs="Arial"/>
          <w:bCs/>
        </w:rPr>
        <w:t>L</w:t>
      </w:r>
      <w:r w:rsidR="008D0FB0" w:rsidRPr="00684B66">
        <w:rPr>
          <w:rFonts w:ascii="Arial" w:hAnsi="Arial" w:cs="Arial"/>
          <w:bCs/>
        </w:rPr>
        <w:t>ocal Academy Committee</w:t>
      </w:r>
      <w:r w:rsidRPr="00684B66">
        <w:rPr>
          <w:rFonts w:ascii="Arial" w:hAnsi="Arial" w:cs="Arial"/>
          <w:bCs/>
        </w:rPr>
        <w:t xml:space="preserve"> &amp;</w:t>
      </w:r>
      <w:r w:rsidR="006020BF" w:rsidRPr="00684B66">
        <w:rPr>
          <w:rFonts w:ascii="Arial" w:hAnsi="Arial" w:cs="Arial"/>
          <w:bCs/>
        </w:rPr>
        <w:t xml:space="preserve"> </w:t>
      </w:r>
      <w:r w:rsidRPr="00684B66">
        <w:rPr>
          <w:rFonts w:ascii="Arial" w:hAnsi="Arial" w:cs="Arial"/>
          <w:bCs/>
        </w:rPr>
        <w:t>St. Chad’s Trust</w:t>
      </w:r>
    </w:p>
    <w:p w:rsidR="0057278C" w:rsidRPr="00684B66" w:rsidRDefault="0057278C" w:rsidP="0057278C">
      <w:pPr>
        <w:rPr>
          <w:rFonts w:ascii="Arial" w:hAnsi="Arial" w:cs="Arial"/>
          <w:bCs/>
        </w:rPr>
      </w:pPr>
      <w:r w:rsidRPr="00684B66">
        <w:rPr>
          <w:rFonts w:ascii="Arial" w:hAnsi="Arial" w:cs="Arial"/>
          <w:bCs/>
        </w:rPr>
        <w:t>Relevant groups in respect of the curriculum and pastoral matters</w:t>
      </w:r>
    </w:p>
    <w:p w:rsidR="0057278C" w:rsidRPr="00684B66" w:rsidRDefault="0057278C" w:rsidP="0057278C">
      <w:pPr>
        <w:numPr>
          <w:ilvl w:val="0"/>
          <w:numId w:val="1"/>
        </w:numPr>
        <w:rPr>
          <w:rFonts w:ascii="Arial" w:hAnsi="Arial" w:cs="Arial"/>
        </w:rPr>
      </w:pPr>
      <w:r w:rsidRPr="00684B66">
        <w:rPr>
          <w:rFonts w:ascii="Arial" w:hAnsi="Arial" w:cs="Arial"/>
        </w:rPr>
        <w:t>Impact on educational progress beyond their assigned pupils</w:t>
      </w:r>
    </w:p>
    <w:p w:rsidR="0057278C" w:rsidRPr="00684B66" w:rsidRDefault="0057278C" w:rsidP="0057278C">
      <w:pPr>
        <w:numPr>
          <w:ilvl w:val="0"/>
          <w:numId w:val="1"/>
        </w:numPr>
        <w:rPr>
          <w:rFonts w:ascii="Arial" w:hAnsi="Arial" w:cs="Arial"/>
        </w:rPr>
      </w:pPr>
      <w:r w:rsidRPr="00684B66">
        <w:rPr>
          <w:rFonts w:ascii="Arial" w:hAnsi="Arial" w:cs="Arial"/>
        </w:rPr>
        <w:t>Lead, develop and enhance the teaching practice of others</w:t>
      </w:r>
    </w:p>
    <w:p w:rsidR="00053123" w:rsidRPr="00684B66" w:rsidRDefault="00053123" w:rsidP="00053123">
      <w:pPr>
        <w:numPr>
          <w:ilvl w:val="0"/>
          <w:numId w:val="1"/>
        </w:numPr>
        <w:rPr>
          <w:rFonts w:ascii="Arial" w:hAnsi="Arial" w:cs="Arial"/>
        </w:rPr>
      </w:pPr>
      <w:r w:rsidRPr="00684B66">
        <w:rPr>
          <w:rFonts w:ascii="Arial" w:hAnsi="Arial" w:cs="Arial"/>
        </w:rPr>
        <w:t>Support the pro</w:t>
      </w:r>
      <w:r w:rsidR="004D594B" w:rsidRPr="00684B66">
        <w:rPr>
          <w:rFonts w:ascii="Arial" w:hAnsi="Arial" w:cs="Arial"/>
        </w:rPr>
        <w:t>vision and outcomes of our</w:t>
      </w:r>
      <w:r w:rsidRPr="00684B66">
        <w:rPr>
          <w:rFonts w:ascii="Arial" w:hAnsi="Arial" w:cs="Arial"/>
        </w:rPr>
        <w:t xml:space="preserve"> pupils </w:t>
      </w:r>
    </w:p>
    <w:p w:rsidR="00053123" w:rsidRPr="00684B66" w:rsidRDefault="00053123" w:rsidP="00261DD9">
      <w:pPr>
        <w:numPr>
          <w:ilvl w:val="0"/>
          <w:numId w:val="1"/>
        </w:numPr>
        <w:rPr>
          <w:rFonts w:ascii="Arial" w:hAnsi="Arial" w:cs="Arial"/>
        </w:rPr>
      </w:pPr>
      <w:r w:rsidRPr="00684B66">
        <w:rPr>
          <w:rFonts w:ascii="Arial" w:hAnsi="Arial" w:cs="Arial"/>
        </w:rPr>
        <w:t xml:space="preserve">Non-class based, but this may vary depending on the demands </w:t>
      </w:r>
      <w:r w:rsidR="00334FB7" w:rsidRPr="00684B66">
        <w:rPr>
          <w:rFonts w:ascii="Arial" w:hAnsi="Arial" w:cs="Arial"/>
        </w:rPr>
        <w:t xml:space="preserve">and requirements within school </w:t>
      </w:r>
    </w:p>
    <w:p w:rsidR="0057278C" w:rsidRDefault="0057278C" w:rsidP="0057278C">
      <w:pPr>
        <w:rPr>
          <w:rFonts w:ascii="Arial" w:hAnsi="Arial" w:cs="Arial"/>
        </w:rPr>
      </w:pPr>
      <w:r w:rsidRPr="00684B66">
        <w:rPr>
          <w:rFonts w:ascii="Arial" w:hAnsi="Arial" w:cs="Arial"/>
        </w:rPr>
        <w:t>The post holder will actively pa</w:t>
      </w:r>
      <w:r w:rsidR="008D0FB0" w:rsidRPr="00684B66">
        <w:rPr>
          <w:rFonts w:ascii="Arial" w:hAnsi="Arial" w:cs="Arial"/>
        </w:rPr>
        <w:t>rticipate in whole school self-</w:t>
      </w:r>
      <w:r w:rsidRPr="00684B66">
        <w:rPr>
          <w:rFonts w:ascii="Arial" w:hAnsi="Arial" w:cs="Arial"/>
        </w:rPr>
        <w:t>evaluation and develop and support the ethos of the school with particular focus on:</w:t>
      </w:r>
    </w:p>
    <w:p w:rsidR="005B20AB" w:rsidRDefault="005B20AB" w:rsidP="005B20AB">
      <w:pPr>
        <w:pStyle w:val="ListParagraph"/>
        <w:numPr>
          <w:ilvl w:val="0"/>
          <w:numId w:val="17"/>
        </w:numPr>
        <w:rPr>
          <w:rFonts w:ascii="Arial" w:hAnsi="Arial" w:cs="Arial"/>
        </w:rPr>
      </w:pPr>
      <w:r>
        <w:rPr>
          <w:rFonts w:ascii="Arial" w:hAnsi="Arial" w:cs="Arial"/>
        </w:rPr>
        <w:t>Teaching and Learning</w:t>
      </w:r>
    </w:p>
    <w:p w:rsidR="005B20AB" w:rsidRPr="005B20AB" w:rsidRDefault="005B20AB" w:rsidP="005B20AB">
      <w:pPr>
        <w:pStyle w:val="ListParagraph"/>
        <w:numPr>
          <w:ilvl w:val="0"/>
          <w:numId w:val="17"/>
        </w:numPr>
        <w:rPr>
          <w:rFonts w:ascii="Arial" w:hAnsi="Arial" w:cs="Arial"/>
        </w:rPr>
      </w:pPr>
      <w:r>
        <w:rPr>
          <w:rFonts w:ascii="Arial" w:hAnsi="Arial" w:cs="Arial"/>
        </w:rPr>
        <w:t xml:space="preserve">Supporting direct teaching of pupils </w:t>
      </w:r>
    </w:p>
    <w:p w:rsidR="004D470C" w:rsidRPr="00684B66" w:rsidRDefault="004D470C" w:rsidP="004D470C">
      <w:pPr>
        <w:pStyle w:val="ListParagraph"/>
        <w:numPr>
          <w:ilvl w:val="0"/>
          <w:numId w:val="17"/>
        </w:numPr>
        <w:rPr>
          <w:rFonts w:ascii="Arial" w:hAnsi="Arial" w:cs="Arial"/>
        </w:rPr>
      </w:pPr>
      <w:r w:rsidRPr="00684B66">
        <w:rPr>
          <w:rFonts w:ascii="Arial" w:hAnsi="Arial" w:cs="Arial"/>
        </w:rPr>
        <w:t>Pastoral support</w:t>
      </w:r>
    </w:p>
    <w:p w:rsidR="004D470C" w:rsidRPr="00684B66" w:rsidRDefault="00DF0392" w:rsidP="0057278C">
      <w:pPr>
        <w:pStyle w:val="ListParagraph"/>
        <w:numPr>
          <w:ilvl w:val="0"/>
          <w:numId w:val="17"/>
        </w:numPr>
        <w:rPr>
          <w:rFonts w:ascii="Arial" w:hAnsi="Arial" w:cs="Arial"/>
        </w:rPr>
      </w:pPr>
      <w:r w:rsidRPr="00684B66">
        <w:rPr>
          <w:rFonts w:ascii="Arial" w:hAnsi="Arial" w:cs="Arial"/>
        </w:rPr>
        <w:t>Well-being, personal, social and health and welfare</w:t>
      </w:r>
    </w:p>
    <w:p w:rsidR="00DF0392" w:rsidRPr="00684B66" w:rsidRDefault="00DF0392" w:rsidP="0057278C">
      <w:pPr>
        <w:pStyle w:val="ListParagraph"/>
        <w:numPr>
          <w:ilvl w:val="0"/>
          <w:numId w:val="17"/>
        </w:numPr>
        <w:rPr>
          <w:rFonts w:ascii="Arial" w:hAnsi="Arial" w:cs="Arial"/>
        </w:rPr>
      </w:pPr>
      <w:r w:rsidRPr="00684B66">
        <w:rPr>
          <w:rFonts w:ascii="Arial" w:hAnsi="Arial" w:cs="Arial"/>
        </w:rPr>
        <w:t>Church of England Ethos</w:t>
      </w:r>
    </w:p>
    <w:p w:rsidR="0057278C" w:rsidRPr="00684B66" w:rsidRDefault="0057278C" w:rsidP="0057278C">
      <w:pPr>
        <w:rPr>
          <w:rFonts w:ascii="Arial" w:hAnsi="Arial" w:cs="Arial"/>
          <w:b/>
          <w:bCs/>
          <w:u w:val="single"/>
        </w:rPr>
      </w:pPr>
      <w:r w:rsidRPr="00684B66">
        <w:rPr>
          <w:rFonts w:ascii="Arial" w:hAnsi="Arial" w:cs="Arial"/>
          <w:b/>
          <w:bCs/>
          <w:u w:val="single"/>
        </w:rPr>
        <w:t>Post</w:t>
      </w:r>
      <w:r w:rsidR="008D0FB0" w:rsidRPr="00684B66">
        <w:rPr>
          <w:rFonts w:ascii="Arial" w:hAnsi="Arial" w:cs="Arial"/>
          <w:b/>
          <w:bCs/>
          <w:u w:val="single"/>
        </w:rPr>
        <w:t xml:space="preserve"> </w:t>
      </w:r>
      <w:r w:rsidRPr="00684B66">
        <w:rPr>
          <w:rFonts w:ascii="Arial" w:hAnsi="Arial" w:cs="Arial"/>
          <w:b/>
          <w:bCs/>
          <w:u w:val="single"/>
        </w:rPr>
        <w:t>holder will:</w:t>
      </w:r>
    </w:p>
    <w:p w:rsidR="00053123" w:rsidRPr="00684B66" w:rsidRDefault="00053123" w:rsidP="00053123">
      <w:pPr>
        <w:pStyle w:val="ListParagraph"/>
        <w:numPr>
          <w:ilvl w:val="0"/>
          <w:numId w:val="13"/>
        </w:numPr>
        <w:rPr>
          <w:rFonts w:ascii="Arial" w:hAnsi="Arial" w:cs="Arial"/>
          <w:bCs/>
        </w:rPr>
      </w:pPr>
      <w:r w:rsidRPr="00684B66">
        <w:rPr>
          <w:rFonts w:ascii="Arial" w:hAnsi="Arial" w:cs="Arial"/>
          <w:bCs/>
        </w:rPr>
        <w:t xml:space="preserve">Demonstrate particular knowledge and interest regarding </w:t>
      </w:r>
      <w:r w:rsidR="004D594B" w:rsidRPr="00684B66">
        <w:rPr>
          <w:rFonts w:ascii="Arial" w:hAnsi="Arial" w:cs="Arial"/>
          <w:bCs/>
        </w:rPr>
        <w:t>Raising Standards in Teaching &amp; Learning</w:t>
      </w:r>
      <w:r w:rsidRPr="00684B66">
        <w:rPr>
          <w:rFonts w:ascii="Arial" w:hAnsi="Arial" w:cs="Arial"/>
          <w:bCs/>
        </w:rPr>
        <w:t xml:space="preserve"> </w:t>
      </w:r>
    </w:p>
    <w:p w:rsidR="0057278C" w:rsidRPr="00684B66" w:rsidRDefault="0057278C" w:rsidP="0057278C">
      <w:pPr>
        <w:numPr>
          <w:ilvl w:val="0"/>
          <w:numId w:val="4"/>
        </w:numPr>
        <w:rPr>
          <w:rFonts w:ascii="Arial" w:hAnsi="Arial" w:cs="Arial"/>
          <w:bCs/>
        </w:rPr>
      </w:pPr>
      <w:r w:rsidRPr="00684B66">
        <w:rPr>
          <w:rFonts w:ascii="Arial" w:hAnsi="Arial" w:cs="Arial"/>
          <w:bCs/>
        </w:rPr>
        <w:t>Coaching, mento</w:t>
      </w:r>
      <w:r w:rsidR="008D0FB0" w:rsidRPr="00684B66">
        <w:rPr>
          <w:rFonts w:ascii="Arial" w:hAnsi="Arial" w:cs="Arial"/>
          <w:bCs/>
        </w:rPr>
        <w:t>ring and development of a staff</w:t>
      </w:r>
      <w:r w:rsidRPr="00684B66">
        <w:rPr>
          <w:rFonts w:ascii="Arial" w:hAnsi="Arial" w:cs="Arial"/>
          <w:bCs/>
        </w:rPr>
        <w:t xml:space="preserve"> and wider where appropriate</w:t>
      </w:r>
    </w:p>
    <w:p w:rsidR="0057278C" w:rsidRPr="00684B66" w:rsidRDefault="0057278C" w:rsidP="0057278C">
      <w:pPr>
        <w:numPr>
          <w:ilvl w:val="0"/>
          <w:numId w:val="4"/>
        </w:numPr>
        <w:rPr>
          <w:rFonts w:ascii="Arial" w:hAnsi="Arial" w:cs="Arial"/>
          <w:bCs/>
        </w:rPr>
      </w:pPr>
      <w:r w:rsidRPr="00684B66">
        <w:rPr>
          <w:rFonts w:ascii="Arial" w:hAnsi="Arial" w:cs="Arial"/>
          <w:bCs/>
        </w:rPr>
        <w:t>Set high expectations which inspire, motivate and challenge pupils</w:t>
      </w:r>
    </w:p>
    <w:p w:rsidR="0057278C" w:rsidRPr="00684B66" w:rsidRDefault="0057278C" w:rsidP="0057278C">
      <w:pPr>
        <w:numPr>
          <w:ilvl w:val="0"/>
          <w:numId w:val="4"/>
        </w:numPr>
        <w:rPr>
          <w:rFonts w:ascii="Arial" w:hAnsi="Arial" w:cs="Arial"/>
          <w:bCs/>
        </w:rPr>
      </w:pPr>
      <w:r w:rsidRPr="00684B66">
        <w:rPr>
          <w:rFonts w:ascii="Arial" w:hAnsi="Arial" w:cs="Arial"/>
          <w:bCs/>
        </w:rPr>
        <w:t>Demonstrate good subject knowledge and curriculum knowledge</w:t>
      </w:r>
    </w:p>
    <w:p w:rsidR="0057278C" w:rsidRPr="00684B66" w:rsidRDefault="0057278C" w:rsidP="0057278C">
      <w:pPr>
        <w:numPr>
          <w:ilvl w:val="0"/>
          <w:numId w:val="4"/>
        </w:numPr>
        <w:rPr>
          <w:rFonts w:ascii="Arial" w:hAnsi="Arial" w:cs="Arial"/>
          <w:bCs/>
        </w:rPr>
      </w:pPr>
      <w:r w:rsidRPr="00684B66">
        <w:rPr>
          <w:rFonts w:ascii="Arial" w:hAnsi="Arial" w:cs="Arial"/>
          <w:bCs/>
        </w:rPr>
        <w:t>Plan and teach to a high level</w:t>
      </w:r>
    </w:p>
    <w:p w:rsidR="0057278C" w:rsidRPr="00684B66" w:rsidRDefault="0057278C" w:rsidP="0057278C">
      <w:pPr>
        <w:numPr>
          <w:ilvl w:val="0"/>
          <w:numId w:val="4"/>
        </w:numPr>
        <w:rPr>
          <w:rFonts w:ascii="Arial" w:hAnsi="Arial" w:cs="Arial"/>
          <w:bCs/>
        </w:rPr>
      </w:pPr>
      <w:r w:rsidRPr="00684B66">
        <w:rPr>
          <w:rFonts w:ascii="Arial" w:hAnsi="Arial" w:cs="Arial"/>
          <w:bCs/>
        </w:rPr>
        <w:t>Make accurate and productive use of assessment</w:t>
      </w:r>
    </w:p>
    <w:p w:rsidR="0057278C" w:rsidRPr="00684B66" w:rsidRDefault="0057278C" w:rsidP="0057278C">
      <w:pPr>
        <w:numPr>
          <w:ilvl w:val="0"/>
          <w:numId w:val="4"/>
        </w:numPr>
        <w:rPr>
          <w:rFonts w:ascii="Arial" w:hAnsi="Arial" w:cs="Arial"/>
          <w:bCs/>
        </w:rPr>
      </w:pPr>
      <w:r w:rsidRPr="00684B66">
        <w:rPr>
          <w:rFonts w:ascii="Arial" w:hAnsi="Arial" w:cs="Arial"/>
          <w:bCs/>
        </w:rPr>
        <w:lastRenderedPageBreak/>
        <w:t>Effective management systems to support behaviour</w:t>
      </w:r>
    </w:p>
    <w:p w:rsidR="008D0FB0" w:rsidRPr="00684B66" w:rsidRDefault="0057278C" w:rsidP="0057278C">
      <w:pPr>
        <w:numPr>
          <w:ilvl w:val="0"/>
          <w:numId w:val="4"/>
        </w:numPr>
        <w:rPr>
          <w:rFonts w:ascii="Arial" w:hAnsi="Arial" w:cs="Arial"/>
          <w:bCs/>
        </w:rPr>
      </w:pPr>
      <w:r w:rsidRPr="00684B66">
        <w:rPr>
          <w:rFonts w:ascii="Arial" w:hAnsi="Arial" w:cs="Arial"/>
          <w:bCs/>
        </w:rPr>
        <w:t>Display a high level of personal and professional conduct</w:t>
      </w:r>
    </w:p>
    <w:p w:rsidR="0057278C" w:rsidRPr="00684B66" w:rsidRDefault="0057278C" w:rsidP="0057278C">
      <w:pPr>
        <w:rPr>
          <w:rFonts w:ascii="Arial" w:hAnsi="Arial" w:cs="Arial"/>
          <w:b/>
          <w:bCs/>
          <w:u w:val="single"/>
        </w:rPr>
      </w:pPr>
      <w:r w:rsidRPr="00684B66">
        <w:rPr>
          <w:rFonts w:ascii="Arial" w:hAnsi="Arial" w:cs="Arial"/>
          <w:b/>
          <w:bCs/>
          <w:u w:val="single"/>
        </w:rPr>
        <w:t>Principal Responsibilities:</w:t>
      </w:r>
    </w:p>
    <w:p w:rsidR="003B6BE5" w:rsidRPr="00684B66" w:rsidRDefault="0057278C" w:rsidP="0057278C">
      <w:pPr>
        <w:rPr>
          <w:rFonts w:ascii="Arial" w:hAnsi="Arial" w:cs="Arial"/>
          <w:bCs/>
        </w:rPr>
      </w:pPr>
      <w:r w:rsidRPr="00684B66">
        <w:rPr>
          <w:rFonts w:ascii="Arial" w:hAnsi="Arial" w:cs="Arial"/>
          <w:bCs/>
        </w:rPr>
        <w:t>The teacher will undertake all duties required of a qualified teacher identified in the School Teachers’ Pay and Conditions Document and will undertake class teaching in a designated year group with responsibility for a principle asp</w:t>
      </w:r>
      <w:r w:rsidR="008D0FB0" w:rsidRPr="00684B66">
        <w:rPr>
          <w:rFonts w:ascii="Arial" w:hAnsi="Arial" w:cs="Arial"/>
          <w:bCs/>
        </w:rPr>
        <w:t>ect of Teaching and Learning e.g</w:t>
      </w:r>
      <w:r w:rsidR="003B6BE5" w:rsidRPr="00684B66">
        <w:rPr>
          <w:rFonts w:ascii="Arial" w:hAnsi="Arial" w:cs="Arial"/>
          <w:bCs/>
        </w:rPr>
        <w:t>. Religious Education and Personal Social and Health Education.</w:t>
      </w:r>
    </w:p>
    <w:p w:rsidR="0057278C" w:rsidRPr="00684B66" w:rsidRDefault="0057278C" w:rsidP="0057278C">
      <w:pPr>
        <w:rPr>
          <w:rFonts w:ascii="Arial" w:hAnsi="Arial" w:cs="Arial"/>
          <w:b/>
          <w:bCs/>
          <w:u w:val="single"/>
        </w:rPr>
      </w:pPr>
      <w:r w:rsidRPr="00684B66">
        <w:rPr>
          <w:rFonts w:ascii="Arial" w:hAnsi="Arial" w:cs="Arial"/>
          <w:b/>
          <w:bCs/>
          <w:u w:val="single"/>
        </w:rPr>
        <w:t>Teaching and Learning Responsibilities will be:</w:t>
      </w:r>
    </w:p>
    <w:p w:rsidR="0057278C" w:rsidRPr="00684B66" w:rsidRDefault="0057278C" w:rsidP="0057278C">
      <w:pPr>
        <w:numPr>
          <w:ilvl w:val="0"/>
          <w:numId w:val="3"/>
        </w:numPr>
        <w:rPr>
          <w:rFonts w:ascii="Arial" w:hAnsi="Arial" w:cs="Arial"/>
          <w:bCs/>
        </w:rPr>
      </w:pPr>
      <w:r w:rsidRPr="00684B66">
        <w:rPr>
          <w:rFonts w:ascii="Arial" w:hAnsi="Arial" w:cs="Arial"/>
          <w:bCs/>
        </w:rPr>
        <w:t>Inform whole school planning and ensure that year team planning supports the aims and objectives of the school and meets the needs of all pupils.</w:t>
      </w:r>
    </w:p>
    <w:p w:rsidR="00FD68AD" w:rsidRPr="00684B66" w:rsidRDefault="00FD68AD" w:rsidP="0057278C">
      <w:pPr>
        <w:numPr>
          <w:ilvl w:val="0"/>
          <w:numId w:val="3"/>
        </w:numPr>
        <w:rPr>
          <w:rFonts w:ascii="Arial" w:hAnsi="Arial" w:cs="Arial"/>
          <w:bCs/>
        </w:rPr>
      </w:pPr>
      <w:r w:rsidRPr="00684B66">
        <w:rPr>
          <w:rFonts w:ascii="Arial" w:hAnsi="Arial" w:cs="Arial"/>
          <w:bCs/>
        </w:rPr>
        <w:t>Develop effective teaching for learners</w:t>
      </w:r>
    </w:p>
    <w:p w:rsidR="0057278C" w:rsidRPr="00684B66" w:rsidRDefault="00FD68AD" w:rsidP="0057278C">
      <w:pPr>
        <w:numPr>
          <w:ilvl w:val="0"/>
          <w:numId w:val="3"/>
        </w:numPr>
        <w:rPr>
          <w:rFonts w:ascii="Arial" w:hAnsi="Arial" w:cs="Arial"/>
          <w:bCs/>
        </w:rPr>
      </w:pPr>
      <w:r w:rsidRPr="00684B66">
        <w:rPr>
          <w:rFonts w:ascii="Arial" w:hAnsi="Arial" w:cs="Arial"/>
          <w:bCs/>
        </w:rPr>
        <w:t>Help support and</w:t>
      </w:r>
      <w:r w:rsidR="0057278C" w:rsidRPr="00684B66">
        <w:rPr>
          <w:rFonts w:ascii="Arial" w:hAnsi="Arial" w:cs="Arial"/>
          <w:bCs/>
        </w:rPr>
        <w:t xml:space="preserve"> monitor and assess policy, curriculum planning, assessment and teaching strategies, consulting with colleagues, identifying strategies to the Leader</w:t>
      </w:r>
      <w:r w:rsidR="004707BB" w:rsidRPr="00684B66">
        <w:rPr>
          <w:rFonts w:ascii="Arial" w:hAnsi="Arial" w:cs="Arial"/>
          <w:bCs/>
        </w:rPr>
        <w:t>ship Team and the Local Academy Committee</w:t>
      </w:r>
      <w:r w:rsidR="0057278C" w:rsidRPr="00684B66">
        <w:rPr>
          <w:rFonts w:ascii="Arial" w:hAnsi="Arial" w:cs="Arial"/>
          <w:bCs/>
        </w:rPr>
        <w:t>, and disseminating developments across the school.</w:t>
      </w:r>
    </w:p>
    <w:p w:rsidR="0057278C" w:rsidRPr="00684B66" w:rsidRDefault="0057278C" w:rsidP="0057278C">
      <w:pPr>
        <w:numPr>
          <w:ilvl w:val="0"/>
          <w:numId w:val="3"/>
        </w:numPr>
        <w:rPr>
          <w:rFonts w:ascii="Arial" w:hAnsi="Arial" w:cs="Arial"/>
          <w:bCs/>
        </w:rPr>
      </w:pPr>
      <w:r w:rsidRPr="00684B66">
        <w:rPr>
          <w:rFonts w:ascii="Arial" w:hAnsi="Arial" w:cs="Arial"/>
          <w:bCs/>
        </w:rPr>
        <w:t>Play a full part in the life of the school community, supporting the ethos of the school, and encouraging staff, parents and pupils to do likewise.  Lead on the management of phase group routines.</w:t>
      </w:r>
    </w:p>
    <w:p w:rsidR="00FD68AD" w:rsidRPr="00684B66" w:rsidRDefault="0057278C" w:rsidP="0057278C">
      <w:pPr>
        <w:numPr>
          <w:ilvl w:val="0"/>
          <w:numId w:val="3"/>
        </w:numPr>
        <w:rPr>
          <w:rFonts w:ascii="Arial" w:hAnsi="Arial" w:cs="Arial"/>
          <w:bCs/>
        </w:rPr>
      </w:pPr>
      <w:r w:rsidRPr="00684B66">
        <w:rPr>
          <w:rFonts w:ascii="Arial" w:hAnsi="Arial" w:cs="Arial"/>
          <w:bCs/>
        </w:rPr>
        <w:t>Ensure personal professional development, being up-to date in national and local developments, contributing to school network and clusters and keeping others informed.</w:t>
      </w:r>
    </w:p>
    <w:p w:rsidR="0020142A" w:rsidRDefault="007570E0" w:rsidP="007231C0">
      <w:pPr>
        <w:numPr>
          <w:ilvl w:val="0"/>
          <w:numId w:val="3"/>
        </w:numPr>
        <w:rPr>
          <w:rFonts w:ascii="Arial" w:hAnsi="Arial" w:cs="Arial"/>
          <w:bCs/>
        </w:rPr>
      </w:pPr>
      <w:r w:rsidRPr="00684B66">
        <w:rPr>
          <w:rFonts w:ascii="Arial" w:hAnsi="Arial" w:cs="Arial"/>
          <w:bCs/>
        </w:rPr>
        <w:t>Provide cover if necessary within the academy.</w:t>
      </w:r>
    </w:p>
    <w:p w:rsidR="007231C0" w:rsidRPr="001F1926" w:rsidRDefault="007231C0" w:rsidP="007231C0">
      <w:pPr>
        <w:shd w:val="clear" w:color="auto" w:fill="FFFFFF"/>
        <w:spacing w:after="100" w:afterAutospacing="1" w:line="240" w:lineRule="auto"/>
        <w:rPr>
          <w:rFonts w:ascii="Arial" w:eastAsia="Times New Roman" w:hAnsi="Arial" w:cs="Arial"/>
          <w:color w:val="212529"/>
          <w:lang w:eastAsia="en-GB"/>
        </w:rPr>
      </w:pPr>
      <w:r w:rsidRPr="001F1926">
        <w:rPr>
          <w:rFonts w:ascii="Arial" w:eastAsia="Times New Roman" w:hAnsi="Arial" w:cs="Arial"/>
          <w:b/>
          <w:bCs/>
          <w:color w:val="212529"/>
          <w:lang w:eastAsia="en-GB"/>
        </w:rPr>
        <w:t>Experience</w:t>
      </w:r>
    </w:p>
    <w:p w:rsidR="007231C0" w:rsidRPr="001F1926" w:rsidRDefault="007231C0" w:rsidP="007231C0">
      <w:pPr>
        <w:numPr>
          <w:ilvl w:val="0"/>
          <w:numId w:val="42"/>
        </w:numPr>
        <w:shd w:val="clear" w:color="auto" w:fill="FFFFFF"/>
        <w:spacing w:before="100" w:beforeAutospacing="1" w:after="100" w:afterAutospacing="1" w:line="240" w:lineRule="auto"/>
        <w:rPr>
          <w:rFonts w:ascii="Arial" w:eastAsia="Times New Roman" w:hAnsi="Arial" w:cs="Arial"/>
          <w:color w:val="212529"/>
          <w:lang w:eastAsia="en-GB"/>
        </w:rPr>
      </w:pPr>
      <w:r w:rsidRPr="001F1926">
        <w:rPr>
          <w:rFonts w:ascii="Arial" w:eastAsia="Times New Roman" w:hAnsi="Arial" w:cs="Arial"/>
          <w:color w:val="212529"/>
          <w:lang w:eastAsia="en-GB"/>
        </w:rPr>
        <w:t>Experience of working with children and young people is desirable.</w:t>
      </w:r>
    </w:p>
    <w:p w:rsidR="007231C0" w:rsidRPr="001F1926" w:rsidRDefault="007231C0" w:rsidP="007231C0">
      <w:pPr>
        <w:shd w:val="clear" w:color="auto" w:fill="FFFFFF"/>
        <w:spacing w:after="100" w:afterAutospacing="1" w:line="240" w:lineRule="auto"/>
        <w:rPr>
          <w:rFonts w:ascii="Arial" w:eastAsia="Times New Roman" w:hAnsi="Arial" w:cs="Arial"/>
          <w:color w:val="212529"/>
          <w:lang w:eastAsia="en-GB"/>
        </w:rPr>
      </w:pPr>
      <w:r w:rsidRPr="001F1926">
        <w:rPr>
          <w:rFonts w:ascii="Arial" w:eastAsia="Times New Roman" w:hAnsi="Arial" w:cs="Arial"/>
          <w:b/>
          <w:bCs/>
          <w:color w:val="212529"/>
          <w:lang w:eastAsia="en-GB"/>
        </w:rPr>
        <w:t>Personal qualities</w:t>
      </w:r>
    </w:p>
    <w:p w:rsidR="007231C0" w:rsidRPr="001F1926" w:rsidRDefault="007231C0" w:rsidP="007231C0">
      <w:pPr>
        <w:shd w:val="clear" w:color="auto" w:fill="FFFFFF"/>
        <w:spacing w:after="100" w:afterAutospacing="1" w:line="240" w:lineRule="auto"/>
        <w:rPr>
          <w:rFonts w:ascii="Arial" w:eastAsia="Times New Roman" w:hAnsi="Arial" w:cs="Arial"/>
          <w:color w:val="212529"/>
          <w:lang w:eastAsia="en-GB"/>
        </w:rPr>
      </w:pPr>
      <w:r w:rsidRPr="001F1926">
        <w:rPr>
          <w:rFonts w:ascii="Arial" w:eastAsia="Times New Roman" w:hAnsi="Arial" w:cs="Arial"/>
          <w:color w:val="212529"/>
          <w:lang w:eastAsia="en-GB"/>
        </w:rPr>
        <w:t>Due to the prominent nature of the role, it is essential that the successful candidate:</w:t>
      </w:r>
    </w:p>
    <w:p w:rsidR="007231C0" w:rsidRPr="001F1926" w:rsidRDefault="007231C0" w:rsidP="007231C0">
      <w:pPr>
        <w:numPr>
          <w:ilvl w:val="0"/>
          <w:numId w:val="43"/>
        </w:numPr>
        <w:shd w:val="clear" w:color="auto" w:fill="FFFFFF"/>
        <w:spacing w:before="100" w:beforeAutospacing="1" w:after="100" w:afterAutospacing="1" w:line="240" w:lineRule="auto"/>
        <w:rPr>
          <w:rFonts w:ascii="Arial" w:eastAsia="Times New Roman" w:hAnsi="Arial" w:cs="Arial"/>
          <w:color w:val="212529"/>
          <w:lang w:eastAsia="en-GB"/>
        </w:rPr>
      </w:pPr>
      <w:r w:rsidRPr="001F1926">
        <w:rPr>
          <w:rFonts w:ascii="Arial" w:eastAsia="Times New Roman" w:hAnsi="Arial" w:cs="Arial"/>
          <w:color w:val="212529"/>
          <w:lang w:eastAsia="en-GB"/>
        </w:rPr>
        <w:t xml:space="preserve">Is confident </w:t>
      </w:r>
      <w:r w:rsidR="005B20AB">
        <w:rPr>
          <w:rFonts w:ascii="Arial" w:eastAsia="Times New Roman" w:hAnsi="Arial" w:cs="Arial"/>
          <w:color w:val="212529"/>
          <w:lang w:eastAsia="en-GB"/>
        </w:rPr>
        <w:t xml:space="preserve">and resilient </w:t>
      </w:r>
    </w:p>
    <w:p w:rsidR="005B20AB" w:rsidRPr="005B20AB" w:rsidRDefault="007231C0" w:rsidP="005B20AB">
      <w:pPr>
        <w:shd w:val="clear" w:color="auto" w:fill="FFFFFF"/>
        <w:spacing w:after="100" w:afterAutospacing="1" w:line="240" w:lineRule="auto"/>
        <w:rPr>
          <w:rFonts w:ascii="Arial" w:eastAsia="Times New Roman" w:hAnsi="Arial" w:cs="Arial"/>
          <w:b/>
          <w:bCs/>
          <w:color w:val="212529"/>
          <w:lang w:eastAsia="en-GB"/>
        </w:rPr>
      </w:pPr>
      <w:r w:rsidRPr="007231C0">
        <w:rPr>
          <w:rFonts w:ascii="Arial" w:eastAsia="Times New Roman" w:hAnsi="Arial" w:cs="Arial"/>
          <w:b/>
          <w:bCs/>
          <w:color w:val="212529"/>
          <w:lang w:eastAsia="en-GB"/>
        </w:rPr>
        <w:t>Safeguarding</w:t>
      </w:r>
      <w:r w:rsidR="005B20AB">
        <w:rPr>
          <w:rFonts w:ascii="Arial" w:eastAsia="Times New Roman" w:hAnsi="Arial" w:cs="Arial"/>
          <w:b/>
          <w:bCs/>
          <w:color w:val="212529"/>
          <w:lang w:eastAsia="en-GB"/>
        </w:rPr>
        <w:t xml:space="preserve">: </w:t>
      </w:r>
      <w:r w:rsidRPr="001F1926">
        <w:rPr>
          <w:rFonts w:ascii="Arial" w:eastAsia="Times New Roman" w:hAnsi="Arial" w:cs="Arial"/>
          <w:color w:val="212529"/>
          <w:lang w:eastAsia="en-GB"/>
        </w:rPr>
        <w:t>The post-holder is responsible for promoting and safeguarding the welfare of children and young persons for whom he or she is responsible, or with whom he or she comes into contact. They must adhere to and ensure compliance with the Academy’s Safeguarding Policies at all times. If in the course of carrying out the duties of the post the post-holder becomes aware of any actual or potential risks to the safety or</w:t>
      </w:r>
      <w:r w:rsidR="005B20AB">
        <w:rPr>
          <w:rFonts w:ascii="Arial" w:eastAsia="Times New Roman" w:hAnsi="Arial" w:cs="Arial"/>
          <w:color w:val="212529"/>
          <w:lang w:eastAsia="en-GB"/>
        </w:rPr>
        <w:t xml:space="preserve"> welfare of the children in</w:t>
      </w:r>
    </w:p>
    <w:p w:rsidR="007231C0" w:rsidRPr="005B20AB" w:rsidRDefault="007231C0" w:rsidP="005B20AB">
      <w:pPr>
        <w:shd w:val="clear" w:color="auto" w:fill="FFFFFF"/>
        <w:spacing w:after="100" w:afterAutospacing="1" w:line="240" w:lineRule="auto"/>
        <w:rPr>
          <w:rFonts w:ascii="Arial" w:eastAsia="Times New Roman" w:hAnsi="Arial" w:cs="Arial"/>
          <w:color w:val="212529"/>
          <w:lang w:eastAsia="en-GB"/>
        </w:rPr>
      </w:pPr>
      <w:r w:rsidRPr="007231C0">
        <w:t>Notes:</w:t>
      </w:r>
    </w:p>
    <w:p w:rsidR="007231C0" w:rsidRPr="007231C0" w:rsidRDefault="007231C0" w:rsidP="007231C0">
      <w:pPr>
        <w:spacing w:after="0"/>
        <w:rPr>
          <w:rFonts w:ascii="Century Gothic" w:hAnsi="Century Gothic"/>
        </w:rPr>
      </w:pPr>
      <w:r w:rsidRPr="007231C0">
        <w:rPr>
          <w:rFonts w:ascii="Arial" w:hAnsi="Arial" w:cs="Arial"/>
        </w:rPr>
        <w:t>This job description may be amended at any time in consultation with the post holder</w:t>
      </w:r>
    </w:p>
    <w:sectPr w:rsidR="007231C0" w:rsidRPr="007231C0" w:rsidSect="008D0FB0">
      <w:pgSz w:w="11906" w:h="16838"/>
      <w:pgMar w:top="1440" w:right="1440" w:bottom="1440" w:left="1440" w:header="708" w:footer="708" w:gutter="0"/>
      <w:pgBorders w:offsetFrom="page">
        <w:top w:val="single" w:sz="24" w:space="24" w:color="C00000"/>
        <w:left w:val="single" w:sz="24" w:space="24" w:color="C00000"/>
        <w:bottom w:val="single" w:sz="24" w:space="24" w:color="C00000"/>
        <w:right w:val="single"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etter-join Plus 4">
    <w:altName w:val="Sitka Small"/>
    <w:panose1 w:val="02000505000000020003"/>
    <w:charset w:val="00"/>
    <w:family w:val="modern"/>
    <w:notTrueType/>
    <w:pitch w:val="variable"/>
    <w:sig w:usb0="8000002F" w:usb1="1000000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0894529"/>
    <w:multiLevelType w:val="hybridMultilevel"/>
    <w:tmpl w:val="0CAC6AA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 w15:restartNumberingAfterBreak="0">
    <w:nsid w:val="04D74DE8"/>
    <w:multiLevelType w:val="multilevel"/>
    <w:tmpl w:val="F578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6B44F17"/>
    <w:multiLevelType w:val="multilevel"/>
    <w:tmpl w:val="F5A4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D6817"/>
    <w:multiLevelType w:val="hybridMultilevel"/>
    <w:tmpl w:val="23EA491A"/>
    <w:lvl w:ilvl="0" w:tplc="04090001">
      <w:start w:val="1"/>
      <w:numFmt w:val="bullet"/>
      <w:lvlText w:val=""/>
      <w:lvlJc w:val="left"/>
      <w:pPr>
        <w:tabs>
          <w:tab w:val="num" w:pos="1751"/>
        </w:tabs>
        <w:ind w:left="175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5" w15:restartNumberingAfterBreak="0">
    <w:nsid w:val="0824716E"/>
    <w:multiLevelType w:val="multilevel"/>
    <w:tmpl w:val="B940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03B5F"/>
    <w:multiLevelType w:val="multilevel"/>
    <w:tmpl w:val="F85E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0E96383F"/>
    <w:multiLevelType w:val="hybridMultilevel"/>
    <w:tmpl w:val="13F63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C44F7B"/>
    <w:multiLevelType w:val="hybridMultilevel"/>
    <w:tmpl w:val="BF0488B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12642FBF"/>
    <w:multiLevelType w:val="hybridMultilevel"/>
    <w:tmpl w:val="F9C804F6"/>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229C7"/>
    <w:multiLevelType w:val="hybridMultilevel"/>
    <w:tmpl w:val="C15E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102BB"/>
    <w:multiLevelType w:val="hybridMultilevel"/>
    <w:tmpl w:val="C65C315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15:restartNumberingAfterBreak="0">
    <w:nsid w:val="21DA5D86"/>
    <w:multiLevelType w:val="hybridMultilevel"/>
    <w:tmpl w:val="6E9CD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44654"/>
    <w:multiLevelType w:val="multilevel"/>
    <w:tmpl w:val="7D5C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220AD"/>
    <w:multiLevelType w:val="multilevel"/>
    <w:tmpl w:val="872E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A29F9"/>
    <w:multiLevelType w:val="hybridMultilevel"/>
    <w:tmpl w:val="E17E490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7" w15:restartNumberingAfterBreak="0">
    <w:nsid w:val="313E4924"/>
    <w:multiLevelType w:val="hybridMultilevel"/>
    <w:tmpl w:val="6A720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F65534"/>
    <w:multiLevelType w:val="hybridMultilevel"/>
    <w:tmpl w:val="068ED40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9" w15:restartNumberingAfterBreak="0">
    <w:nsid w:val="334C25EF"/>
    <w:multiLevelType w:val="hybridMultilevel"/>
    <w:tmpl w:val="3440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2161C"/>
    <w:multiLevelType w:val="multilevel"/>
    <w:tmpl w:val="E84C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896F4D"/>
    <w:multiLevelType w:val="multilevel"/>
    <w:tmpl w:val="3B2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0C4DDE"/>
    <w:multiLevelType w:val="hybridMultilevel"/>
    <w:tmpl w:val="DD884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F56EA"/>
    <w:multiLevelType w:val="multilevel"/>
    <w:tmpl w:val="0A5E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1E3634"/>
    <w:multiLevelType w:val="hybridMultilevel"/>
    <w:tmpl w:val="4E04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7122DF"/>
    <w:multiLevelType w:val="hybridMultilevel"/>
    <w:tmpl w:val="E9DA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E45F18"/>
    <w:multiLevelType w:val="multilevel"/>
    <w:tmpl w:val="A8E0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A339B"/>
    <w:multiLevelType w:val="multilevel"/>
    <w:tmpl w:val="1A96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F506C3"/>
    <w:multiLevelType w:val="hybridMultilevel"/>
    <w:tmpl w:val="72988CE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8B1399"/>
    <w:multiLevelType w:val="multilevel"/>
    <w:tmpl w:val="EFAC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2F22E7"/>
    <w:multiLevelType w:val="hybridMultilevel"/>
    <w:tmpl w:val="3FE80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4A4BD4"/>
    <w:multiLevelType w:val="hybridMultilevel"/>
    <w:tmpl w:val="AF361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386950"/>
    <w:multiLevelType w:val="hybridMultilevel"/>
    <w:tmpl w:val="FEA49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E4392A"/>
    <w:multiLevelType w:val="hybridMultilevel"/>
    <w:tmpl w:val="7FF08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D11669"/>
    <w:multiLevelType w:val="multilevel"/>
    <w:tmpl w:val="C904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1022B3"/>
    <w:multiLevelType w:val="hybridMultilevel"/>
    <w:tmpl w:val="E522E15A"/>
    <w:lvl w:ilvl="0" w:tplc="04090001">
      <w:start w:val="1"/>
      <w:numFmt w:val="bullet"/>
      <w:lvlText w:val=""/>
      <w:lvlJc w:val="left"/>
      <w:pPr>
        <w:tabs>
          <w:tab w:val="num" w:pos="2374"/>
        </w:tabs>
        <w:ind w:left="2374" w:hanging="360"/>
      </w:pPr>
      <w:rPr>
        <w:rFonts w:ascii="Symbol" w:hAnsi="Symbol" w:hint="default"/>
      </w:rPr>
    </w:lvl>
    <w:lvl w:ilvl="1" w:tplc="08090003">
      <w:start w:val="1"/>
      <w:numFmt w:val="bullet"/>
      <w:lvlText w:val="o"/>
      <w:lvlJc w:val="left"/>
      <w:pPr>
        <w:ind w:left="2374" w:hanging="360"/>
      </w:pPr>
      <w:rPr>
        <w:rFonts w:ascii="Courier New" w:hAnsi="Courier New" w:cs="Courier New" w:hint="default"/>
      </w:rPr>
    </w:lvl>
    <w:lvl w:ilvl="2" w:tplc="08090005" w:tentative="1">
      <w:start w:val="1"/>
      <w:numFmt w:val="bullet"/>
      <w:lvlText w:val=""/>
      <w:lvlJc w:val="left"/>
      <w:pPr>
        <w:ind w:left="3094" w:hanging="360"/>
      </w:pPr>
      <w:rPr>
        <w:rFonts w:ascii="Wingdings" w:hAnsi="Wingdings" w:hint="default"/>
      </w:rPr>
    </w:lvl>
    <w:lvl w:ilvl="3" w:tplc="08090001" w:tentative="1">
      <w:start w:val="1"/>
      <w:numFmt w:val="bullet"/>
      <w:lvlText w:val=""/>
      <w:lvlJc w:val="left"/>
      <w:pPr>
        <w:ind w:left="3814" w:hanging="360"/>
      </w:pPr>
      <w:rPr>
        <w:rFonts w:ascii="Symbol" w:hAnsi="Symbol" w:hint="default"/>
      </w:rPr>
    </w:lvl>
    <w:lvl w:ilvl="4" w:tplc="08090003" w:tentative="1">
      <w:start w:val="1"/>
      <w:numFmt w:val="bullet"/>
      <w:lvlText w:val="o"/>
      <w:lvlJc w:val="left"/>
      <w:pPr>
        <w:ind w:left="4534" w:hanging="360"/>
      </w:pPr>
      <w:rPr>
        <w:rFonts w:ascii="Courier New" w:hAnsi="Courier New" w:cs="Courier New" w:hint="default"/>
      </w:rPr>
    </w:lvl>
    <w:lvl w:ilvl="5" w:tplc="08090005" w:tentative="1">
      <w:start w:val="1"/>
      <w:numFmt w:val="bullet"/>
      <w:lvlText w:val=""/>
      <w:lvlJc w:val="left"/>
      <w:pPr>
        <w:ind w:left="5254" w:hanging="360"/>
      </w:pPr>
      <w:rPr>
        <w:rFonts w:ascii="Wingdings" w:hAnsi="Wingdings" w:hint="default"/>
      </w:rPr>
    </w:lvl>
    <w:lvl w:ilvl="6" w:tplc="08090001" w:tentative="1">
      <w:start w:val="1"/>
      <w:numFmt w:val="bullet"/>
      <w:lvlText w:val=""/>
      <w:lvlJc w:val="left"/>
      <w:pPr>
        <w:ind w:left="5974" w:hanging="360"/>
      </w:pPr>
      <w:rPr>
        <w:rFonts w:ascii="Symbol" w:hAnsi="Symbol" w:hint="default"/>
      </w:rPr>
    </w:lvl>
    <w:lvl w:ilvl="7" w:tplc="08090003" w:tentative="1">
      <w:start w:val="1"/>
      <w:numFmt w:val="bullet"/>
      <w:lvlText w:val="o"/>
      <w:lvlJc w:val="left"/>
      <w:pPr>
        <w:ind w:left="6694" w:hanging="360"/>
      </w:pPr>
      <w:rPr>
        <w:rFonts w:ascii="Courier New" w:hAnsi="Courier New" w:cs="Courier New" w:hint="default"/>
      </w:rPr>
    </w:lvl>
    <w:lvl w:ilvl="8" w:tplc="08090005" w:tentative="1">
      <w:start w:val="1"/>
      <w:numFmt w:val="bullet"/>
      <w:lvlText w:val=""/>
      <w:lvlJc w:val="left"/>
      <w:pPr>
        <w:ind w:left="7414" w:hanging="360"/>
      </w:pPr>
      <w:rPr>
        <w:rFonts w:ascii="Wingdings" w:hAnsi="Wingdings" w:hint="default"/>
      </w:rPr>
    </w:lvl>
  </w:abstractNum>
  <w:abstractNum w:abstractNumId="36" w15:restartNumberingAfterBreak="0">
    <w:nsid w:val="63811327"/>
    <w:multiLevelType w:val="multilevel"/>
    <w:tmpl w:val="C3A0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F910CA"/>
    <w:multiLevelType w:val="hybridMultilevel"/>
    <w:tmpl w:val="71EAAAB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8" w15:restartNumberingAfterBreak="0">
    <w:nsid w:val="6A5463B0"/>
    <w:multiLevelType w:val="multilevel"/>
    <w:tmpl w:val="446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702824"/>
    <w:multiLevelType w:val="multilevel"/>
    <w:tmpl w:val="2FAC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C47843"/>
    <w:multiLevelType w:val="multilevel"/>
    <w:tmpl w:val="D116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C90ED3"/>
    <w:multiLevelType w:val="hybridMultilevel"/>
    <w:tmpl w:val="C69C0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3436B1"/>
    <w:multiLevelType w:val="hybridMultilevel"/>
    <w:tmpl w:val="0AA834C0"/>
    <w:lvl w:ilvl="0" w:tplc="4FDC43C4">
      <w:start w:val="1"/>
      <w:numFmt w:val="bullet"/>
      <w:pStyle w:val="4Bulletedcopyblue"/>
      <w:lvlText w:val=""/>
      <w:lvlPicBulletId w:val="0"/>
      <w:lvlJc w:val="left"/>
      <w:pPr>
        <w:ind w:left="453" w:hanging="170"/>
      </w:pPr>
      <w:rPr>
        <w:rFonts w:ascii="Symbol" w:hAnsi="Symbol" w:hint="default"/>
        <w:color w:val="auto"/>
      </w:rPr>
    </w:lvl>
    <w:lvl w:ilvl="1" w:tplc="08090003">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43" w15:restartNumberingAfterBreak="0">
    <w:nsid w:val="7CC01F98"/>
    <w:multiLevelType w:val="hybridMultilevel"/>
    <w:tmpl w:val="9C9EF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43"/>
  </w:num>
  <w:num w:numId="3">
    <w:abstractNumId w:val="28"/>
  </w:num>
  <w:num w:numId="4">
    <w:abstractNumId w:val="31"/>
  </w:num>
  <w:num w:numId="5">
    <w:abstractNumId w:val="17"/>
  </w:num>
  <w:num w:numId="6">
    <w:abstractNumId w:val="13"/>
  </w:num>
  <w:num w:numId="7">
    <w:abstractNumId w:val="33"/>
  </w:num>
  <w:num w:numId="8">
    <w:abstractNumId w:val="25"/>
  </w:num>
  <w:num w:numId="9">
    <w:abstractNumId w:val="11"/>
  </w:num>
  <w:num w:numId="10">
    <w:abstractNumId w:val="4"/>
  </w:num>
  <w:num w:numId="11">
    <w:abstractNumId w:val="35"/>
  </w:num>
  <w:num w:numId="12">
    <w:abstractNumId w:val="10"/>
  </w:num>
  <w:num w:numId="13">
    <w:abstractNumId w:val="24"/>
  </w:num>
  <w:num w:numId="14">
    <w:abstractNumId w:val="2"/>
  </w:num>
  <w:num w:numId="15">
    <w:abstractNumId w:val="7"/>
  </w:num>
  <w:num w:numId="16">
    <w:abstractNumId w:val="42"/>
  </w:num>
  <w:num w:numId="17">
    <w:abstractNumId w:val="19"/>
  </w:num>
  <w:num w:numId="18">
    <w:abstractNumId w:val="41"/>
  </w:num>
  <w:num w:numId="19">
    <w:abstractNumId w:val="0"/>
  </w:num>
  <w:num w:numId="20">
    <w:abstractNumId w:val="32"/>
  </w:num>
  <w:num w:numId="21">
    <w:abstractNumId w:val="18"/>
  </w:num>
  <w:num w:numId="22">
    <w:abstractNumId w:val="22"/>
  </w:num>
  <w:num w:numId="23">
    <w:abstractNumId w:val="37"/>
  </w:num>
  <w:num w:numId="24">
    <w:abstractNumId w:val="16"/>
  </w:num>
  <w:num w:numId="25">
    <w:abstractNumId w:val="8"/>
  </w:num>
  <w:num w:numId="26">
    <w:abstractNumId w:val="12"/>
  </w:num>
  <w:num w:numId="27">
    <w:abstractNumId w:val="9"/>
  </w:num>
  <w:num w:numId="28">
    <w:abstractNumId w:val="29"/>
  </w:num>
  <w:num w:numId="29">
    <w:abstractNumId w:val="39"/>
  </w:num>
  <w:num w:numId="30">
    <w:abstractNumId w:val="36"/>
  </w:num>
  <w:num w:numId="31">
    <w:abstractNumId w:val="5"/>
  </w:num>
  <w:num w:numId="32">
    <w:abstractNumId w:val="6"/>
  </w:num>
  <w:num w:numId="33">
    <w:abstractNumId w:val="14"/>
  </w:num>
  <w:num w:numId="34">
    <w:abstractNumId w:val="38"/>
  </w:num>
  <w:num w:numId="35">
    <w:abstractNumId w:val="23"/>
  </w:num>
  <w:num w:numId="36">
    <w:abstractNumId w:val="21"/>
  </w:num>
  <w:num w:numId="37">
    <w:abstractNumId w:val="27"/>
  </w:num>
  <w:num w:numId="38">
    <w:abstractNumId w:val="3"/>
  </w:num>
  <w:num w:numId="39">
    <w:abstractNumId w:val="20"/>
  </w:num>
  <w:num w:numId="40">
    <w:abstractNumId w:val="15"/>
  </w:num>
  <w:num w:numId="41">
    <w:abstractNumId w:val="34"/>
  </w:num>
  <w:num w:numId="42">
    <w:abstractNumId w:val="26"/>
  </w:num>
  <w:num w:numId="43">
    <w:abstractNumId w:val="1"/>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78C"/>
    <w:rsid w:val="00053123"/>
    <w:rsid w:val="000D371A"/>
    <w:rsid w:val="00175278"/>
    <w:rsid w:val="0017774E"/>
    <w:rsid w:val="001C0457"/>
    <w:rsid w:val="001F1926"/>
    <w:rsid w:val="0020142A"/>
    <w:rsid w:val="00261DD9"/>
    <w:rsid w:val="002B59D7"/>
    <w:rsid w:val="0030215B"/>
    <w:rsid w:val="0032689B"/>
    <w:rsid w:val="00334FB7"/>
    <w:rsid w:val="003B6BE5"/>
    <w:rsid w:val="004707BB"/>
    <w:rsid w:val="004D470C"/>
    <w:rsid w:val="004D594B"/>
    <w:rsid w:val="0057278C"/>
    <w:rsid w:val="00585C2A"/>
    <w:rsid w:val="005B20AB"/>
    <w:rsid w:val="005D6049"/>
    <w:rsid w:val="006020BF"/>
    <w:rsid w:val="00620D24"/>
    <w:rsid w:val="0066671D"/>
    <w:rsid w:val="00684B66"/>
    <w:rsid w:val="006B404A"/>
    <w:rsid w:val="006C1EAD"/>
    <w:rsid w:val="007231C0"/>
    <w:rsid w:val="007570E0"/>
    <w:rsid w:val="007735DA"/>
    <w:rsid w:val="007878B8"/>
    <w:rsid w:val="008D0FB0"/>
    <w:rsid w:val="00926C92"/>
    <w:rsid w:val="009A2A9B"/>
    <w:rsid w:val="009E4577"/>
    <w:rsid w:val="00AB2F43"/>
    <w:rsid w:val="00BC7D15"/>
    <w:rsid w:val="00BE2E48"/>
    <w:rsid w:val="00C27616"/>
    <w:rsid w:val="00C4091F"/>
    <w:rsid w:val="00D77C31"/>
    <w:rsid w:val="00DF0392"/>
    <w:rsid w:val="00E9178A"/>
    <w:rsid w:val="00F23C71"/>
    <w:rsid w:val="00F57365"/>
    <w:rsid w:val="00FD68AD"/>
    <w:rsid w:val="00FF5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A9FC92"/>
  <w15:docId w15:val="{8774EDF2-B159-4B9B-9DA1-88B4215D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ubhead 1"/>
    <w:basedOn w:val="Normal"/>
    <w:next w:val="Normal"/>
    <w:link w:val="Heading1Char"/>
    <w:qFormat/>
    <w:rsid w:val="006B404A"/>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78C"/>
    <w:pPr>
      <w:ind w:left="720"/>
      <w:contextualSpacing/>
    </w:pPr>
  </w:style>
  <w:style w:type="paragraph" w:styleId="BalloonText">
    <w:name w:val="Balloon Text"/>
    <w:basedOn w:val="Normal"/>
    <w:link w:val="BalloonTextChar"/>
    <w:uiPriority w:val="99"/>
    <w:semiHidden/>
    <w:unhideWhenUsed/>
    <w:rsid w:val="00BC7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D15"/>
    <w:rPr>
      <w:rFonts w:ascii="Segoe UI" w:hAnsi="Segoe UI" w:cs="Segoe UI"/>
      <w:sz w:val="18"/>
      <w:szCs w:val="18"/>
    </w:rPr>
  </w:style>
  <w:style w:type="character" w:customStyle="1" w:styleId="Heading1Char">
    <w:name w:val="Heading 1 Char"/>
    <w:aliases w:val="Subhead 1 Char"/>
    <w:basedOn w:val="DefaultParagraphFont"/>
    <w:link w:val="Heading1"/>
    <w:rsid w:val="006B404A"/>
    <w:rPr>
      <w:rFonts w:ascii="Arial" w:eastAsia="Calibri" w:hAnsi="Arial" w:cs="Arial"/>
      <w:b/>
      <w:sz w:val="28"/>
      <w:szCs w:val="36"/>
    </w:rPr>
  </w:style>
  <w:style w:type="paragraph" w:customStyle="1" w:styleId="1bodycopy10pt">
    <w:name w:val="1 body copy 10pt"/>
    <w:basedOn w:val="Normal"/>
    <w:link w:val="1bodycopy10ptChar"/>
    <w:qFormat/>
    <w:rsid w:val="006B404A"/>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6B404A"/>
    <w:pPr>
      <w:numPr>
        <w:numId w:val="16"/>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6B404A"/>
    <w:rPr>
      <w:rFonts w:ascii="Arial" w:eastAsia="MS Mincho" w:hAnsi="Arial" w:cs="Times New Roman"/>
      <w:sz w:val="20"/>
      <w:szCs w:val="24"/>
      <w:lang w:val="en-US"/>
    </w:rPr>
  </w:style>
  <w:style w:type="paragraph" w:customStyle="1" w:styleId="Tablebodycopy">
    <w:name w:val="Table body copy"/>
    <w:basedOn w:val="1bodycopy10pt"/>
    <w:qFormat/>
    <w:rsid w:val="006B404A"/>
    <w:pPr>
      <w:keepLines/>
      <w:spacing w:after="60"/>
      <w:textboxTightWrap w:val="allLines"/>
    </w:pPr>
  </w:style>
  <w:style w:type="paragraph" w:customStyle="1" w:styleId="Bulletedcopylevel2">
    <w:name w:val="Bulleted copy level 2"/>
    <w:basedOn w:val="1bodycopy10pt"/>
    <w:qFormat/>
    <w:rsid w:val="006B404A"/>
    <w:pPr>
      <w:numPr>
        <w:numId w:val="14"/>
      </w:numPr>
      <w:tabs>
        <w:tab w:val="num" w:pos="360"/>
      </w:tabs>
      <w:ind w:left="0" w:firstLine="0"/>
    </w:pPr>
  </w:style>
  <w:style w:type="paragraph" w:customStyle="1" w:styleId="Tablecopybulleted">
    <w:name w:val="Table copy bulleted"/>
    <w:basedOn w:val="Tablebodycopy"/>
    <w:qFormat/>
    <w:rsid w:val="006B404A"/>
    <w:pPr>
      <w:numPr>
        <w:numId w:val="15"/>
      </w:numPr>
      <w:tabs>
        <w:tab w:val="num" w:pos="360"/>
      </w:tabs>
      <w:ind w:left="0" w:firstLine="0"/>
    </w:pPr>
  </w:style>
  <w:style w:type="paragraph" w:customStyle="1" w:styleId="Subhead2">
    <w:name w:val="Subhead 2"/>
    <w:basedOn w:val="1bodycopy10pt"/>
    <w:next w:val="1bodycopy10pt"/>
    <w:link w:val="Subhead2Char"/>
    <w:qFormat/>
    <w:rsid w:val="006B404A"/>
    <w:pPr>
      <w:spacing w:before="120"/>
    </w:pPr>
    <w:rPr>
      <w:b/>
      <w:color w:val="12263F"/>
      <w:sz w:val="24"/>
    </w:rPr>
  </w:style>
  <w:style w:type="character" w:customStyle="1" w:styleId="Subhead2Char">
    <w:name w:val="Subhead 2 Char"/>
    <w:link w:val="Subhead2"/>
    <w:rsid w:val="006B404A"/>
    <w:rPr>
      <w:rFonts w:ascii="Arial" w:eastAsia="MS Mincho" w:hAnsi="Arial" w:cs="Times New Roman"/>
      <w:b/>
      <w:color w:val="12263F"/>
      <w:sz w:val="24"/>
      <w:szCs w:val="24"/>
      <w:lang w:val="en-US"/>
    </w:rPr>
  </w:style>
  <w:style w:type="paragraph" w:customStyle="1" w:styleId="Sub-heading">
    <w:name w:val="Sub-heading"/>
    <w:basedOn w:val="BodyText"/>
    <w:link w:val="Sub-headingChar"/>
    <w:qFormat/>
    <w:rsid w:val="006B404A"/>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6B404A"/>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6B404A"/>
    <w:pPr>
      <w:spacing w:after="120"/>
    </w:pPr>
  </w:style>
  <w:style w:type="character" w:customStyle="1" w:styleId="BodyTextChar">
    <w:name w:val="Body Text Char"/>
    <w:basedOn w:val="DefaultParagraphFont"/>
    <w:link w:val="BodyText"/>
    <w:uiPriority w:val="99"/>
    <w:semiHidden/>
    <w:rsid w:val="006B404A"/>
  </w:style>
  <w:style w:type="table" w:styleId="TableGrid">
    <w:name w:val="Table Grid"/>
    <w:basedOn w:val="TableNormal"/>
    <w:uiPriority w:val="99"/>
    <w:rsid w:val="0017774E"/>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19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F1926"/>
    <w:rPr>
      <w:b/>
      <w:bCs/>
    </w:rPr>
  </w:style>
  <w:style w:type="character" w:styleId="Emphasis">
    <w:name w:val="Emphasis"/>
    <w:basedOn w:val="DefaultParagraphFont"/>
    <w:uiPriority w:val="20"/>
    <w:qFormat/>
    <w:rsid w:val="001F19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4908">
      <w:bodyDiv w:val="1"/>
      <w:marLeft w:val="0"/>
      <w:marRight w:val="0"/>
      <w:marTop w:val="0"/>
      <w:marBottom w:val="0"/>
      <w:divBdr>
        <w:top w:val="none" w:sz="0" w:space="0" w:color="auto"/>
        <w:left w:val="none" w:sz="0" w:space="0" w:color="auto"/>
        <w:bottom w:val="none" w:sz="0" w:space="0" w:color="auto"/>
        <w:right w:val="none" w:sz="0" w:space="0" w:color="auto"/>
      </w:divBdr>
    </w:div>
    <w:div w:id="738597039">
      <w:bodyDiv w:val="1"/>
      <w:marLeft w:val="0"/>
      <w:marRight w:val="0"/>
      <w:marTop w:val="0"/>
      <w:marBottom w:val="0"/>
      <w:divBdr>
        <w:top w:val="none" w:sz="0" w:space="0" w:color="auto"/>
        <w:left w:val="none" w:sz="0" w:space="0" w:color="auto"/>
        <w:bottom w:val="none" w:sz="0" w:space="0" w:color="auto"/>
        <w:right w:val="none" w:sz="0" w:space="0" w:color="auto"/>
      </w:divBdr>
    </w:div>
    <w:div w:id="133025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Dalton</dc:creator>
  <cp:lastModifiedBy>D Dalton</cp:lastModifiedBy>
  <cp:revision>2</cp:revision>
  <cp:lastPrinted>2023-10-25T10:24:00Z</cp:lastPrinted>
  <dcterms:created xsi:type="dcterms:W3CDTF">2024-03-22T15:54:00Z</dcterms:created>
  <dcterms:modified xsi:type="dcterms:W3CDTF">2024-03-22T15:54:00Z</dcterms:modified>
</cp:coreProperties>
</file>