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DD" w:rsidRDefault="006443DD" w:rsidP="0063549F">
      <w:pPr>
        <w:jc w:val="center"/>
        <w:rPr>
          <w:b/>
          <w:sz w:val="28"/>
          <w:szCs w:val="28"/>
        </w:rPr>
      </w:pPr>
      <w:r>
        <w:rPr>
          <w:noProof/>
        </w:rPr>
        <w:drawing>
          <wp:inline distT="0" distB="0" distL="0" distR="0">
            <wp:extent cx="771525" cy="914400"/>
            <wp:effectExtent l="0" t="0" r="9525" b="0"/>
            <wp:docPr id="1" name="Picture 1"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1525" cy="914400"/>
                    </a:xfrm>
                    <a:prstGeom prst="rect">
                      <a:avLst/>
                    </a:prstGeom>
                    <a:noFill/>
                    <a:ln>
                      <a:noFill/>
                    </a:ln>
                  </pic:spPr>
                </pic:pic>
              </a:graphicData>
            </a:graphic>
          </wp:inline>
        </w:drawing>
      </w:r>
    </w:p>
    <w:p w:rsidR="00A965DD" w:rsidRPr="001739E7" w:rsidRDefault="00A965DD" w:rsidP="0063549F">
      <w:pPr>
        <w:rPr>
          <w:rFonts w:ascii="Arial" w:hAnsi="Arial" w:cs="Arial"/>
          <w:b/>
          <w:sz w:val="28"/>
          <w:szCs w:val="28"/>
        </w:rPr>
      </w:pPr>
    </w:p>
    <w:p w:rsidR="00520C6B" w:rsidRPr="001739E7" w:rsidRDefault="00A80ED0" w:rsidP="0063549F">
      <w:pPr>
        <w:jc w:val="center"/>
        <w:rPr>
          <w:rFonts w:ascii="Arial" w:hAnsi="Arial" w:cs="Arial"/>
          <w:b/>
          <w:sz w:val="28"/>
          <w:szCs w:val="28"/>
        </w:rPr>
      </w:pPr>
      <w:r>
        <w:rPr>
          <w:rFonts w:ascii="Arial" w:hAnsi="Arial" w:cs="Arial"/>
          <w:b/>
          <w:sz w:val="28"/>
          <w:szCs w:val="28"/>
        </w:rPr>
        <w:t>Trinity Academy</w:t>
      </w:r>
      <w:r w:rsidR="001739E7" w:rsidRPr="001739E7">
        <w:rPr>
          <w:rFonts w:ascii="Arial" w:hAnsi="Arial" w:cs="Arial"/>
          <w:b/>
          <w:sz w:val="28"/>
          <w:szCs w:val="28"/>
        </w:rPr>
        <w:t xml:space="preserve"> </w:t>
      </w:r>
      <w:r w:rsidR="00231731" w:rsidRPr="001739E7">
        <w:rPr>
          <w:rFonts w:ascii="Arial" w:hAnsi="Arial" w:cs="Arial"/>
          <w:b/>
          <w:sz w:val="28"/>
          <w:szCs w:val="28"/>
        </w:rPr>
        <w:t xml:space="preserve">Mathematics </w:t>
      </w:r>
      <w:r w:rsidR="001739E7" w:rsidRPr="001739E7">
        <w:rPr>
          <w:rFonts w:ascii="Arial" w:hAnsi="Arial" w:cs="Arial"/>
          <w:b/>
          <w:sz w:val="28"/>
          <w:szCs w:val="28"/>
        </w:rPr>
        <w:t>Department</w:t>
      </w:r>
    </w:p>
    <w:p w:rsidR="00A46237" w:rsidRPr="001739E7" w:rsidRDefault="00A46237" w:rsidP="0063549F">
      <w:pPr>
        <w:jc w:val="center"/>
        <w:rPr>
          <w:rFonts w:ascii="Arial" w:hAnsi="Arial" w:cs="Arial"/>
        </w:rPr>
      </w:pPr>
    </w:p>
    <w:p w:rsidR="00980E5D" w:rsidRPr="001739E7" w:rsidRDefault="00980E5D" w:rsidP="0063549F">
      <w:pPr>
        <w:jc w:val="center"/>
        <w:rPr>
          <w:rFonts w:ascii="Arial" w:hAnsi="Arial" w:cs="Arial"/>
        </w:rPr>
      </w:pPr>
    </w:p>
    <w:p w:rsidR="00520C6B" w:rsidRPr="001739E7" w:rsidRDefault="00520C6B" w:rsidP="0063549F">
      <w:pPr>
        <w:jc w:val="both"/>
        <w:rPr>
          <w:rFonts w:ascii="Arial" w:hAnsi="Arial" w:cs="Arial"/>
        </w:rPr>
      </w:pPr>
      <w:r w:rsidRPr="001739E7">
        <w:rPr>
          <w:rFonts w:ascii="Arial" w:hAnsi="Arial" w:cs="Arial"/>
        </w:rPr>
        <w:t xml:space="preserve">The </w:t>
      </w:r>
      <w:r w:rsidR="00D4360B" w:rsidRPr="001739E7">
        <w:rPr>
          <w:rFonts w:ascii="Arial" w:hAnsi="Arial" w:cs="Arial"/>
        </w:rPr>
        <w:t>Mathematics</w:t>
      </w:r>
      <w:r w:rsidRPr="001739E7">
        <w:rPr>
          <w:rFonts w:ascii="Arial" w:hAnsi="Arial" w:cs="Arial"/>
        </w:rPr>
        <w:t xml:space="preserve"> </w:t>
      </w:r>
      <w:r w:rsidR="0051013E" w:rsidRPr="001739E7">
        <w:rPr>
          <w:rFonts w:ascii="Arial" w:hAnsi="Arial" w:cs="Arial"/>
        </w:rPr>
        <w:t xml:space="preserve">department </w:t>
      </w:r>
      <w:r w:rsidRPr="001739E7">
        <w:rPr>
          <w:rFonts w:ascii="Arial" w:hAnsi="Arial" w:cs="Arial"/>
        </w:rPr>
        <w:t>compris</w:t>
      </w:r>
      <w:r w:rsidR="00127827" w:rsidRPr="001739E7">
        <w:rPr>
          <w:rFonts w:ascii="Arial" w:hAnsi="Arial" w:cs="Arial"/>
        </w:rPr>
        <w:t xml:space="preserve">es </w:t>
      </w:r>
      <w:r w:rsidR="00521B60" w:rsidRPr="001739E7">
        <w:rPr>
          <w:rFonts w:ascii="Arial" w:hAnsi="Arial" w:cs="Arial"/>
        </w:rPr>
        <w:t>of 1</w:t>
      </w:r>
      <w:r w:rsidR="00332798">
        <w:rPr>
          <w:rFonts w:ascii="Arial" w:hAnsi="Arial" w:cs="Arial"/>
        </w:rPr>
        <w:t>0</w:t>
      </w:r>
      <w:r w:rsidRPr="001739E7">
        <w:rPr>
          <w:rFonts w:ascii="Arial" w:hAnsi="Arial" w:cs="Arial"/>
        </w:rPr>
        <w:t xml:space="preserve"> full time members of staff</w:t>
      </w:r>
      <w:r w:rsidR="0093313B">
        <w:rPr>
          <w:rFonts w:ascii="Arial" w:hAnsi="Arial" w:cs="Arial"/>
        </w:rPr>
        <w:t xml:space="preserve"> and </w:t>
      </w:r>
      <w:r w:rsidR="00332798">
        <w:rPr>
          <w:rFonts w:ascii="Arial" w:hAnsi="Arial" w:cs="Arial"/>
        </w:rPr>
        <w:t>3</w:t>
      </w:r>
      <w:r w:rsidR="00127827" w:rsidRPr="001739E7">
        <w:rPr>
          <w:rFonts w:ascii="Arial" w:hAnsi="Arial" w:cs="Arial"/>
        </w:rPr>
        <w:t xml:space="preserve"> part time staff</w:t>
      </w:r>
      <w:r w:rsidRPr="001739E7">
        <w:rPr>
          <w:rFonts w:ascii="Arial" w:hAnsi="Arial" w:cs="Arial"/>
        </w:rPr>
        <w:t xml:space="preserve">. The department is responsible for delivering the </w:t>
      </w:r>
      <w:r w:rsidR="00D4360B" w:rsidRPr="001739E7">
        <w:rPr>
          <w:rFonts w:ascii="Arial" w:hAnsi="Arial" w:cs="Arial"/>
        </w:rPr>
        <w:t>Mathematics</w:t>
      </w:r>
      <w:r w:rsidR="00127827" w:rsidRPr="001739E7">
        <w:rPr>
          <w:rFonts w:ascii="Arial" w:hAnsi="Arial" w:cs="Arial"/>
        </w:rPr>
        <w:t xml:space="preserve"> curric</w:t>
      </w:r>
      <w:r w:rsidR="00D4360B" w:rsidRPr="001739E7">
        <w:rPr>
          <w:rFonts w:ascii="Arial" w:hAnsi="Arial" w:cs="Arial"/>
        </w:rPr>
        <w:t>ulum to all students at KS3, KS4 and a significant number</w:t>
      </w:r>
      <w:r w:rsidR="00127827" w:rsidRPr="001739E7">
        <w:rPr>
          <w:rFonts w:ascii="Arial" w:hAnsi="Arial" w:cs="Arial"/>
        </w:rPr>
        <w:t xml:space="preserve"> </w:t>
      </w:r>
      <w:r w:rsidR="00D4360B" w:rsidRPr="001739E7">
        <w:rPr>
          <w:rFonts w:ascii="Arial" w:hAnsi="Arial" w:cs="Arial"/>
        </w:rPr>
        <w:t xml:space="preserve">at </w:t>
      </w:r>
      <w:r w:rsidR="00127827" w:rsidRPr="001739E7">
        <w:rPr>
          <w:rFonts w:ascii="Arial" w:hAnsi="Arial" w:cs="Arial"/>
        </w:rPr>
        <w:t>KS5</w:t>
      </w:r>
      <w:r w:rsidRPr="001739E7">
        <w:rPr>
          <w:rFonts w:ascii="Arial" w:hAnsi="Arial" w:cs="Arial"/>
        </w:rPr>
        <w:t>.</w:t>
      </w:r>
    </w:p>
    <w:p w:rsidR="009E5EAE" w:rsidRPr="001739E7" w:rsidRDefault="009E5EAE" w:rsidP="0063549F">
      <w:pPr>
        <w:jc w:val="both"/>
        <w:rPr>
          <w:rFonts w:ascii="Arial" w:hAnsi="Arial" w:cs="Arial"/>
        </w:rPr>
      </w:pPr>
    </w:p>
    <w:p w:rsidR="009E5EAE" w:rsidRPr="001739E7" w:rsidRDefault="009E5EAE" w:rsidP="0063549F">
      <w:pPr>
        <w:jc w:val="both"/>
        <w:rPr>
          <w:rFonts w:ascii="Arial" w:hAnsi="Arial" w:cs="Arial"/>
        </w:rPr>
      </w:pPr>
      <w:r w:rsidRPr="001739E7">
        <w:rPr>
          <w:rFonts w:ascii="Arial" w:hAnsi="Arial" w:cs="Arial"/>
        </w:rPr>
        <w:t>At present, courses offered by the department include:</w:t>
      </w:r>
    </w:p>
    <w:p w:rsidR="00EE711E" w:rsidRPr="001739E7" w:rsidRDefault="00127827" w:rsidP="0063549F">
      <w:pPr>
        <w:numPr>
          <w:ilvl w:val="0"/>
          <w:numId w:val="1"/>
        </w:numPr>
        <w:jc w:val="both"/>
        <w:rPr>
          <w:rFonts w:ascii="Arial" w:hAnsi="Arial" w:cs="Arial"/>
        </w:rPr>
      </w:pPr>
      <w:r w:rsidRPr="001739E7">
        <w:rPr>
          <w:rFonts w:ascii="Arial" w:hAnsi="Arial" w:cs="Arial"/>
        </w:rPr>
        <w:t xml:space="preserve">GCSE </w:t>
      </w:r>
      <w:r w:rsidR="00D4360B" w:rsidRPr="001739E7">
        <w:rPr>
          <w:rFonts w:ascii="Arial" w:hAnsi="Arial" w:cs="Arial"/>
        </w:rPr>
        <w:t>Mathematics</w:t>
      </w:r>
      <w:r w:rsidR="00681A58">
        <w:rPr>
          <w:rFonts w:ascii="Arial" w:hAnsi="Arial" w:cs="Arial"/>
        </w:rPr>
        <w:t xml:space="preserve"> </w:t>
      </w:r>
      <w:r w:rsidR="00375179" w:rsidRPr="001739E7">
        <w:rPr>
          <w:rFonts w:ascii="Arial" w:hAnsi="Arial" w:cs="Arial"/>
        </w:rPr>
        <w:t>(</w:t>
      </w:r>
      <w:r w:rsidR="007D7B56" w:rsidRPr="001739E7">
        <w:rPr>
          <w:rFonts w:ascii="Arial" w:hAnsi="Arial" w:cs="Arial"/>
        </w:rPr>
        <w:t>AQA</w:t>
      </w:r>
      <w:r w:rsidRPr="001739E7">
        <w:rPr>
          <w:rFonts w:ascii="Arial" w:hAnsi="Arial" w:cs="Arial"/>
        </w:rPr>
        <w:t>)</w:t>
      </w:r>
    </w:p>
    <w:p w:rsidR="00F476F1" w:rsidRDefault="00F476F1" w:rsidP="00F476F1">
      <w:pPr>
        <w:numPr>
          <w:ilvl w:val="0"/>
          <w:numId w:val="1"/>
        </w:numPr>
        <w:jc w:val="both"/>
        <w:rPr>
          <w:rFonts w:ascii="Arial" w:hAnsi="Arial" w:cs="Arial"/>
        </w:rPr>
      </w:pPr>
      <w:r>
        <w:rPr>
          <w:rFonts w:ascii="Arial" w:hAnsi="Arial" w:cs="Arial"/>
        </w:rPr>
        <w:t>GCE Mathematics with applied modules in Statistics and Mechanics (AQA)</w:t>
      </w:r>
    </w:p>
    <w:p w:rsidR="00F476F1" w:rsidRDefault="00F476F1" w:rsidP="00F476F1">
      <w:pPr>
        <w:numPr>
          <w:ilvl w:val="0"/>
          <w:numId w:val="1"/>
        </w:numPr>
        <w:jc w:val="both"/>
        <w:rPr>
          <w:rFonts w:ascii="Arial" w:hAnsi="Arial" w:cs="Arial"/>
          <w:sz w:val="22"/>
          <w:szCs w:val="22"/>
          <w:lang w:eastAsia="en-US"/>
        </w:rPr>
      </w:pPr>
      <w:r>
        <w:rPr>
          <w:rFonts w:ascii="Arial" w:hAnsi="Arial" w:cs="Arial"/>
        </w:rPr>
        <w:t>GCE Further Mathematics with applied modules in Statistics and Discrete Mathematics. (AQA)</w:t>
      </w:r>
      <w:bookmarkStart w:id="0" w:name="_GoBack"/>
      <w:bookmarkEnd w:id="0"/>
    </w:p>
    <w:p w:rsidR="00033AA3" w:rsidRPr="001739E7" w:rsidRDefault="00033AA3" w:rsidP="0063549F">
      <w:pPr>
        <w:jc w:val="both"/>
        <w:rPr>
          <w:rFonts w:ascii="Arial" w:hAnsi="Arial" w:cs="Arial"/>
        </w:rPr>
      </w:pPr>
    </w:p>
    <w:p w:rsidR="00FC1844" w:rsidRPr="001739E7" w:rsidRDefault="00033AA3" w:rsidP="0063549F">
      <w:pPr>
        <w:jc w:val="both"/>
        <w:rPr>
          <w:rFonts w:ascii="Arial" w:hAnsi="Arial" w:cs="Arial"/>
        </w:rPr>
      </w:pPr>
      <w:r w:rsidRPr="001739E7">
        <w:rPr>
          <w:rFonts w:ascii="Arial" w:hAnsi="Arial" w:cs="Arial"/>
        </w:rPr>
        <w:t xml:space="preserve">As a core subject, all students receive teaching of </w:t>
      </w:r>
      <w:r w:rsidR="00D4360B" w:rsidRPr="001739E7">
        <w:rPr>
          <w:rFonts w:ascii="Arial" w:hAnsi="Arial" w:cs="Arial"/>
        </w:rPr>
        <w:t>Mathematics</w:t>
      </w:r>
      <w:r w:rsidR="00127827" w:rsidRPr="001739E7">
        <w:rPr>
          <w:rFonts w:ascii="Arial" w:hAnsi="Arial" w:cs="Arial"/>
        </w:rPr>
        <w:t xml:space="preserve"> throug</w:t>
      </w:r>
      <w:r w:rsidRPr="001739E7">
        <w:rPr>
          <w:rFonts w:ascii="Arial" w:hAnsi="Arial" w:cs="Arial"/>
        </w:rPr>
        <w:t>hout their time at the Academy</w:t>
      </w:r>
      <w:r w:rsidR="00EE711E" w:rsidRPr="001739E7">
        <w:rPr>
          <w:rFonts w:ascii="Arial" w:hAnsi="Arial" w:cs="Arial"/>
        </w:rPr>
        <w:t xml:space="preserve"> within a curriculum structure which employs setting in order to maximise achievement for students of all abilities</w:t>
      </w:r>
      <w:r w:rsidRPr="001739E7">
        <w:rPr>
          <w:rFonts w:ascii="Arial" w:hAnsi="Arial" w:cs="Arial"/>
        </w:rPr>
        <w:t xml:space="preserve">. </w:t>
      </w:r>
      <w:r w:rsidR="00253D62" w:rsidRPr="001739E7">
        <w:rPr>
          <w:rFonts w:ascii="Arial" w:hAnsi="Arial" w:cs="Arial"/>
        </w:rPr>
        <w:t>In order to maximise achievement</w:t>
      </w:r>
      <w:r w:rsidR="00EE711E" w:rsidRPr="001739E7">
        <w:rPr>
          <w:rFonts w:ascii="Arial" w:hAnsi="Arial" w:cs="Arial"/>
        </w:rPr>
        <w:t xml:space="preserve"> the </w:t>
      </w:r>
      <w:r w:rsidR="00D4360B" w:rsidRPr="001739E7">
        <w:rPr>
          <w:rFonts w:ascii="Arial" w:hAnsi="Arial" w:cs="Arial"/>
        </w:rPr>
        <w:t>Mathematics</w:t>
      </w:r>
      <w:r w:rsidR="00EE711E" w:rsidRPr="001739E7">
        <w:rPr>
          <w:rFonts w:ascii="Arial" w:hAnsi="Arial" w:cs="Arial"/>
        </w:rPr>
        <w:t xml:space="preserve"> department has a suite </w:t>
      </w:r>
      <w:r w:rsidR="00375179" w:rsidRPr="001739E7">
        <w:rPr>
          <w:rFonts w:ascii="Arial" w:hAnsi="Arial" w:cs="Arial"/>
        </w:rPr>
        <w:t>of 10 dedicated classrooms</w:t>
      </w:r>
      <w:r w:rsidR="00EE711E" w:rsidRPr="001739E7">
        <w:rPr>
          <w:rFonts w:ascii="Arial" w:hAnsi="Arial" w:cs="Arial"/>
        </w:rPr>
        <w:t xml:space="preserve">. </w:t>
      </w:r>
      <w:r w:rsidR="00FC1844" w:rsidRPr="001739E7">
        <w:rPr>
          <w:rFonts w:ascii="Arial" w:hAnsi="Arial" w:cs="Arial"/>
        </w:rPr>
        <w:t xml:space="preserve">The department offers every member of staff a wealth of resources from a large library </w:t>
      </w:r>
      <w:r w:rsidR="005F2248" w:rsidRPr="001739E7">
        <w:rPr>
          <w:rFonts w:ascii="Arial" w:hAnsi="Arial" w:cs="Arial"/>
        </w:rPr>
        <w:t>of textbooks</w:t>
      </w:r>
      <w:r w:rsidR="004D3DC5" w:rsidRPr="001739E7">
        <w:rPr>
          <w:rFonts w:ascii="Arial" w:hAnsi="Arial" w:cs="Arial"/>
        </w:rPr>
        <w:t>;</w:t>
      </w:r>
      <w:r w:rsidR="00882099" w:rsidRPr="001739E7">
        <w:rPr>
          <w:rFonts w:ascii="Arial" w:hAnsi="Arial" w:cs="Arial"/>
        </w:rPr>
        <w:t xml:space="preserve"> </w:t>
      </w:r>
      <w:r w:rsidR="00FC1844" w:rsidRPr="001739E7">
        <w:rPr>
          <w:rFonts w:ascii="Arial" w:hAnsi="Arial" w:cs="Arial"/>
        </w:rPr>
        <w:t xml:space="preserve">to </w:t>
      </w:r>
      <w:r w:rsidR="00127827" w:rsidRPr="001739E7">
        <w:rPr>
          <w:rFonts w:ascii="Arial" w:hAnsi="Arial" w:cs="Arial"/>
        </w:rPr>
        <w:t>networked resources</w:t>
      </w:r>
      <w:r w:rsidR="00FC1844" w:rsidRPr="001739E7">
        <w:rPr>
          <w:rFonts w:ascii="Arial" w:hAnsi="Arial" w:cs="Arial"/>
        </w:rPr>
        <w:t xml:space="preserve"> an</w:t>
      </w:r>
      <w:r w:rsidR="004D210F" w:rsidRPr="001739E7">
        <w:rPr>
          <w:rFonts w:ascii="Arial" w:hAnsi="Arial" w:cs="Arial"/>
        </w:rPr>
        <w:t xml:space="preserve">d </w:t>
      </w:r>
      <w:r w:rsidR="00882099" w:rsidRPr="001739E7">
        <w:rPr>
          <w:rFonts w:ascii="Arial" w:hAnsi="Arial" w:cs="Arial"/>
        </w:rPr>
        <w:t>detailed</w:t>
      </w:r>
      <w:r w:rsidR="004D210F" w:rsidRPr="001739E7">
        <w:rPr>
          <w:rFonts w:ascii="Arial" w:hAnsi="Arial" w:cs="Arial"/>
        </w:rPr>
        <w:t xml:space="preserve"> schemes of work</w:t>
      </w:r>
      <w:r w:rsidR="00681A58">
        <w:rPr>
          <w:rFonts w:ascii="Arial" w:hAnsi="Arial" w:cs="Arial"/>
        </w:rPr>
        <w:t>. Most</w:t>
      </w:r>
      <w:r w:rsidR="00127827" w:rsidRPr="001739E7">
        <w:rPr>
          <w:rFonts w:ascii="Arial" w:hAnsi="Arial" w:cs="Arial"/>
        </w:rPr>
        <w:t xml:space="preserve"> cl</w:t>
      </w:r>
      <w:r w:rsidR="00521B60" w:rsidRPr="001739E7">
        <w:rPr>
          <w:rFonts w:ascii="Arial" w:hAnsi="Arial" w:cs="Arial"/>
        </w:rPr>
        <w:t>assrooms have interactive whiteboards</w:t>
      </w:r>
      <w:r w:rsidR="003234DE" w:rsidRPr="001739E7">
        <w:rPr>
          <w:rFonts w:ascii="Arial" w:hAnsi="Arial" w:cs="Arial"/>
        </w:rPr>
        <w:t xml:space="preserve"> and a wide range of resources to use with the students. </w:t>
      </w:r>
      <w:r w:rsidR="00127827" w:rsidRPr="001739E7">
        <w:rPr>
          <w:rFonts w:ascii="Arial" w:hAnsi="Arial" w:cs="Arial"/>
        </w:rPr>
        <w:t xml:space="preserve"> </w:t>
      </w:r>
      <w:r w:rsidR="004D210F" w:rsidRPr="001739E7">
        <w:rPr>
          <w:rFonts w:ascii="Arial" w:hAnsi="Arial" w:cs="Arial"/>
        </w:rPr>
        <w:t xml:space="preserve"> Moreover, the department offers a</w:t>
      </w:r>
      <w:r w:rsidR="00822F65" w:rsidRPr="001739E7">
        <w:rPr>
          <w:rFonts w:ascii="Arial" w:hAnsi="Arial" w:cs="Arial"/>
        </w:rPr>
        <w:t>n</w:t>
      </w:r>
      <w:r w:rsidR="004D210F" w:rsidRPr="001739E7">
        <w:rPr>
          <w:rFonts w:ascii="Arial" w:hAnsi="Arial" w:cs="Arial"/>
        </w:rPr>
        <w:t xml:space="preserve"> environment in which to develop </w:t>
      </w:r>
      <w:r w:rsidR="00BE4CF0" w:rsidRPr="001739E7">
        <w:rPr>
          <w:rFonts w:ascii="Arial" w:hAnsi="Arial" w:cs="Arial"/>
        </w:rPr>
        <w:t>teaching and learning and raise standards.</w:t>
      </w:r>
    </w:p>
    <w:p w:rsidR="003B79FE" w:rsidRPr="001739E7" w:rsidRDefault="003B79FE" w:rsidP="0063549F">
      <w:pPr>
        <w:jc w:val="both"/>
        <w:rPr>
          <w:rFonts w:ascii="Arial" w:hAnsi="Arial" w:cs="Arial"/>
        </w:rPr>
      </w:pPr>
    </w:p>
    <w:p w:rsidR="00EE711E" w:rsidRPr="001739E7" w:rsidRDefault="00EE711E" w:rsidP="0063549F">
      <w:pPr>
        <w:jc w:val="both"/>
        <w:rPr>
          <w:rFonts w:ascii="Arial" w:hAnsi="Arial" w:cs="Arial"/>
        </w:rPr>
      </w:pPr>
      <w:smartTag w:uri="urn:schemas-microsoft-com:office:smarttags" w:element="place">
        <w:smartTag w:uri="urn:schemas-microsoft-com:office:smarttags" w:element="PlaceName">
          <w:r w:rsidRPr="001739E7">
            <w:rPr>
              <w:rFonts w:ascii="Arial" w:hAnsi="Arial" w:cs="Arial"/>
            </w:rPr>
            <w:t>Trinity</w:t>
          </w:r>
        </w:smartTag>
        <w:r w:rsidRPr="001739E7">
          <w:rPr>
            <w:rFonts w:ascii="Arial" w:hAnsi="Arial" w:cs="Arial"/>
          </w:rPr>
          <w:t xml:space="preserve"> </w:t>
        </w:r>
        <w:smartTag w:uri="urn:schemas-microsoft-com:office:smarttags" w:element="PlaceType">
          <w:r w:rsidRPr="001739E7">
            <w:rPr>
              <w:rFonts w:ascii="Arial" w:hAnsi="Arial" w:cs="Arial"/>
            </w:rPr>
            <w:t>Academy</w:t>
          </w:r>
        </w:smartTag>
      </w:smartTag>
      <w:r w:rsidRPr="001739E7">
        <w:rPr>
          <w:rFonts w:ascii="Arial" w:hAnsi="Arial" w:cs="Arial"/>
        </w:rPr>
        <w:t xml:space="preserve"> is committed to high quality teaching as the basis for good learning and therefore for school improvement, and is committed to ambitious targets for academic achievement.  We are thus creating a well-ordered environment and ethos in which children and young people are safe, stimulated and challenged, and are enabled to succeed.  </w:t>
      </w:r>
      <w:r w:rsidR="00D43A99" w:rsidRPr="001739E7">
        <w:rPr>
          <w:rFonts w:ascii="Arial" w:hAnsi="Arial" w:cs="Arial"/>
        </w:rPr>
        <w:t>Staff Development</w:t>
      </w:r>
      <w:r w:rsidRPr="001739E7">
        <w:rPr>
          <w:rFonts w:ascii="Arial" w:hAnsi="Arial" w:cs="Arial"/>
        </w:rPr>
        <w:t xml:space="preserve"> is central to this, and the Head of Department plays their full part in further developing the skills and aptitudes of each member of staff within the department.</w:t>
      </w:r>
    </w:p>
    <w:p w:rsidR="00EE711E" w:rsidRPr="001739E7" w:rsidRDefault="00EE711E" w:rsidP="0063549F">
      <w:pPr>
        <w:jc w:val="both"/>
        <w:rPr>
          <w:rFonts w:ascii="Arial" w:hAnsi="Arial" w:cs="Arial"/>
        </w:rPr>
      </w:pPr>
    </w:p>
    <w:p w:rsidR="00EE711E" w:rsidRPr="001739E7" w:rsidRDefault="00D4360B" w:rsidP="0063549F">
      <w:pPr>
        <w:jc w:val="both"/>
        <w:rPr>
          <w:rFonts w:ascii="Arial" w:hAnsi="Arial" w:cs="Arial"/>
        </w:rPr>
      </w:pPr>
      <w:bookmarkStart w:id="1" w:name="OLE_LINK1"/>
      <w:bookmarkStart w:id="2" w:name="OLE_LINK2"/>
      <w:r w:rsidRPr="001739E7">
        <w:rPr>
          <w:rFonts w:ascii="Arial" w:hAnsi="Arial" w:cs="Arial"/>
        </w:rPr>
        <w:t>T</w:t>
      </w:r>
      <w:r w:rsidR="00EE711E" w:rsidRPr="001739E7">
        <w:rPr>
          <w:rFonts w:ascii="Arial" w:hAnsi="Arial" w:cs="Arial"/>
        </w:rPr>
        <w:t>he distinctive Christian ethos, which not only places supreme value on each member of the community, but fosters an enquiring and open mind to the major questions of existence within a framework which recognises Christianity as our underpinning philosophy.  It is important that all staff are happy to work within this framework where the freedom to hold and express personal views and beliefs is fiercely protected and where staff and students of all faiths and of none are welcome to be part of our school community.</w:t>
      </w:r>
    </w:p>
    <w:bookmarkEnd w:id="1"/>
    <w:bookmarkEnd w:id="2"/>
    <w:p w:rsidR="005F2248" w:rsidRPr="001739E7" w:rsidRDefault="005F2248" w:rsidP="0063549F">
      <w:pPr>
        <w:jc w:val="both"/>
        <w:rPr>
          <w:rFonts w:ascii="Arial" w:hAnsi="Arial" w:cs="Arial"/>
        </w:rPr>
      </w:pPr>
    </w:p>
    <w:p w:rsidR="00EE711E" w:rsidRPr="001739E7" w:rsidRDefault="00EE711E" w:rsidP="0063549F">
      <w:pPr>
        <w:jc w:val="both"/>
        <w:rPr>
          <w:rFonts w:ascii="Arial" w:hAnsi="Arial" w:cs="Arial"/>
        </w:rPr>
      </w:pPr>
    </w:p>
    <w:sectPr w:rsidR="00EE711E" w:rsidRPr="001739E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E230E"/>
    <w:multiLevelType w:val="hybridMultilevel"/>
    <w:tmpl w:val="0A244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6B"/>
    <w:rsid w:val="00000B45"/>
    <w:rsid w:val="00033AA3"/>
    <w:rsid w:val="000B0D8A"/>
    <w:rsid w:val="000D4CDF"/>
    <w:rsid w:val="00127827"/>
    <w:rsid w:val="001739E7"/>
    <w:rsid w:val="00195736"/>
    <w:rsid w:val="0021238F"/>
    <w:rsid w:val="00231731"/>
    <w:rsid w:val="00235083"/>
    <w:rsid w:val="00253D62"/>
    <w:rsid w:val="002C4C41"/>
    <w:rsid w:val="002F5A1D"/>
    <w:rsid w:val="003234DE"/>
    <w:rsid w:val="00332798"/>
    <w:rsid w:val="00375179"/>
    <w:rsid w:val="003B79FE"/>
    <w:rsid w:val="00430178"/>
    <w:rsid w:val="004D210F"/>
    <w:rsid w:val="004D3DC5"/>
    <w:rsid w:val="0051013E"/>
    <w:rsid w:val="00520C6B"/>
    <w:rsid w:val="00521B60"/>
    <w:rsid w:val="005314B8"/>
    <w:rsid w:val="005B3E2F"/>
    <w:rsid w:val="005F2248"/>
    <w:rsid w:val="0063549F"/>
    <w:rsid w:val="006443DD"/>
    <w:rsid w:val="00681A58"/>
    <w:rsid w:val="006C42FD"/>
    <w:rsid w:val="0071350A"/>
    <w:rsid w:val="007C2668"/>
    <w:rsid w:val="007D7B56"/>
    <w:rsid w:val="00822F65"/>
    <w:rsid w:val="00866B7F"/>
    <w:rsid w:val="00882099"/>
    <w:rsid w:val="008B5098"/>
    <w:rsid w:val="008D7AD3"/>
    <w:rsid w:val="0093313B"/>
    <w:rsid w:val="00940BB9"/>
    <w:rsid w:val="00980E5D"/>
    <w:rsid w:val="009E5EAE"/>
    <w:rsid w:val="00A422DF"/>
    <w:rsid w:val="00A46237"/>
    <w:rsid w:val="00A80ED0"/>
    <w:rsid w:val="00A965DD"/>
    <w:rsid w:val="00B50226"/>
    <w:rsid w:val="00B7756D"/>
    <w:rsid w:val="00BE4CF0"/>
    <w:rsid w:val="00CD3135"/>
    <w:rsid w:val="00D13173"/>
    <w:rsid w:val="00D4360B"/>
    <w:rsid w:val="00D43A99"/>
    <w:rsid w:val="00DA12E3"/>
    <w:rsid w:val="00E56DB8"/>
    <w:rsid w:val="00EE711E"/>
    <w:rsid w:val="00F476F1"/>
    <w:rsid w:val="00F62898"/>
    <w:rsid w:val="00F95837"/>
    <w:rsid w:val="00FC1844"/>
    <w:rsid w:val="00FC3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docId w15:val="{D532E580-37A5-4F27-A359-94CC4BF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13173"/>
    <w:rPr>
      <w:rFonts w:ascii="Tahoma" w:hAnsi="Tahoma" w:cs="Tahoma"/>
      <w:sz w:val="16"/>
      <w:szCs w:val="16"/>
    </w:rPr>
  </w:style>
  <w:style w:type="character" w:customStyle="1" w:styleId="BalloonTextChar">
    <w:name w:val="Balloon Text Char"/>
    <w:basedOn w:val="DefaultParagraphFont"/>
    <w:link w:val="BalloonText"/>
    <w:rsid w:val="00D131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00372">
      <w:bodyDiv w:val="1"/>
      <w:marLeft w:val="0"/>
      <w:marRight w:val="0"/>
      <w:marTop w:val="0"/>
      <w:marBottom w:val="0"/>
      <w:divBdr>
        <w:top w:val="none" w:sz="0" w:space="0" w:color="auto"/>
        <w:left w:val="none" w:sz="0" w:space="0" w:color="auto"/>
        <w:bottom w:val="none" w:sz="0" w:space="0" w:color="auto"/>
        <w:right w:val="none" w:sz="0" w:space="0" w:color="auto"/>
      </w:divBdr>
    </w:div>
    <w:div w:id="123666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Dear Applicant,</vt:lpstr>
    </vt:vector>
  </TitlesOfParts>
  <Company>TA</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Applicant,</dc:title>
  <dc:creator>SMN</dc:creator>
  <cp:lastModifiedBy>TA Aldsworth, Louise</cp:lastModifiedBy>
  <cp:revision>2</cp:revision>
  <cp:lastPrinted>2014-09-04T07:26:00Z</cp:lastPrinted>
  <dcterms:created xsi:type="dcterms:W3CDTF">2017-10-03T13:44:00Z</dcterms:created>
  <dcterms:modified xsi:type="dcterms:W3CDTF">2017-10-03T13:44:00Z</dcterms:modified>
</cp:coreProperties>
</file>