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0" w:line="240" w:lineRule="exact"/>
        <w:jc w:val="both"/>
        <w:rPr>
          <w:rFonts w:eastAsia="Arial" w:cstheme="minorHAnsi"/>
          <w:b/>
          <w:color w:val="000000"/>
          <w:lang w:eastAsia="en-GB"/>
        </w:rPr>
      </w:pPr>
      <w:r>
        <w:rPr>
          <w:rFonts w:eastAsia="Arial" w:cstheme="minorHAnsi"/>
          <w:b/>
          <w:noProof/>
          <w:color w:val="000000"/>
          <w:lang w:eastAsia="en-GB"/>
        </w:rPr>
        <mc:AlternateContent>
          <mc:Choice Requires="wps">
            <w:drawing>
              <wp:anchor distT="45720" distB="45720" distL="114300" distR="114300" simplePos="0" relativeHeight="251659264" behindDoc="0" locked="0" layoutInCell="1" allowOverlap="1">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pPr>
                              <w:rPr>
                                <w:i/>
                                <w:iCs/>
                                <w:color w:val="002060"/>
                              </w:rPr>
                            </w:pPr>
                            <w:r>
                              <w:rPr>
                                <w:i/>
                                <w:iCs/>
                                <w:color w:val="002060"/>
                              </w:rPr>
                              <w:t>Our Vision:</w:t>
                            </w:r>
                          </w:p>
                          <w:p>
                            <w:pPr>
                              <w:rPr>
                                <w:color w:val="002060"/>
                              </w:rPr>
                            </w:pPr>
                            <w:r>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pPr>
                        <w:rPr>
                          <w:i/>
                          <w:iCs/>
                          <w:color w:val="002060"/>
                        </w:rPr>
                      </w:pPr>
                      <w:r>
                        <w:rPr>
                          <w:i/>
                          <w:iCs/>
                          <w:color w:val="002060"/>
                        </w:rPr>
                        <w:t>Our Vision:</w:t>
                      </w:r>
                    </w:p>
                    <w:p>
                      <w:pPr>
                        <w:rPr>
                          <w:color w:val="002060"/>
                        </w:rPr>
                      </w:pPr>
                      <w:r>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p>
    <w:p>
      <w:pPr>
        <w:tabs>
          <w:tab w:val="center" w:pos="4153"/>
          <w:tab w:val="right" w:pos="8306"/>
        </w:tabs>
        <w:spacing w:after="0" w:line="240" w:lineRule="exact"/>
        <w:jc w:val="both"/>
        <w:rPr>
          <w:rFonts w:eastAsia="Times New Roman" w:cstheme="minorHAnsi"/>
          <w:b/>
          <w:i/>
        </w:rPr>
      </w:pPr>
    </w:p>
    <w:p>
      <w:pPr>
        <w:tabs>
          <w:tab w:val="center" w:pos="4153"/>
          <w:tab w:val="right" w:pos="8306"/>
        </w:tabs>
        <w:spacing w:after="0" w:line="240" w:lineRule="exact"/>
        <w:jc w:val="both"/>
        <w:rPr>
          <w:rFonts w:eastAsia="Times New Roman" w:cstheme="minorHAnsi"/>
          <w:b/>
          <w:i/>
        </w:rPr>
      </w:pPr>
    </w:p>
    <w:p>
      <w:pPr>
        <w:tabs>
          <w:tab w:val="center" w:pos="4153"/>
          <w:tab w:val="right" w:pos="8306"/>
        </w:tabs>
        <w:spacing w:after="0" w:line="240" w:lineRule="exact"/>
        <w:jc w:val="center"/>
        <w:rPr>
          <w:rFonts w:eastAsia="Times New Roman" w:cstheme="minorHAnsi"/>
          <w:b/>
          <w:i/>
        </w:rPr>
      </w:pPr>
      <w:r>
        <w:rPr>
          <w:rFonts w:eastAsia="Arial" w:cstheme="minorHAnsi"/>
          <w:b/>
          <w:noProof/>
          <w:color w:val="000000"/>
          <w:lang w:eastAsia="en-GB"/>
        </w:rPr>
        <w:drawing>
          <wp:anchor distT="0" distB="0" distL="114300" distR="114300" simplePos="0" relativeHeight="251660288" behindDoc="0" locked="0" layoutInCell="1" allowOverlap="1">
            <wp:simplePos x="0" y="0"/>
            <wp:positionH relativeFrom="column">
              <wp:posOffset>57150</wp:posOffset>
            </wp:positionH>
            <wp:positionV relativeFrom="paragraph">
              <wp:posOffset>-617220</wp:posOffset>
            </wp:positionV>
            <wp:extent cx="734400" cy="738000"/>
            <wp:effectExtent l="0" t="0" r="889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400" cy="7380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b/>
          <w:i/>
        </w:rPr>
        <w:t>“Striving for Excellence”</w:t>
      </w:r>
    </w:p>
    <w:p>
      <w:pPr>
        <w:tabs>
          <w:tab w:val="center" w:pos="4153"/>
          <w:tab w:val="right" w:pos="8306"/>
        </w:tabs>
        <w:spacing w:after="0" w:line="240" w:lineRule="exact"/>
        <w:jc w:val="center"/>
        <w:rPr>
          <w:rFonts w:eastAsia="Times New Roman" w:cstheme="minorHAnsi"/>
          <w:b/>
          <w:i/>
        </w:rPr>
      </w:pPr>
    </w:p>
    <w:p>
      <w:pPr>
        <w:tabs>
          <w:tab w:val="center" w:pos="4153"/>
          <w:tab w:val="right" w:pos="8306"/>
        </w:tabs>
        <w:spacing w:after="0" w:line="240" w:lineRule="exact"/>
        <w:jc w:val="both"/>
        <w:rPr>
          <w:rFonts w:cstheme="minorHAnsi"/>
          <w:b/>
          <w:caps/>
        </w:rPr>
      </w:pPr>
    </w:p>
    <w:p>
      <w:pPr>
        <w:tabs>
          <w:tab w:val="center" w:pos="4153"/>
          <w:tab w:val="right" w:pos="8306"/>
        </w:tabs>
        <w:spacing w:after="0" w:line="240" w:lineRule="exact"/>
        <w:jc w:val="both"/>
        <w:rPr>
          <w:rFonts w:cstheme="minorHAnsi"/>
          <w:b/>
          <w:caps/>
        </w:rPr>
      </w:pPr>
      <w:r>
        <w:rPr>
          <w:rFonts w:cstheme="minorHAnsi"/>
          <w:b/>
          <w:caps/>
        </w:rPr>
        <w:t>PA TO PRINCIPAL</w:t>
      </w:r>
    </w:p>
    <w:p>
      <w:pPr>
        <w:spacing w:after="0" w:line="240" w:lineRule="auto"/>
        <w:ind w:left="720" w:hanging="720"/>
        <w:jc w:val="both"/>
        <w:rPr>
          <w:rFonts w:cstheme="minorHAnsi"/>
          <w:color w:val="222222"/>
          <w:shd w:val="clear" w:color="auto" w:fill="FFFFFF"/>
        </w:rPr>
      </w:pPr>
      <w:r>
        <w:rPr>
          <w:rFonts w:cstheme="minorHAnsi"/>
          <w:b/>
        </w:rPr>
        <w:t xml:space="preserve">Salary: </w:t>
      </w:r>
      <w:r>
        <w:rPr>
          <w:rFonts w:cstheme="minorHAnsi"/>
        </w:rPr>
        <w:t xml:space="preserve">Grade 3 Point 5-7 actual salary £28,521 - £29,346 </w:t>
      </w:r>
    </w:p>
    <w:p>
      <w:pPr>
        <w:spacing w:after="0" w:line="240" w:lineRule="auto"/>
        <w:ind w:left="720" w:hanging="720"/>
        <w:jc w:val="both"/>
        <w:rPr>
          <w:rFonts w:cstheme="minorHAnsi"/>
        </w:rPr>
      </w:pPr>
      <w:r>
        <w:rPr>
          <w:rFonts w:cstheme="minorHAnsi"/>
          <w:b/>
          <w:color w:val="222222"/>
          <w:shd w:val="clear" w:color="auto" w:fill="FFFFFF"/>
        </w:rPr>
        <w:t xml:space="preserve">Working Hours: </w:t>
      </w:r>
      <w:r>
        <w:rPr>
          <w:rFonts w:cstheme="minorHAnsi"/>
          <w:color w:val="222222"/>
          <w:shd w:val="clear" w:color="auto" w:fill="FFFFFF"/>
        </w:rPr>
        <w:t>36 hours per week, 52</w:t>
      </w:r>
      <w:bookmarkStart w:id="0" w:name="_GoBack"/>
      <w:bookmarkEnd w:id="0"/>
      <w:r>
        <w:rPr>
          <w:rFonts w:cstheme="minorHAnsi"/>
          <w:color w:val="222222"/>
          <w:shd w:val="clear" w:color="auto" w:fill="FFFFFF"/>
        </w:rPr>
        <w:t xml:space="preserve"> weeks of the year</w:t>
      </w:r>
    </w:p>
    <w:p>
      <w:pPr>
        <w:pBdr>
          <w:top w:val="nil"/>
          <w:left w:val="nil"/>
          <w:bottom w:val="nil"/>
          <w:right w:val="nil"/>
          <w:between w:val="nil"/>
        </w:pBdr>
        <w:spacing w:after="0" w:line="240" w:lineRule="auto"/>
        <w:jc w:val="both"/>
        <w:rPr>
          <w:rFonts w:cstheme="minorHAnsi"/>
          <w:b/>
          <w:bCs/>
          <w:i/>
          <w:iCs/>
          <w:color w:val="000000"/>
        </w:rPr>
      </w:pPr>
    </w:p>
    <w:p>
      <w:pPr>
        <w:pBdr>
          <w:top w:val="nil"/>
          <w:left w:val="nil"/>
          <w:bottom w:val="nil"/>
          <w:right w:val="nil"/>
          <w:between w:val="nil"/>
        </w:pBdr>
        <w:spacing w:after="0" w:line="240" w:lineRule="auto"/>
        <w:jc w:val="center"/>
        <w:rPr>
          <w:rFonts w:cstheme="minorHAnsi"/>
          <w:b/>
          <w:i/>
          <w:color w:val="000000"/>
        </w:rPr>
      </w:pPr>
      <w:r>
        <w:rPr>
          <w:rFonts w:cs="Arial"/>
          <w:b/>
          <w:i/>
          <w:color w:val="000000"/>
        </w:rPr>
        <w:t>“Leaders’ ambitions and high expectations of pupils, teachers and parents cascade throughout the community</w:t>
      </w:r>
      <w:r>
        <w:rPr>
          <w:rFonts w:cstheme="minorHAnsi"/>
          <w:b/>
          <w:bCs/>
          <w:i/>
          <w:iCs/>
          <w:color w:val="000000"/>
        </w:rPr>
        <w:t>."</w:t>
      </w:r>
    </w:p>
    <w:p>
      <w:pPr>
        <w:pBdr>
          <w:top w:val="nil"/>
          <w:left w:val="nil"/>
          <w:bottom w:val="nil"/>
          <w:right w:val="nil"/>
          <w:between w:val="nil"/>
        </w:pBdr>
        <w:spacing w:after="0" w:line="240" w:lineRule="auto"/>
        <w:jc w:val="center"/>
        <w:rPr>
          <w:rFonts w:cstheme="minorHAnsi"/>
          <w:b/>
          <w:bCs/>
          <w:i/>
          <w:iCs/>
          <w:color w:val="000000"/>
        </w:rPr>
      </w:pPr>
      <w:r>
        <w:rPr>
          <w:rFonts w:cstheme="minorHAnsi"/>
          <w:b/>
          <w:bCs/>
          <w:i/>
          <w:iCs/>
          <w:color w:val="000000"/>
        </w:rPr>
        <w:t>(Ofsted, December 2022)</w:t>
      </w:r>
    </w:p>
    <w:p>
      <w:pPr>
        <w:pBdr>
          <w:top w:val="nil"/>
          <w:left w:val="nil"/>
          <w:bottom w:val="nil"/>
          <w:right w:val="nil"/>
          <w:between w:val="nil"/>
        </w:pBdr>
        <w:spacing w:after="0" w:line="240" w:lineRule="auto"/>
        <w:jc w:val="both"/>
        <w:rPr>
          <w:rFonts w:cstheme="minorHAnsi"/>
          <w:color w:val="000000"/>
        </w:rPr>
      </w:pPr>
    </w:p>
    <w:p>
      <w:pPr>
        <w:spacing w:after="0" w:line="240" w:lineRule="auto"/>
        <w:jc w:val="both"/>
        <w:rPr>
          <w:rFonts w:ascii="Calibri" w:eastAsia="Calibri" w:hAnsi="Calibri" w:cstheme="minorHAnsi"/>
          <w:lang w:eastAsia="en-GB"/>
        </w:rPr>
      </w:pPr>
      <w:r>
        <w:rPr>
          <w:rFonts w:ascii="Calibri" w:eastAsia="Calibri" w:hAnsi="Calibri" w:cstheme="minorHAnsi"/>
          <w:lang w:eastAsia="en-GB"/>
        </w:rPr>
        <w:t xml:space="preserve">Shirley High School is a proud multicultural school with an established reputation of integrity and excellence. As a school, we continue to make significant progress across all areas of our school.  This progress includes improved academic results, an increase in the number of pupils joining our school and more pupils leaving us to attend university. </w:t>
      </w:r>
      <w:r>
        <w:rPr>
          <w:rFonts w:ascii="Calibri" w:eastAsia="Calibri" w:hAnsi="Calibri" w:cstheme="minorHAnsi"/>
          <w:highlight w:val="white"/>
          <w:lang w:eastAsia="en-GB"/>
        </w:rPr>
        <w:t xml:space="preserve">This includes Russell Group and Oxbridge universities. During the last 4 years we have invested </w:t>
      </w:r>
      <w:r>
        <w:rPr>
          <w:rFonts w:ascii="Calibri" w:eastAsia="Calibri" w:hAnsi="Calibri" w:cstheme="minorHAnsi"/>
          <w:lang w:eastAsia="en-GB"/>
        </w:rPr>
        <w:t>over £1 million in school facilities, improvements and resources and moved from an Ofsted grading of ‘Requires Improvement’ to ‘</w:t>
      </w:r>
      <w:r>
        <w:rPr>
          <w:rFonts w:ascii="Calibri" w:eastAsia="Calibri" w:hAnsi="Calibri" w:cstheme="minorHAnsi"/>
          <w:u w:val="single"/>
          <w:lang w:eastAsia="en-GB"/>
        </w:rPr>
        <w:t>GOOD’</w:t>
      </w:r>
      <w:r>
        <w:rPr>
          <w:rFonts w:ascii="Calibri" w:eastAsia="Calibri" w:hAnsi="Calibri" w:cstheme="minorHAnsi"/>
          <w:lang w:eastAsia="en-GB"/>
        </w:rPr>
        <w:t xml:space="preserve"> in all categories.</w:t>
      </w:r>
    </w:p>
    <w:p>
      <w:pPr>
        <w:spacing w:after="0" w:line="240" w:lineRule="auto"/>
        <w:jc w:val="both"/>
        <w:rPr>
          <w:rFonts w:ascii="Calibri" w:eastAsia="Calibri" w:hAnsi="Calibri" w:cstheme="minorHAnsi"/>
          <w:color w:val="000000"/>
          <w:lang w:eastAsia="en-GB"/>
        </w:rPr>
      </w:pPr>
    </w:p>
    <w:p>
      <w:pPr>
        <w:spacing w:after="0" w:line="240" w:lineRule="auto"/>
        <w:jc w:val="both"/>
        <w:rPr>
          <w:rFonts w:ascii="Calibri" w:eastAsia="Calibri" w:hAnsi="Calibri" w:cstheme="minorHAnsi"/>
          <w:color w:val="000000"/>
          <w:lang w:eastAsia="en-GB"/>
        </w:rPr>
      </w:pPr>
      <w:r>
        <w:rPr>
          <w:rFonts w:ascii="Calibri" w:eastAsia="Calibri" w:hAnsi="Calibri" w:cstheme="minorHAnsi"/>
          <w:color w:val="000000"/>
          <w:lang w:eastAsia="en-GB"/>
        </w:rPr>
        <w:t>Our school is at the heart of a vibrant and diverse community, with our pupils benefiting from our fabulous site and leafy surroundings. This along with our clear values and ethos, helps to create a positive learning environment for both pupils and staff. We also benefit from excellent transport links to London and the surrounding areas, plus an onsite gym and ample free parking.</w:t>
      </w:r>
    </w:p>
    <w:p>
      <w:pPr>
        <w:spacing w:after="0" w:line="240" w:lineRule="auto"/>
        <w:jc w:val="both"/>
        <w:rPr>
          <w:rFonts w:ascii="Calibri" w:eastAsia="Calibri" w:hAnsi="Calibri" w:cstheme="minorHAnsi"/>
          <w:color w:val="000000"/>
          <w:lang w:eastAsia="en-GB"/>
        </w:rPr>
      </w:pPr>
    </w:p>
    <w:p>
      <w:pPr>
        <w:shd w:val="clear" w:color="auto" w:fill="FFFFFF"/>
        <w:spacing w:after="150" w:line="240" w:lineRule="auto"/>
        <w:jc w:val="both"/>
        <w:rPr>
          <w:rFonts w:eastAsia="Times New Roman" w:cstheme="minorHAnsi"/>
          <w:color w:val="222222"/>
          <w:lang w:eastAsia="en-GB"/>
        </w:rPr>
      </w:pPr>
      <w:r>
        <w:rPr>
          <w:rFonts w:eastAsia="Times New Roman" w:cstheme="minorHAnsi"/>
          <w:color w:val="222222"/>
          <w:lang w:eastAsia="en-GB"/>
        </w:rPr>
        <w:t>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staff, are developed both in and out of the classroom. </w:t>
      </w:r>
    </w:p>
    <w:p>
      <w:pPr>
        <w:spacing w:after="0" w:line="240" w:lineRule="auto"/>
        <w:jc w:val="both"/>
        <w:rPr>
          <w:rFonts w:cstheme="minorHAnsi"/>
        </w:rPr>
      </w:pPr>
      <w:r>
        <w:rPr>
          <w:rFonts w:cstheme="minorHAnsi"/>
        </w:rPr>
        <w:t>We are currently looking for a dynamic and motivated member of staff that has passion and enthusiasm for delivering outstanding admin support within a school.</w:t>
      </w:r>
    </w:p>
    <w:p>
      <w:pPr>
        <w:spacing w:after="0" w:line="240" w:lineRule="auto"/>
        <w:jc w:val="both"/>
        <w:rPr>
          <w:rFonts w:eastAsia="Times New Roman" w:cstheme="minorHAnsi"/>
          <w:color w:val="222222"/>
          <w:lang w:eastAsia="en-GB"/>
        </w:rPr>
      </w:pPr>
    </w:p>
    <w:p>
      <w:pPr>
        <w:spacing w:after="0" w:line="240" w:lineRule="auto"/>
        <w:jc w:val="both"/>
        <w:rPr>
          <w:rFonts w:cstheme="minorHAnsi"/>
          <w:b/>
        </w:rPr>
      </w:pPr>
      <w:r>
        <w:rPr>
          <w:rFonts w:cstheme="minorHAnsi"/>
          <w:b/>
        </w:rPr>
        <w:t>We are looking for someone who:</w:t>
      </w:r>
    </w:p>
    <w:p>
      <w:pPr>
        <w:spacing w:after="0" w:line="240" w:lineRule="auto"/>
        <w:jc w:val="both"/>
        <w:rPr>
          <w:rFonts w:cstheme="minorHAnsi"/>
        </w:rPr>
      </w:pPr>
    </w:p>
    <w:p>
      <w:pPr>
        <w:pStyle w:val="PolicyBullets"/>
        <w:numPr>
          <w:ilvl w:val="0"/>
          <w:numId w:val="4"/>
        </w:numPr>
        <w:spacing w:after="0" w:line="240" w:lineRule="exact"/>
        <w:rPr>
          <w:rFonts w:cstheme="minorHAnsi"/>
          <w:lang w:val="en-US"/>
        </w:rPr>
      </w:pPr>
      <w:r>
        <w:rPr>
          <w:rFonts w:cstheme="minorHAnsi"/>
          <w:lang w:val="en-US"/>
        </w:rPr>
        <w:t>Has two years’ experience relevant to the position;</w:t>
      </w:r>
    </w:p>
    <w:p>
      <w:pPr>
        <w:pStyle w:val="PolicyBullets"/>
        <w:numPr>
          <w:ilvl w:val="0"/>
          <w:numId w:val="4"/>
        </w:numPr>
        <w:spacing w:after="0" w:line="240" w:lineRule="exact"/>
        <w:rPr>
          <w:rFonts w:cstheme="minorHAnsi"/>
          <w:lang w:val="en-US"/>
        </w:rPr>
      </w:pPr>
      <w:r>
        <w:rPr>
          <w:rFonts w:cstheme="minorHAnsi"/>
          <w:lang w:val="en-US"/>
        </w:rPr>
        <w:t>Can carry out all aspects of the role to a high standard;</w:t>
      </w:r>
    </w:p>
    <w:p>
      <w:pPr>
        <w:pStyle w:val="PolicyBullets"/>
        <w:numPr>
          <w:ilvl w:val="0"/>
          <w:numId w:val="4"/>
        </w:numPr>
        <w:spacing w:after="0" w:line="240" w:lineRule="exact"/>
        <w:rPr>
          <w:rFonts w:cstheme="minorHAnsi"/>
          <w:lang w:val="en-US"/>
        </w:rPr>
      </w:pPr>
      <w:r>
        <w:rPr>
          <w:rFonts w:cstheme="minorHAnsi"/>
          <w:lang w:val="en-US"/>
        </w:rPr>
        <w:t>Has the ability to work effectively in a team;</w:t>
      </w:r>
    </w:p>
    <w:p>
      <w:pPr>
        <w:pStyle w:val="PolicyBullets"/>
        <w:numPr>
          <w:ilvl w:val="0"/>
          <w:numId w:val="4"/>
        </w:numPr>
        <w:spacing w:after="0" w:line="240" w:lineRule="exact"/>
        <w:rPr>
          <w:rFonts w:cstheme="minorHAnsi"/>
          <w:lang w:val="en-US"/>
        </w:rPr>
      </w:pPr>
      <w:bookmarkStart w:id="1" w:name="_Hlk5785376"/>
      <w:r>
        <w:rPr>
          <w:rFonts w:cstheme="minorHAnsi"/>
          <w:lang w:val="en-US"/>
        </w:rPr>
        <w:t>Can demonstrate their ability to work using their initiative</w:t>
      </w:r>
      <w:bookmarkEnd w:id="1"/>
      <w:r>
        <w:rPr>
          <w:rFonts w:cstheme="minorHAnsi"/>
          <w:lang w:val="en-US"/>
        </w:rPr>
        <w:t>;</w:t>
      </w:r>
    </w:p>
    <w:p>
      <w:pPr>
        <w:pStyle w:val="PolicyBullets"/>
        <w:numPr>
          <w:ilvl w:val="0"/>
          <w:numId w:val="4"/>
        </w:numPr>
        <w:spacing w:after="0" w:line="240" w:lineRule="exact"/>
        <w:rPr>
          <w:rFonts w:cstheme="minorHAnsi"/>
          <w:lang w:val="en-US"/>
        </w:rPr>
      </w:pPr>
      <w:r>
        <w:rPr>
          <w:rFonts w:cstheme="minorHAnsi"/>
          <w:lang w:val="en-US"/>
        </w:rPr>
        <w:t>Is able to work effectively to deadlines and produce high-quality results;</w:t>
      </w:r>
    </w:p>
    <w:p>
      <w:pPr>
        <w:pStyle w:val="ListParagraph"/>
        <w:numPr>
          <w:ilvl w:val="0"/>
          <w:numId w:val="4"/>
        </w:numPr>
        <w:spacing w:after="0" w:line="240" w:lineRule="exact"/>
        <w:jc w:val="both"/>
        <w:rPr>
          <w:rFonts w:cstheme="minorHAnsi"/>
        </w:rPr>
      </w:pPr>
      <w:r>
        <w:rPr>
          <w:rFonts w:cstheme="minorHAnsi"/>
          <w:lang w:val="en-US"/>
        </w:rPr>
        <w:t xml:space="preserve">Demonstrates excellent </w:t>
      </w:r>
      <w:proofErr w:type="spellStart"/>
      <w:r>
        <w:rPr>
          <w:rFonts w:cstheme="minorHAnsi"/>
          <w:lang w:val="en-US"/>
        </w:rPr>
        <w:t>organisational</w:t>
      </w:r>
      <w:proofErr w:type="spellEnd"/>
      <w:r>
        <w:rPr>
          <w:rFonts w:cstheme="minorHAnsi"/>
          <w:lang w:val="en-US"/>
        </w:rPr>
        <w:t xml:space="preserve"> and planning skills.</w:t>
      </w:r>
    </w:p>
    <w:p>
      <w:pPr>
        <w:spacing w:after="0" w:line="240" w:lineRule="exact"/>
        <w:jc w:val="both"/>
        <w:rPr>
          <w:rFonts w:cstheme="minorHAnsi"/>
        </w:rPr>
      </w:pPr>
    </w:p>
    <w:p>
      <w:pPr>
        <w:pStyle w:val="NormalWeb"/>
        <w:shd w:val="clear" w:color="auto" w:fill="FFFFFF"/>
        <w:spacing w:before="0" w:beforeAutospacing="0" w:after="0" w:afterAutospacing="0" w:line="240" w:lineRule="exact"/>
        <w:jc w:val="both"/>
        <w:rPr>
          <w:rFonts w:asciiTheme="minorHAnsi" w:hAnsiTheme="minorHAnsi" w:cstheme="minorHAnsi"/>
          <w:b/>
          <w:sz w:val="22"/>
          <w:szCs w:val="22"/>
        </w:rPr>
      </w:pPr>
      <w:r>
        <w:rPr>
          <w:rFonts w:asciiTheme="minorHAnsi" w:hAnsiTheme="minorHAnsi" w:cstheme="minorHAnsi"/>
          <w:b/>
          <w:sz w:val="22"/>
          <w:szCs w:val="22"/>
        </w:rPr>
        <w:t>We offer excellent working conditions with key benefits that include:</w:t>
      </w:r>
    </w:p>
    <w:p>
      <w:pPr>
        <w:pStyle w:val="NormalWeb"/>
        <w:shd w:val="clear" w:color="auto" w:fill="FFFFFF"/>
        <w:spacing w:before="0" w:beforeAutospacing="0" w:after="0" w:afterAutospacing="0" w:line="240" w:lineRule="exact"/>
        <w:jc w:val="both"/>
        <w:rPr>
          <w:rFonts w:asciiTheme="minorHAnsi" w:hAnsiTheme="minorHAnsi" w:cstheme="minorHAnsi"/>
          <w:sz w:val="22"/>
          <w:szCs w:val="22"/>
        </w:rPr>
      </w:pPr>
    </w:p>
    <w:p>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Cycle to Work scheme;</w:t>
      </w:r>
    </w:p>
    <w:p>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Significant departmental investment;</w:t>
      </w:r>
    </w:p>
    <w:p>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Staff Mentoring;</w:t>
      </w:r>
    </w:p>
    <w:p>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Staff car park on site;</w:t>
      </w:r>
    </w:p>
    <w:p>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Fitness Suite (newly refurbished);</w:t>
      </w:r>
    </w:p>
    <w:p>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A strong focus on the professional development of all staff within our school;</w:t>
      </w:r>
    </w:p>
    <w:p>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A staff wellbeing programme.</w:t>
      </w:r>
    </w:p>
    <w:p>
      <w:pPr>
        <w:spacing w:after="0" w:line="240" w:lineRule="exact"/>
        <w:jc w:val="both"/>
        <w:rPr>
          <w:rFonts w:cstheme="minorHAnsi"/>
        </w:rPr>
      </w:pPr>
    </w:p>
    <w:p>
      <w:pPr>
        <w:pStyle w:val="NormalWeb"/>
        <w:shd w:val="clear" w:color="auto" w:fill="FFFFFF"/>
        <w:spacing w:before="0" w:beforeAutospacing="0" w:after="0" w:afterAutospacing="0" w:line="240" w:lineRule="exact"/>
        <w:jc w:val="both"/>
        <w:rPr>
          <w:rFonts w:asciiTheme="minorHAnsi" w:hAnsiTheme="minorHAnsi" w:cstheme="minorHAnsi"/>
          <w:sz w:val="22"/>
          <w:szCs w:val="22"/>
        </w:rPr>
      </w:pPr>
      <w:r>
        <w:rPr>
          <w:rFonts w:asciiTheme="minorHAnsi" w:hAnsiTheme="minorHAnsi" w:cstheme="minorHAnsi"/>
          <w:sz w:val="22"/>
          <w:szCs w:val="22"/>
        </w:rPr>
        <w:t>Should you believe you have the skills to perform this role to the highest possible standards and are truly passionate about joining us on our journey then we would be delighted to hear from you. Please contact us if you wish to arrange a tour of the school or speak with the Principal.</w:t>
      </w:r>
    </w:p>
    <w:p>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r>
        <w:rPr>
          <w:rFonts w:asciiTheme="minorHAnsi" w:hAnsiTheme="minorHAnsi" w:cstheme="minorHAnsi"/>
          <w:bCs/>
          <w:sz w:val="22"/>
          <w:szCs w:val="22"/>
        </w:rPr>
        <w:t xml:space="preserve">We are committed to safeguarding and promoting the welfare of children and young people and expect all staff and volunteers to share this commitment.  More information can be downloaded from our website </w:t>
      </w:r>
      <w:hyperlink r:id="rId6" w:history="1">
        <w:r>
          <w:rPr>
            <w:rStyle w:val="Hyperlink"/>
            <w:rFonts w:asciiTheme="minorHAnsi" w:hAnsiTheme="minorHAnsi" w:cstheme="minorHAnsi"/>
            <w:bCs/>
            <w:sz w:val="22"/>
            <w:szCs w:val="22"/>
          </w:rPr>
          <w:t>www.shirley.croydon.sch.uk</w:t>
        </w:r>
      </w:hyperlink>
      <w:r>
        <w:rPr>
          <w:rFonts w:asciiTheme="minorHAnsi" w:hAnsiTheme="minorHAnsi" w:cstheme="minorHAnsi"/>
          <w:bCs/>
          <w:sz w:val="22"/>
          <w:szCs w:val="22"/>
        </w:rPr>
        <w:t>.</w:t>
      </w:r>
    </w:p>
    <w:p>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pPr>
        <w:spacing w:after="0" w:line="240" w:lineRule="exact"/>
        <w:ind w:right="-42"/>
        <w:jc w:val="both"/>
        <w:rPr>
          <w:rFonts w:cstheme="minorHAnsi"/>
        </w:rPr>
      </w:pPr>
      <w:r>
        <w:rPr>
          <w:rFonts w:cstheme="minorHAnsi"/>
        </w:rPr>
        <w:t xml:space="preserve">Full details/application form available from:  </w:t>
      </w:r>
      <w:hyperlink r:id="rId7" w:history="1">
        <w:r>
          <w:rPr>
            <w:rStyle w:val="Hyperlink"/>
            <w:rFonts w:cstheme="minorHAnsi"/>
          </w:rPr>
          <w:t>www.shirley.croydon.sch.uk</w:t>
        </w:r>
      </w:hyperlink>
      <w:r>
        <w:rPr>
          <w:rFonts w:cstheme="minorHAnsi"/>
        </w:rPr>
        <w:t xml:space="preserve">.  </w:t>
      </w:r>
    </w:p>
    <w:p>
      <w:pPr>
        <w:spacing w:after="0" w:line="240" w:lineRule="exact"/>
        <w:ind w:right="-42"/>
        <w:jc w:val="both"/>
        <w:rPr>
          <w:rFonts w:cstheme="minorHAnsi"/>
        </w:rPr>
      </w:pPr>
      <w:r>
        <w:rPr>
          <w:rFonts w:cstheme="minorHAnsi"/>
        </w:rPr>
        <w:t xml:space="preserve">Completed application forms can be sent via email to: </w:t>
      </w:r>
      <w:hyperlink r:id="rId8" w:history="1">
        <w:r>
          <w:rPr>
            <w:rStyle w:val="Hyperlink"/>
            <w:rFonts w:cstheme="minorHAnsi"/>
          </w:rPr>
          <w:t>office@shirley.croydon.sch.uk</w:t>
        </w:r>
      </w:hyperlink>
    </w:p>
    <w:p>
      <w:pPr>
        <w:spacing w:after="0" w:line="240" w:lineRule="exact"/>
        <w:jc w:val="both"/>
        <w:rPr>
          <w:rFonts w:cstheme="minorHAnsi"/>
          <w:color w:val="FF0000"/>
        </w:rPr>
      </w:pPr>
    </w:p>
    <w:p>
      <w:pPr>
        <w:spacing w:after="0" w:line="240" w:lineRule="exact"/>
        <w:ind w:left="1440" w:hanging="1440"/>
        <w:jc w:val="both"/>
        <w:rPr>
          <w:rFonts w:cstheme="minorHAnsi"/>
        </w:rPr>
      </w:pPr>
      <w:r>
        <w:rPr>
          <w:rFonts w:cstheme="minorHAnsi"/>
          <w:b/>
        </w:rPr>
        <w:t>Closing date:</w:t>
      </w:r>
      <w:r>
        <w:rPr>
          <w:rFonts w:cstheme="minorHAnsi"/>
        </w:rPr>
        <w:t xml:space="preserve"> Monday 10 March 2025</w:t>
      </w:r>
    </w:p>
    <w:p>
      <w:pPr>
        <w:spacing w:after="0" w:line="240" w:lineRule="exact"/>
        <w:ind w:left="1440" w:hanging="1440"/>
        <w:jc w:val="both"/>
        <w:rPr>
          <w:rFonts w:cstheme="minorHAnsi"/>
          <w:shd w:val="clear" w:color="auto" w:fill="FFFFFF"/>
        </w:rPr>
      </w:pPr>
      <w:r>
        <w:rPr>
          <w:rFonts w:cstheme="minorHAnsi"/>
        </w:rPr>
        <w:t xml:space="preserve">Please be aware that the </w:t>
      </w:r>
      <w:r>
        <w:rPr>
          <w:rFonts w:cstheme="minorHAnsi"/>
          <w:shd w:val="clear" w:color="auto" w:fill="FFFFFF"/>
        </w:rPr>
        <w:t>listing will be closed as soon as sufficient applicants have been received.</w:t>
      </w:r>
    </w:p>
    <w:p>
      <w:pPr>
        <w:spacing w:after="0" w:line="240" w:lineRule="exact"/>
        <w:jc w:val="both"/>
        <w:rPr>
          <w:rFonts w:cstheme="minorHAnsi"/>
          <w:shd w:val="clear" w:color="auto" w:fill="FFFFFF"/>
        </w:rPr>
      </w:pPr>
    </w:p>
    <w:p>
      <w:pPr>
        <w:spacing w:after="0" w:line="240" w:lineRule="exact"/>
        <w:ind w:left="1440" w:hanging="1440"/>
        <w:jc w:val="both"/>
        <w:rPr>
          <w:rFonts w:cstheme="minorHAnsi"/>
          <w:shd w:val="clear" w:color="auto" w:fill="FFFFFF"/>
        </w:rPr>
      </w:pPr>
    </w:p>
    <w:p>
      <w:pPr>
        <w:spacing w:after="0" w:line="240" w:lineRule="exact"/>
        <w:jc w:val="center"/>
        <w:rPr>
          <w:rFonts w:cstheme="minorHAnsi"/>
          <w:b/>
          <w:noProof/>
        </w:rPr>
      </w:pPr>
      <w:r>
        <w:rPr>
          <w:rFonts w:cstheme="minorHAnsi"/>
          <w:b/>
          <w:noProof/>
        </w:rPr>
        <w:t>SHIRLEY HIGH SCHOOL PERFORMING ARTS COLLEGE</w:t>
      </w:r>
    </w:p>
    <w:p>
      <w:pPr>
        <w:spacing w:after="0" w:line="240" w:lineRule="exact"/>
        <w:jc w:val="center"/>
        <w:rPr>
          <w:rFonts w:cstheme="minorHAnsi"/>
        </w:rPr>
      </w:pPr>
      <w:r>
        <w:rPr>
          <w:rFonts w:cstheme="minorHAnsi"/>
        </w:rPr>
        <w:t>Address:  Shirley Church Road Croydon CR0 5EF</w:t>
      </w:r>
    </w:p>
    <w:p>
      <w:pPr>
        <w:spacing w:after="0" w:line="240" w:lineRule="exact"/>
        <w:jc w:val="center"/>
        <w:rPr>
          <w:rFonts w:cstheme="minorHAnsi"/>
        </w:rPr>
      </w:pPr>
      <w:r>
        <w:rPr>
          <w:rFonts w:cstheme="minorHAnsi"/>
        </w:rPr>
        <w:t>Tel:  020 8656 9755</w:t>
      </w:r>
    </w:p>
    <w:p>
      <w:pPr>
        <w:spacing w:after="0" w:line="240" w:lineRule="exact"/>
        <w:jc w:val="center"/>
        <w:rPr>
          <w:rFonts w:cstheme="minorHAnsi"/>
        </w:rPr>
      </w:pPr>
      <w:r>
        <w:rPr>
          <w:rFonts w:cstheme="minorHAnsi"/>
        </w:rPr>
        <w:t>Web:  www.shirley.croydon.sch.uk</w:t>
      </w:r>
    </w:p>
    <w:p>
      <w:pPr>
        <w:spacing w:after="0" w:line="240" w:lineRule="exact"/>
        <w:jc w:val="center"/>
        <w:rPr>
          <w:rFonts w:cstheme="minorHAnsi"/>
        </w:rPr>
      </w:pPr>
      <w:r>
        <w:rPr>
          <w:rFonts w:cstheme="minorHAnsi"/>
        </w:rPr>
        <w:t xml:space="preserve">Email:  </w:t>
      </w:r>
      <w:hyperlink r:id="rId9" w:history="1">
        <w:r>
          <w:rPr>
            <w:rStyle w:val="Hyperlink"/>
            <w:rFonts w:cstheme="minorHAnsi"/>
          </w:rPr>
          <w:t>office@shirley.croydon.sch.uk</w:t>
        </w:r>
      </w:hyperlink>
    </w:p>
    <w:p>
      <w:pPr>
        <w:spacing w:after="0" w:line="240" w:lineRule="exact"/>
        <w:jc w:val="center"/>
        <w:rPr>
          <w:rFonts w:cstheme="minorHAnsi"/>
        </w:rPr>
      </w:pPr>
      <w:r>
        <w:rPr>
          <w:rFonts w:cstheme="minorHAnsi"/>
        </w:rPr>
        <w:t>Principal:  Mr T Myton</w:t>
      </w:r>
    </w:p>
    <w:p>
      <w:pPr>
        <w:spacing w:after="0" w:line="240" w:lineRule="exact"/>
        <w:jc w:val="both"/>
        <w:rPr>
          <w:rFonts w:cstheme="minorHAnsi"/>
        </w:rPr>
      </w:pPr>
    </w:p>
    <w:p>
      <w:pPr>
        <w:spacing w:after="0" w:line="240" w:lineRule="exact"/>
        <w:jc w:val="center"/>
        <w:rPr>
          <w:rFonts w:cstheme="minorHAnsi"/>
        </w:rPr>
      </w:pPr>
      <w:r>
        <w:rPr>
          <w:rFonts w:cstheme="minorHAnsi"/>
        </w:rPr>
        <w:t>Shirley High School is a company limited by guarantee and registered in England and Wales.  Company No. 7837778.  Registered Office:  Shirley High School, Shirley Church Road, Shirley, Croydon, CR0 5EF</w:t>
      </w:r>
    </w:p>
    <w:p>
      <w:pPr>
        <w:spacing w:after="0" w:line="240" w:lineRule="exact"/>
        <w:rPr>
          <w:rFonts w:cstheme="minorHAnsi"/>
        </w:rPr>
      </w:pPr>
    </w:p>
    <w:p>
      <w:pPr>
        <w:pStyle w:val="NormalWeb"/>
        <w:shd w:val="clear" w:color="auto" w:fill="FFFFFF"/>
        <w:spacing w:before="0" w:beforeAutospacing="0" w:after="0" w:afterAutospacing="0" w:line="240" w:lineRule="exact"/>
        <w:jc w:val="both"/>
        <w:rPr>
          <w:rFonts w:asciiTheme="minorHAnsi" w:hAnsiTheme="minorHAnsi" w:cstheme="minorHAnsi"/>
          <w:sz w:val="22"/>
          <w:szCs w:val="22"/>
        </w:rPr>
      </w:pPr>
    </w:p>
    <w:sectPr>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8B56195"/>
    <w:multiLevelType w:val="hybridMultilevel"/>
    <w:tmpl w:val="9452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243626"/>
    <w:multiLevelType w:val="multilevel"/>
    <w:tmpl w:val="0B86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rPr>
      <w:rFonts w:ascii="Calibri" w:hAnsi="Calibri" w:cs="Calibri"/>
    </w:rPr>
  </w:style>
  <w:style w:type="paragraph" w:styleId="ListParagraph">
    <w:name w:val="List Paragraph"/>
    <w:basedOn w:val="Normal"/>
    <w:uiPriority w:val="34"/>
    <w:qFormat/>
    <w:pPr>
      <w:ind w:left="720"/>
      <w:contextualSpacing/>
    </w:pPr>
  </w:style>
  <w:style w:type="paragraph" w:customStyle="1" w:styleId="PolicyBullets">
    <w:name w:val="Policy Bullets"/>
    <w:basedOn w:val="ListParagraph"/>
    <w:link w:val="PolicyBulletsChar"/>
    <w:qFormat/>
    <w:pPr>
      <w:numPr>
        <w:numId w:val="6"/>
      </w:numPr>
      <w:spacing w:after="120"/>
    </w:pPr>
  </w:style>
  <w:style w:type="character" w:customStyle="1" w:styleId="PolicyBulletsChar">
    <w:name w:val="Policy Bullets Char"/>
    <w:basedOn w:val="DefaultParagraphFont"/>
    <w:link w:val="PolicyBulle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166680101">
      <w:bodyDiv w:val="1"/>
      <w:marLeft w:val="0"/>
      <w:marRight w:val="0"/>
      <w:marTop w:val="0"/>
      <w:marBottom w:val="0"/>
      <w:divBdr>
        <w:top w:val="none" w:sz="0" w:space="0" w:color="auto"/>
        <w:left w:val="none" w:sz="0" w:space="0" w:color="auto"/>
        <w:bottom w:val="none" w:sz="0" w:space="0" w:color="auto"/>
        <w:right w:val="none" w:sz="0" w:space="0" w:color="auto"/>
      </w:divBdr>
    </w:div>
    <w:div w:id="437259460">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190803828">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 w:id="210274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 Hunt</cp:lastModifiedBy>
  <cp:revision>3</cp:revision>
  <cp:lastPrinted>2022-04-21T10:14:00Z</cp:lastPrinted>
  <dcterms:created xsi:type="dcterms:W3CDTF">2025-02-18T13:59:00Z</dcterms:created>
  <dcterms:modified xsi:type="dcterms:W3CDTF">2025-02-18T14:41:00Z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f294c020056c485d4f666728a758d5c569dca6781e9fb413c415c0a869cd0c02</vt:lpwstr>
  </property>
</Properties>
</file>