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7FC" w:rsidRDefault="002C17FC" w:rsidP="002C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19BF3325" wp14:editId="5719E2C3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809625" cy="883285"/>
            <wp:effectExtent l="0" t="0" r="9525" b="0"/>
            <wp:wrapTight wrapText="bothSides">
              <wp:wrapPolygon edited="0">
                <wp:start x="9656" y="0"/>
                <wp:lineTo x="0" y="932"/>
                <wp:lineTo x="0" y="12112"/>
                <wp:lineTo x="1525" y="14907"/>
                <wp:lineTo x="9148" y="20963"/>
                <wp:lineTo x="9656" y="20963"/>
                <wp:lineTo x="16264" y="20963"/>
                <wp:lineTo x="16772" y="20963"/>
                <wp:lineTo x="21346" y="12112"/>
                <wp:lineTo x="21346" y="0"/>
                <wp:lineTo x="9656" y="0"/>
              </wp:wrapPolygon>
            </wp:wrapTight>
            <wp:docPr id="1" name="Picture 1" descr="C:\Users\AOsullivan\AppData\Local\Microsoft\Windows\Temporary Internet Files\Content.Outlook\0H68HY5K\LHSSmal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Osullivan\AppData\Local\Microsoft\Windows\Temporary Internet Files\Content.Outlook\0H68HY5K\LHSSmal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6A59" w:rsidRDefault="00B36A59" w:rsidP="002C17FC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B36A59" w:rsidRDefault="00B36A59" w:rsidP="002C17FC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C268F1" w:rsidRDefault="00C268F1" w:rsidP="00C268F1">
      <w:pPr>
        <w:spacing w:after="0" w:line="240" w:lineRule="auto"/>
        <w:rPr>
          <w:rFonts w:ascii="Arial" w:hAnsi="Arial" w:cs="Arial"/>
          <w:b/>
          <w:sz w:val="40"/>
        </w:rPr>
      </w:pPr>
      <w:bookmarkStart w:id="0" w:name="_GoBack"/>
      <w:bookmarkEnd w:id="0"/>
    </w:p>
    <w:p w:rsidR="00502371" w:rsidRPr="002C17FC" w:rsidRDefault="002C17FC" w:rsidP="00C268F1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C17FC">
        <w:rPr>
          <w:rFonts w:ascii="Arial" w:hAnsi="Arial" w:cs="Arial"/>
          <w:b/>
          <w:sz w:val="40"/>
        </w:rPr>
        <w:t>Lode Heath School</w:t>
      </w:r>
    </w:p>
    <w:p w:rsidR="002C17FC" w:rsidRPr="002C17FC" w:rsidRDefault="006257CB" w:rsidP="002C17F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Person Specification</w:t>
      </w:r>
    </w:p>
    <w:p w:rsidR="002C17FC" w:rsidRDefault="002C17FC" w:rsidP="002C17F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930"/>
        <w:gridCol w:w="3085"/>
        <w:gridCol w:w="1918"/>
      </w:tblGrid>
      <w:tr w:rsidR="002C17FC" w:rsidTr="00EB4FC9">
        <w:trPr>
          <w:trHeight w:val="23"/>
        </w:trPr>
        <w:tc>
          <w:tcPr>
            <w:tcW w:w="2123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Post Title:</w:t>
            </w:r>
          </w:p>
        </w:tc>
        <w:tc>
          <w:tcPr>
            <w:tcW w:w="2930" w:type="dxa"/>
          </w:tcPr>
          <w:p w:rsidR="002C17FC" w:rsidRDefault="00931576" w:rsidP="00980601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Teacher of </w:t>
            </w:r>
            <w:r w:rsidR="00356DC7">
              <w:rPr>
                <w:rFonts w:ascii="Arial" w:hAnsi="Arial" w:cs="Arial"/>
                <w:b/>
                <w:sz w:val="24"/>
              </w:rPr>
              <w:t>D</w:t>
            </w:r>
            <w:r w:rsidR="00EB4FC9">
              <w:rPr>
                <w:rFonts w:ascii="Arial" w:hAnsi="Arial" w:cs="Arial"/>
                <w:b/>
                <w:sz w:val="24"/>
              </w:rPr>
              <w:t xml:space="preserve">esign </w:t>
            </w:r>
            <w:r w:rsidR="00356DC7">
              <w:rPr>
                <w:rFonts w:ascii="Arial" w:hAnsi="Arial" w:cs="Arial"/>
                <w:b/>
                <w:sz w:val="24"/>
              </w:rPr>
              <w:t>T</w:t>
            </w:r>
            <w:r w:rsidR="00EB4FC9">
              <w:rPr>
                <w:rFonts w:ascii="Arial" w:hAnsi="Arial" w:cs="Arial"/>
                <w:b/>
                <w:sz w:val="24"/>
              </w:rPr>
              <w:t>echnology: Resistant Materials</w:t>
            </w:r>
            <w:r w:rsidR="009A2833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3085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Salary Grade:</w:t>
            </w:r>
          </w:p>
        </w:tc>
        <w:tc>
          <w:tcPr>
            <w:tcW w:w="1918" w:type="dxa"/>
          </w:tcPr>
          <w:p w:rsidR="002C17FC" w:rsidRDefault="00931576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MPS or UPS</w:t>
            </w:r>
          </w:p>
        </w:tc>
      </w:tr>
      <w:tr w:rsidR="002C17FC" w:rsidTr="00EB4FC9">
        <w:trPr>
          <w:trHeight w:val="23"/>
        </w:trPr>
        <w:tc>
          <w:tcPr>
            <w:tcW w:w="2123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Location:</w:t>
            </w:r>
          </w:p>
        </w:tc>
        <w:tc>
          <w:tcPr>
            <w:tcW w:w="2930" w:type="dxa"/>
          </w:tcPr>
          <w:p w:rsidR="002C17FC" w:rsidRDefault="00931576" w:rsidP="002C17FC">
            <w:pPr>
              <w:rPr>
                <w:rFonts w:ascii="Arial" w:hAnsi="Arial" w:cs="Arial"/>
                <w:b/>
                <w:sz w:val="24"/>
              </w:rPr>
            </w:pPr>
            <w:r w:rsidRPr="00931576">
              <w:rPr>
                <w:rFonts w:ascii="Arial" w:hAnsi="Arial" w:cs="Arial"/>
                <w:b/>
                <w:sz w:val="24"/>
              </w:rPr>
              <w:t>Lode Heath School</w:t>
            </w:r>
          </w:p>
        </w:tc>
        <w:tc>
          <w:tcPr>
            <w:tcW w:w="3085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Salary Range:</w:t>
            </w:r>
          </w:p>
        </w:tc>
        <w:tc>
          <w:tcPr>
            <w:tcW w:w="1918" w:type="dxa"/>
          </w:tcPr>
          <w:p w:rsidR="002C17FC" w:rsidRDefault="00931576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MPS 1-6</w:t>
            </w:r>
          </w:p>
          <w:p w:rsidR="00931576" w:rsidRDefault="00931576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UPS 1-3</w:t>
            </w:r>
          </w:p>
        </w:tc>
      </w:tr>
      <w:tr w:rsidR="002C17FC" w:rsidTr="00EB4FC9">
        <w:trPr>
          <w:trHeight w:val="23"/>
        </w:trPr>
        <w:tc>
          <w:tcPr>
            <w:tcW w:w="2123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Department :</w:t>
            </w:r>
          </w:p>
        </w:tc>
        <w:tc>
          <w:tcPr>
            <w:tcW w:w="2930" w:type="dxa"/>
          </w:tcPr>
          <w:p w:rsidR="002C17FC" w:rsidRDefault="00882369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Art, Design &amp;Technology Faculty</w:t>
            </w:r>
          </w:p>
        </w:tc>
        <w:tc>
          <w:tcPr>
            <w:tcW w:w="3085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 w:rsidRPr="002C17FC">
              <w:rPr>
                <w:rFonts w:ascii="Arial" w:hAnsi="Arial" w:cs="Arial"/>
                <w:b/>
                <w:sz w:val="24"/>
              </w:rPr>
              <w:t>Weeks:</w:t>
            </w:r>
          </w:p>
        </w:tc>
        <w:tc>
          <w:tcPr>
            <w:tcW w:w="1918" w:type="dxa"/>
          </w:tcPr>
          <w:p w:rsidR="002C17FC" w:rsidRDefault="00B6692E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</w:t>
            </w:r>
          </w:p>
        </w:tc>
      </w:tr>
      <w:tr w:rsidR="002C17FC" w:rsidTr="00EB4FC9">
        <w:trPr>
          <w:trHeight w:val="23"/>
        </w:trPr>
        <w:tc>
          <w:tcPr>
            <w:tcW w:w="2123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Responsible to:</w:t>
            </w:r>
          </w:p>
        </w:tc>
        <w:tc>
          <w:tcPr>
            <w:tcW w:w="2930" w:type="dxa"/>
          </w:tcPr>
          <w:p w:rsidR="002C17FC" w:rsidRDefault="00980601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Subject</w:t>
            </w:r>
            <w:r w:rsidR="00EB4FC9">
              <w:rPr>
                <w:rFonts w:ascii="Arial" w:hAnsi="Arial" w:cs="Arial"/>
                <w:b/>
                <w:sz w:val="24"/>
              </w:rPr>
              <w:t xml:space="preserve"> &amp; </w:t>
            </w:r>
            <w:r w:rsidR="00356DC7">
              <w:rPr>
                <w:rFonts w:ascii="Arial" w:hAnsi="Arial" w:cs="Arial"/>
                <w:b/>
                <w:sz w:val="24"/>
              </w:rPr>
              <w:t>Faculty</w:t>
            </w:r>
            <w:r>
              <w:rPr>
                <w:rFonts w:ascii="Arial" w:hAnsi="Arial" w:cs="Arial"/>
                <w:b/>
                <w:sz w:val="24"/>
              </w:rPr>
              <w:t xml:space="preserve"> Leader</w:t>
            </w:r>
            <w:r w:rsidR="00EB4FC9">
              <w:rPr>
                <w:rFonts w:ascii="Arial" w:hAnsi="Arial" w:cs="Arial"/>
                <w:b/>
                <w:sz w:val="24"/>
              </w:rPr>
              <w:t>s</w:t>
            </w:r>
          </w:p>
          <w:p w:rsidR="00931576" w:rsidRDefault="00980601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Head of </w:t>
            </w:r>
            <w:r w:rsidR="00931576">
              <w:rPr>
                <w:rFonts w:ascii="Arial" w:hAnsi="Arial" w:cs="Arial"/>
                <w:b/>
                <w:sz w:val="24"/>
              </w:rPr>
              <w:t xml:space="preserve">Year </w:t>
            </w:r>
          </w:p>
          <w:p w:rsidR="00931576" w:rsidRDefault="00931576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Headteacher </w:t>
            </w:r>
          </w:p>
          <w:p w:rsidR="00931576" w:rsidRDefault="00931576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Governors </w:t>
            </w:r>
          </w:p>
        </w:tc>
        <w:tc>
          <w:tcPr>
            <w:tcW w:w="3085" w:type="dxa"/>
          </w:tcPr>
          <w:p w:rsidR="002C17FC" w:rsidRDefault="002C17FC" w:rsidP="002C17FC">
            <w:pPr>
              <w:rPr>
                <w:rFonts w:ascii="Arial" w:hAnsi="Arial" w:cs="Arial"/>
                <w:b/>
                <w:sz w:val="24"/>
              </w:rPr>
            </w:pPr>
            <w:r w:rsidRPr="002C17FC">
              <w:rPr>
                <w:rFonts w:ascii="Arial" w:hAnsi="Arial" w:cs="Arial"/>
                <w:b/>
                <w:sz w:val="24"/>
              </w:rPr>
              <w:t>Hours:</w:t>
            </w:r>
          </w:p>
        </w:tc>
        <w:tc>
          <w:tcPr>
            <w:tcW w:w="1918" w:type="dxa"/>
          </w:tcPr>
          <w:p w:rsidR="002C17FC" w:rsidRDefault="00A80604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Full Time</w:t>
            </w:r>
          </w:p>
        </w:tc>
      </w:tr>
      <w:tr w:rsidR="006257CB" w:rsidTr="00EB4FC9">
        <w:trPr>
          <w:trHeight w:val="10"/>
        </w:trPr>
        <w:tc>
          <w:tcPr>
            <w:tcW w:w="2123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30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Essential Criteria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Desirable Criteria</w:t>
            </w:r>
          </w:p>
        </w:tc>
        <w:tc>
          <w:tcPr>
            <w:tcW w:w="1918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Measured by</w:t>
            </w:r>
          </w:p>
        </w:tc>
      </w:tr>
      <w:tr w:rsidR="006257CB" w:rsidTr="00EB4FC9">
        <w:trPr>
          <w:trHeight w:val="50"/>
        </w:trPr>
        <w:tc>
          <w:tcPr>
            <w:tcW w:w="2123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Education and Qualifications </w:t>
            </w:r>
          </w:p>
        </w:tc>
        <w:tc>
          <w:tcPr>
            <w:tcW w:w="2930" w:type="dxa"/>
          </w:tcPr>
          <w:p w:rsidR="006257CB" w:rsidRPr="009A2833" w:rsidRDefault="00C135E5" w:rsidP="00FE6D19">
            <w:pPr>
              <w:pStyle w:val="NoSpacing"/>
              <w:numPr>
                <w:ilvl w:val="0"/>
                <w:numId w:val="7"/>
              </w:numPr>
              <w:ind w:left="176" w:hanging="219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Degree in related subject</w:t>
            </w:r>
          </w:p>
          <w:p w:rsidR="00C135E5" w:rsidRPr="009A2833" w:rsidRDefault="00C135E5" w:rsidP="00FE6D19">
            <w:pPr>
              <w:pStyle w:val="NoSpacing"/>
              <w:numPr>
                <w:ilvl w:val="0"/>
                <w:numId w:val="7"/>
              </w:numPr>
              <w:ind w:left="176" w:hanging="219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Teaching qualification</w:t>
            </w:r>
          </w:p>
        </w:tc>
        <w:tc>
          <w:tcPr>
            <w:tcW w:w="3085" w:type="dxa"/>
          </w:tcPr>
          <w:p w:rsidR="005B4DEB" w:rsidRPr="009A2833" w:rsidRDefault="005B4DEB" w:rsidP="00FE6D19">
            <w:pPr>
              <w:pStyle w:val="NoSpacing"/>
              <w:numPr>
                <w:ilvl w:val="0"/>
                <w:numId w:val="7"/>
              </w:numPr>
              <w:ind w:left="175" w:hanging="163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Evidence of further study beyond degree</w:t>
            </w:r>
          </w:p>
          <w:p w:rsidR="005B4DEB" w:rsidRPr="009A2833" w:rsidRDefault="005B4DEB" w:rsidP="00FE6D19">
            <w:pPr>
              <w:pStyle w:val="NoSpacing"/>
              <w:numPr>
                <w:ilvl w:val="0"/>
                <w:numId w:val="7"/>
              </w:numPr>
              <w:ind w:left="175" w:hanging="163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 xml:space="preserve">Commitment to further </w:t>
            </w:r>
            <w:r w:rsidR="00741C55" w:rsidRPr="009A2833">
              <w:rPr>
                <w:rFonts w:ascii="Arial" w:hAnsi="Arial" w:cs="Arial"/>
              </w:rPr>
              <w:t>professional development</w:t>
            </w:r>
          </w:p>
        </w:tc>
        <w:tc>
          <w:tcPr>
            <w:tcW w:w="1918" w:type="dxa"/>
          </w:tcPr>
          <w:p w:rsidR="006257CB" w:rsidRPr="009A2833" w:rsidRDefault="00C135E5" w:rsidP="00FE6D19">
            <w:pPr>
              <w:pStyle w:val="NoSpacing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Application</w:t>
            </w:r>
          </w:p>
        </w:tc>
      </w:tr>
      <w:tr w:rsidR="006257CB" w:rsidTr="00EB4FC9">
        <w:trPr>
          <w:trHeight w:val="67"/>
        </w:trPr>
        <w:tc>
          <w:tcPr>
            <w:tcW w:w="2123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Skills and Abilities</w:t>
            </w:r>
          </w:p>
        </w:tc>
        <w:tc>
          <w:tcPr>
            <w:tcW w:w="2930" w:type="dxa"/>
          </w:tcPr>
          <w:p w:rsidR="00A77C86" w:rsidRPr="009A2833" w:rsidRDefault="00A77C86" w:rsidP="00FE6D19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Ability to employ a wide range of pedagogical strategies to support and challenge all learners.</w:t>
            </w:r>
          </w:p>
          <w:p w:rsidR="005B4DEB" w:rsidRPr="009A2833" w:rsidRDefault="005B4DEB" w:rsidP="00FE6D19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Use assessment data to plan and implement affective intervention work.</w:t>
            </w:r>
          </w:p>
          <w:p w:rsidR="00C135E5" w:rsidRPr="009A2833" w:rsidRDefault="00C135E5" w:rsidP="00FE6D19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Ability to inspire and enthuse pupils/colleagues</w:t>
            </w:r>
            <w:r w:rsidR="00A77C86" w:rsidRPr="009A2833">
              <w:rPr>
                <w:rFonts w:ascii="Arial" w:hAnsi="Arial" w:cs="Arial"/>
              </w:rPr>
              <w:t xml:space="preserve"> &amp; create a happy, challenging and effective learning environment</w:t>
            </w:r>
          </w:p>
          <w:p w:rsidR="006257CB" w:rsidRPr="009A2833" w:rsidRDefault="00C135E5" w:rsidP="00FE6D19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Excellent communication skills</w:t>
            </w:r>
            <w:r w:rsidR="00A77C86" w:rsidRPr="009A2833">
              <w:rPr>
                <w:rFonts w:ascii="Arial" w:hAnsi="Arial" w:cs="Arial"/>
              </w:rPr>
              <w:t xml:space="preserve"> &amp; positive relationships  </w:t>
            </w:r>
            <w:r w:rsidRPr="009A28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5" w:type="dxa"/>
            <w:shd w:val="clear" w:color="auto" w:fill="auto"/>
          </w:tcPr>
          <w:p w:rsidR="006257CB" w:rsidRPr="009A2833" w:rsidRDefault="00BF355E" w:rsidP="00FE6D19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Capacity to innovate</w:t>
            </w:r>
          </w:p>
          <w:p w:rsidR="00BF355E" w:rsidRPr="009A2833" w:rsidRDefault="00BF355E" w:rsidP="00FE6D19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Ability to teach other subjects</w:t>
            </w:r>
          </w:p>
          <w:p w:rsidR="0074560E" w:rsidRPr="009A2833" w:rsidRDefault="0074560E" w:rsidP="00FE6D19">
            <w:pPr>
              <w:pStyle w:val="NoSpacing"/>
              <w:numPr>
                <w:ilvl w:val="0"/>
                <w:numId w:val="8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Organise enrichment activities</w:t>
            </w:r>
          </w:p>
        </w:tc>
        <w:tc>
          <w:tcPr>
            <w:tcW w:w="1918" w:type="dxa"/>
          </w:tcPr>
          <w:p w:rsidR="00351DAA" w:rsidRPr="009A2833" w:rsidRDefault="00C135E5" w:rsidP="00FE6D19">
            <w:pPr>
              <w:pStyle w:val="NoSpacing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Application/</w:t>
            </w:r>
          </w:p>
          <w:p w:rsidR="006257CB" w:rsidRPr="009A2833" w:rsidRDefault="00C135E5" w:rsidP="00FE6D19">
            <w:pPr>
              <w:pStyle w:val="NoSpacing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Interview</w:t>
            </w:r>
          </w:p>
        </w:tc>
      </w:tr>
      <w:tr w:rsidR="006257CB" w:rsidTr="00EB4FC9">
        <w:trPr>
          <w:trHeight w:val="67"/>
        </w:trPr>
        <w:tc>
          <w:tcPr>
            <w:tcW w:w="2123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Experience</w:t>
            </w:r>
            <w:r w:rsidR="00F13460">
              <w:rPr>
                <w:rFonts w:ascii="Arial" w:hAnsi="Arial" w:cs="Arial"/>
                <w:b/>
                <w:sz w:val="24"/>
              </w:rPr>
              <w:t xml:space="preserve"> &amp; Knowledge </w:t>
            </w:r>
          </w:p>
        </w:tc>
        <w:tc>
          <w:tcPr>
            <w:tcW w:w="2930" w:type="dxa"/>
          </w:tcPr>
          <w:p w:rsidR="007A7D7A" w:rsidRPr="009A2833" w:rsidRDefault="007A7D7A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Effective teaching at KS3 and 4</w:t>
            </w:r>
          </w:p>
          <w:p w:rsidR="007A7D7A" w:rsidRPr="009A2833" w:rsidRDefault="007A7D7A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 xml:space="preserve">Excellent subject knowledge </w:t>
            </w:r>
          </w:p>
          <w:p w:rsidR="007A7D7A" w:rsidRPr="009A2833" w:rsidRDefault="007A7D7A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Effective pedagogical strategies</w:t>
            </w:r>
          </w:p>
          <w:p w:rsidR="007A7D7A" w:rsidRPr="009A2833" w:rsidRDefault="007A7D7A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 proven record of delivering attainment and progress for all learners.</w:t>
            </w:r>
          </w:p>
          <w:p w:rsidR="007A7D7A" w:rsidRPr="009A2833" w:rsidRDefault="009431CD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Assessment, recording</w:t>
            </w:r>
            <w:r w:rsidR="007A7D7A" w:rsidRPr="009A2833">
              <w:rPr>
                <w:rFonts w:ascii="Arial" w:hAnsi="Arial" w:cs="Arial"/>
              </w:rPr>
              <w:t>, reporting &amp; moderation</w:t>
            </w:r>
          </w:p>
          <w:p w:rsidR="007A7D7A" w:rsidRPr="009A2833" w:rsidRDefault="007A7D7A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Working collaboratively with a range of colleagues</w:t>
            </w:r>
          </w:p>
          <w:p w:rsidR="00F13460" w:rsidRPr="009A2833" w:rsidRDefault="007A7D7A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lastRenderedPageBreak/>
              <w:t>Syllabus, curricular an</w:t>
            </w:r>
            <w:r w:rsidR="009A09CD" w:rsidRPr="009A2833">
              <w:rPr>
                <w:rFonts w:ascii="Arial" w:hAnsi="Arial" w:cs="Arial"/>
              </w:rPr>
              <w:t>d national developments</w:t>
            </w:r>
            <w:r w:rsidRPr="009A2833">
              <w:rPr>
                <w:rFonts w:ascii="Arial" w:hAnsi="Arial" w:cs="Arial"/>
              </w:rPr>
              <w:t xml:space="preserve"> and other related issues.  </w:t>
            </w:r>
          </w:p>
        </w:tc>
        <w:tc>
          <w:tcPr>
            <w:tcW w:w="3085" w:type="dxa"/>
          </w:tcPr>
          <w:p w:rsidR="006257CB" w:rsidRDefault="005B4DEB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lastRenderedPageBreak/>
              <w:t xml:space="preserve">Evidence of improving teaching and learning through schemes of work and extra-curricular </w:t>
            </w:r>
            <w:r w:rsidR="00D77505" w:rsidRPr="009A2833">
              <w:rPr>
                <w:rFonts w:ascii="Arial" w:hAnsi="Arial" w:cs="Arial"/>
              </w:rPr>
              <w:t>opportun</w:t>
            </w:r>
            <w:r w:rsidRPr="009A2833">
              <w:rPr>
                <w:rFonts w:ascii="Arial" w:hAnsi="Arial" w:cs="Arial"/>
              </w:rPr>
              <w:t>ities.</w:t>
            </w:r>
          </w:p>
          <w:p w:rsidR="008E7B56" w:rsidRPr="009A2833" w:rsidRDefault="008E7B56" w:rsidP="00FE6D19">
            <w:pPr>
              <w:pStyle w:val="NoSpacing"/>
              <w:numPr>
                <w:ilvl w:val="0"/>
                <w:numId w:val="9"/>
              </w:numPr>
              <w:ind w:left="176" w:hanging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safety practice within a workshop-based setting</w:t>
            </w:r>
          </w:p>
        </w:tc>
        <w:tc>
          <w:tcPr>
            <w:tcW w:w="1918" w:type="dxa"/>
          </w:tcPr>
          <w:p w:rsidR="00D77505" w:rsidRPr="009A2833" w:rsidRDefault="00351DAA" w:rsidP="00FE6D19">
            <w:pPr>
              <w:pStyle w:val="NoSpacing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Application/</w:t>
            </w:r>
          </w:p>
          <w:p w:rsidR="006257CB" w:rsidRPr="0074560E" w:rsidRDefault="00351DAA" w:rsidP="00FE6D19">
            <w:pPr>
              <w:pStyle w:val="NoSpacing"/>
            </w:pPr>
            <w:r w:rsidRPr="009A2833">
              <w:rPr>
                <w:rFonts w:ascii="Arial" w:hAnsi="Arial" w:cs="Arial"/>
              </w:rPr>
              <w:t>Interview</w:t>
            </w:r>
          </w:p>
        </w:tc>
      </w:tr>
      <w:tr w:rsidR="006257CB" w:rsidTr="00EB4FC9">
        <w:trPr>
          <w:trHeight w:val="44"/>
        </w:trPr>
        <w:tc>
          <w:tcPr>
            <w:tcW w:w="2123" w:type="dxa"/>
            <w:shd w:val="clear" w:color="auto" w:fill="D9D9D9" w:themeFill="background1" w:themeFillShade="D9"/>
          </w:tcPr>
          <w:p w:rsidR="006257CB" w:rsidRDefault="006257CB" w:rsidP="002C17F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Other Requirements</w:t>
            </w:r>
          </w:p>
        </w:tc>
        <w:tc>
          <w:tcPr>
            <w:tcW w:w="2930" w:type="dxa"/>
          </w:tcPr>
          <w:p w:rsidR="009A09CD" w:rsidRPr="009A2833" w:rsidRDefault="009A09CD" w:rsidP="003B48A6">
            <w:pPr>
              <w:numPr>
                <w:ilvl w:val="0"/>
                <w:numId w:val="6"/>
              </w:numPr>
              <w:tabs>
                <w:tab w:val="clear" w:pos="1555"/>
                <w:tab w:val="num" w:pos="167"/>
              </w:tabs>
              <w:ind w:left="167" w:hanging="167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Motivating &amp; positive</w:t>
            </w:r>
          </w:p>
          <w:p w:rsidR="009A09CD" w:rsidRPr="009A2833" w:rsidRDefault="009A09CD" w:rsidP="003B48A6">
            <w:pPr>
              <w:numPr>
                <w:ilvl w:val="0"/>
                <w:numId w:val="6"/>
              </w:numPr>
              <w:tabs>
                <w:tab w:val="clear" w:pos="1555"/>
                <w:tab w:val="num" w:pos="167"/>
              </w:tabs>
              <w:ind w:left="167" w:hanging="167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Proactive</w:t>
            </w:r>
          </w:p>
          <w:p w:rsidR="009A09CD" w:rsidRPr="009A2833" w:rsidRDefault="009A09CD" w:rsidP="003B48A6">
            <w:pPr>
              <w:numPr>
                <w:ilvl w:val="0"/>
                <w:numId w:val="6"/>
              </w:numPr>
              <w:tabs>
                <w:tab w:val="clear" w:pos="1555"/>
                <w:tab w:val="num" w:pos="167"/>
              </w:tabs>
              <w:ind w:left="167" w:hanging="167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Well organised</w:t>
            </w:r>
          </w:p>
          <w:p w:rsidR="009A09CD" w:rsidRPr="009A2833" w:rsidRDefault="009A09CD" w:rsidP="003B48A6">
            <w:pPr>
              <w:numPr>
                <w:ilvl w:val="0"/>
                <w:numId w:val="6"/>
              </w:numPr>
              <w:tabs>
                <w:tab w:val="clear" w:pos="1555"/>
                <w:tab w:val="num" w:pos="167"/>
              </w:tabs>
              <w:ind w:left="167" w:hanging="167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Reflective</w:t>
            </w:r>
          </w:p>
          <w:p w:rsidR="006257CB" w:rsidRPr="009A2833" w:rsidRDefault="009A09CD" w:rsidP="003B48A6">
            <w:pPr>
              <w:numPr>
                <w:ilvl w:val="0"/>
                <w:numId w:val="6"/>
              </w:numPr>
              <w:tabs>
                <w:tab w:val="clear" w:pos="1555"/>
                <w:tab w:val="num" w:pos="167"/>
              </w:tabs>
              <w:ind w:left="167" w:hanging="167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Ability to work under pressure, maintaining a sense of perspective</w:t>
            </w:r>
          </w:p>
        </w:tc>
        <w:tc>
          <w:tcPr>
            <w:tcW w:w="3085" w:type="dxa"/>
          </w:tcPr>
          <w:p w:rsidR="006257CB" w:rsidRPr="00C135E5" w:rsidRDefault="006257CB" w:rsidP="00FE6D19">
            <w:pPr>
              <w:pStyle w:val="NoSpacing"/>
            </w:pPr>
          </w:p>
        </w:tc>
        <w:tc>
          <w:tcPr>
            <w:tcW w:w="1918" w:type="dxa"/>
          </w:tcPr>
          <w:p w:rsidR="006257CB" w:rsidRPr="009A2833" w:rsidRDefault="00351DAA" w:rsidP="00FE6D19">
            <w:pPr>
              <w:pStyle w:val="NoSpacing"/>
              <w:rPr>
                <w:rFonts w:ascii="Arial" w:hAnsi="Arial" w:cs="Arial"/>
              </w:rPr>
            </w:pPr>
            <w:r w:rsidRPr="009A2833">
              <w:rPr>
                <w:rFonts w:ascii="Arial" w:hAnsi="Arial" w:cs="Arial"/>
              </w:rPr>
              <w:t>Interview</w:t>
            </w:r>
          </w:p>
        </w:tc>
      </w:tr>
    </w:tbl>
    <w:p w:rsidR="002C17FC" w:rsidRPr="002C17FC" w:rsidRDefault="006257CB" w:rsidP="002C17FC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Person Specification</w:t>
      </w:r>
      <w:r w:rsidR="002C17FC">
        <w:rPr>
          <w:rFonts w:ascii="Arial" w:hAnsi="Arial" w:cs="Arial"/>
          <w:b/>
          <w:sz w:val="24"/>
        </w:rPr>
        <w:t xml:space="preserve"> reviewed by:</w:t>
      </w:r>
      <w:r w:rsidR="008442DE">
        <w:rPr>
          <w:rFonts w:ascii="Arial" w:hAnsi="Arial" w:cs="Arial"/>
          <w:b/>
          <w:sz w:val="24"/>
        </w:rPr>
        <w:t xml:space="preserve"> </w:t>
      </w:r>
      <w:r w:rsidR="00A77C86">
        <w:rPr>
          <w:rFonts w:ascii="Arial" w:hAnsi="Arial" w:cs="Arial"/>
          <w:b/>
          <w:sz w:val="24"/>
        </w:rPr>
        <w:t>L Suddon</w:t>
      </w:r>
      <w:r w:rsidR="008442DE">
        <w:rPr>
          <w:rFonts w:ascii="Arial" w:hAnsi="Arial" w:cs="Arial"/>
          <w:b/>
          <w:sz w:val="24"/>
        </w:rPr>
        <w:tab/>
      </w:r>
      <w:r w:rsidR="002C17FC">
        <w:rPr>
          <w:rFonts w:ascii="Arial" w:hAnsi="Arial" w:cs="Arial"/>
          <w:b/>
          <w:sz w:val="24"/>
        </w:rPr>
        <w:t xml:space="preserve"> </w:t>
      </w:r>
      <w:r w:rsidR="00356DC7">
        <w:rPr>
          <w:rFonts w:ascii="Arial" w:hAnsi="Arial" w:cs="Arial"/>
          <w:b/>
          <w:sz w:val="24"/>
        </w:rPr>
        <w:tab/>
      </w:r>
      <w:r w:rsidR="002C17FC">
        <w:rPr>
          <w:rFonts w:ascii="Arial" w:hAnsi="Arial" w:cs="Arial"/>
          <w:b/>
          <w:sz w:val="24"/>
        </w:rPr>
        <w:t>Date:</w:t>
      </w:r>
      <w:r w:rsidR="00980601">
        <w:rPr>
          <w:rFonts w:ascii="Arial" w:hAnsi="Arial" w:cs="Arial"/>
          <w:b/>
          <w:sz w:val="24"/>
        </w:rPr>
        <w:t xml:space="preserve"> </w:t>
      </w:r>
      <w:r w:rsidR="009A09CD">
        <w:rPr>
          <w:rFonts w:ascii="Arial" w:hAnsi="Arial" w:cs="Arial"/>
          <w:b/>
          <w:sz w:val="24"/>
        </w:rPr>
        <w:t>J</w:t>
      </w:r>
      <w:r w:rsidR="00356DC7">
        <w:rPr>
          <w:rFonts w:ascii="Arial" w:hAnsi="Arial" w:cs="Arial"/>
          <w:b/>
          <w:sz w:val="24"/>
        </w:rPr>
        <w:t>anuary 2018</w:t>
      </w:r>
      <w:r w:rsidR="002C17FC">
        <w:rPr>
          <w:rFonts w:ascii="Arial" w:hAnsi="Arial" w:cs="Arial"/>
          <w:b/>
          <w:sz w:val="24"/>
        </w:rPr>
        <w:t xml:space="preserve"> </w:t>
      </w:r>
    </w:p>
    <w:sectPr w:rsidR="002C17FC" w:rsidRPr="002C17FC" w:rsidSect="00C268F1">
      <w:footerReference w:type="default" r:id="rId8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7F" w:rsidRDefault="00C3447F" w:rsidP="002C17FC">
      <w:pPr>
        <w:spacing w:after="0" w:line="240" w:lineRule="auto"/>
      </w:pPr>
      <w:r>
        <w:separator/>
      </w:r>
    </w:p>
  </w:endnote>
  <w:endnote w:type="continuationSeparator" w:id="0">
    <w:p w:rsidR="00C3447F" w:rsidRDefault="00C3447F" w:rsidP="002C1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1417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42DE" w:rsidRDefault="008442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8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42DE" w:rsidRDefault="008442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7F" w:rsidRDefault="00C3447F" w:rsidP="002C17FC">
      <w:pPr>
        <w:spacing w:after="0" w:line="240" w:lineRule="auto"/>
      </w:pPr>
      <w:r>
        <w:separator/>
      </w:r>
    </w:p>
  </w:footnote>
  <w:footnote w:type="continuationSeparator" w:id="0">
    <w:p w:rsidR="00C3447F" w:rsidRDefault="00C3447F" w:rsidP="002C1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81E36"/>
    <w:multiLevelType w:val="hybridMultilevel"/>
    <w:tmpl w:val="E55EE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D5747"/>
    <w:multiLevelType w:val="hybridMultilevel"/>
    <w:tmpl w:val="FC505502"/>
    <w:lvl w:ilvl="0" w:tplc="82DA4756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1" w:tplc="3D00B0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677E5"/>
    <w:multiLevelType w:val="hybridMultilevel"/>
    <w:tmpl w:val="E0329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E4793"/>
    <w:multiLevelType w:val="hybridMultilevel"/>
    <w:tmpl w:val="4CACB496"/>
    <w:lvl w:ilvl="0" w:tplc="3D00B004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20333"/>
    <w:multiLevelType w:val="hybridMultilevel"/>
    <w:tmpl w:val="F354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775AD"/>
    <w:multiLevelType w:val="hybridMultilevel"/>
    <w:tmpl w:val="914A32C4"/>
    <w:lvl w:ilvl="0" w:tplc="3D00B004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81AAA"/>
    <w:multiLevelType w:val="hybridMultilevel"/>
    <w:tmpl w:val="0C265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B66DC"/>
    <w:multiLevelType w:val="hybridMultilevel"/>
    <w:tmpl w:val="6C487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E13B8"/>
    <w:multiLevelType w:val="hybridMultilevel"/>
    <w:tmpl w:val="6048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7FC"/>
    <w:rsid w:val="000301AF"/>
    <w:rsid w:val="000B6127"/>
    <w:rsid w:val="00165989"/>
    <w:rsid w:val="00281DAB"/>
    <w:rsid w:val="002C17FC"/>
    <w:rsid w:val="00351DAA"/>
    <w:rsid w:val="00356DC7"/>
    <w:rsid w:val="003B48A6"/>
    <w:rsid w:val="004114F3"/>
    <w:rsid w:val="004C57BC"/>
    <w:rsid w:val="00502371"/>
    <w:rsid w:val="00544EE1"/>
    <w:rsid w:val="005B4DEB"/>
    <w:rsid w:val="006257CB"/>
    <w:rsid w:val="006278E8"/>
    <w:rsid w:val="00682F50"/>
    <w:rsid w:val="006C6B61"/>
    <w:rsid w:val="00741C55"/>
    <w:rsid w:val="0074560E"/>
    <w:rsid w:val="007A7D7A"/>
    <w:rsid w:val="008442DE"/>
    <w:rsid w:val="0086645C"/>
    <w:rsid w:val="00882369"/>
    <w:rsid w:val="008E7B56"/>
    <w:rsid w:val="00931576"/>
    <w:rsid w:val="009431CD"/>
    <w:rsid w:val="00956A81"/>
    <w:rsid w:val="00980601"/>
    <w:rsid w:val="009A09CD"/>
    <w:rsid w:val="009A2833"/>
    <w:rsid w:val="009C22EB"/>
    <w:rsid w:val="00A4166C"/>
    <w:rsid w:val="00A77C86"/>
    <w:rsid w:val="00A80604"/>
    <w:rsid w:val="00A90C1C"/>
    <w:rsid w:val="00A978DA"/>
    <w:rsid w:val="00AC4DA9"/>
    <w:rsid w:val="00B11845"/>
    <w:rsid w:val="00B251C4"/>
    <w:rsid w:val="00B36A59"/>
    <w:rsid w:val="00B60EB0"/>
    <w:rsid w:val="00B6692E"/>
    <w:rsid w:val="00BF355E"/>
    <w:rsid w:val="00C135E5"/>
    <w:rsid w:val="00C268F1"/>
    <w:rsid w:val="00C27D13"/>
    <w:rsid w:val="00C3447F"/>
    <w:rsid w:val="00D26AFA"/>
    <w:rsid w:val="00D77505"/>
    <w:rsid w:val="00D8605F"/>
    <w:rsid w:val="00EB4FC9"/>
    <w:rsid w:val="00F13460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5BC51"/>
  <w15:docId w15:val="{B579EFCA-982A-433D-8CB5-76C70F1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7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1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FC"/>
  </w:style>
  <w:style w:type="paragraph" w:styleId="Footer">
    <w:name w:val="footer"/>
    <w:basedOn w:val="Normal"/>
    <w:link w:val="FooterChar"/>
    <w:uiPriority w:val="99"/>
    <w:unhideWhenUsed/>
    <w:rsid w:val="002C1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FC"/>
  </w:style>
  <w:style w:type="table" w:styleId="TableGrid">
    <w:name w:val="Table Grid"/>
    <w:basedOn w:val="TableNormal"/>
    <w:uiPriority w:val="59"/>
    <w:rsid w:val="002C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0601"/>
    <w:pPr>
      <w:ind w:left="720"/>
      <w:contextualSpacing/>
    </w:pPr>
  </w:style>
  <w:style w:type="paragraph" w:styleId="NoSpacing">
    <w:name w:val="No Spacing"/>
    <w:uiPriority w:val="1"/>
    <w:qFormat/>
    <w:rsid w:val="007A7D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Lode Heath School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aosullivan</dc:creator>
  <cp:lastModifiedBy>aosullivan</cp:lastModifiedBy>
  <cp:revision>2</cp:revision>
  <dcterms:created xsi:type="dcterms:W3CDTF">2018-01-15T09:53:00Z</dcterms:created>
  <dcterms:modified xsi:type="dcterms:W3CDTF">2018-01-15T09:53:00Z</dcterms:modified>
</cp:coreProperties>
</file>