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288" w:rsidRDefault="007C0288" w:rsidP="007C0288">
      <w:pPr>
        <w:rPr>
          <w:rFonts w:cstheme="minorHAnsi"/>
          <w:sz w:val="24"/>
          <w:szCs w:val="24"/>
        </w:rPr>
      </w:pPr>
      <w:r>
        <w:rPr>
          <w:rFonts w:cstheme="minorHAnsi"/>
          <w:b/>
          <w:color w:val="660033"/>
          <w:sz w:val="48"/>
          <w:szCs w:val="48"/>
        </w:rPr>
        <w:t>Explanatory Notes</w:t>
      </w:r>
    </w:p>
    <w:p w:rsidR="007C0288" w:rsidRDefault="007C0288" w:rsidP="007C0288">
      <w:pPr>
        <w:spacing w:after="0"/>
        <w:rPr>
          <w:rFonts w:cstheme="minorHAnsi"/>
          <w:sz w:val="24"/>
          <w:szCs w:val="24"/>
        </w:rPr>
      </w:pPr>
    </w:p>
    <w:p w:rsidR="007C0288" w:rsidRDefault="007C0288" w:rsidP="007C0288">
      <w:pPr>
        <w:spacing w:after="0"/>
        <w:rPr>
          <w:rFonts w:cstheme="minorHAnsi"/>
          <w:sz w:val="24"/>
          <w:szCs w:val="24"/>
        </w:rPr>
      </w:pPr>
      <w:r>
        <w:rPr>
          <w:rFonts w:cstheme="minorHAnsi"/>
          <w:sz w:val="24"/>
          <w:szCs w:val="24"/>
        </w:rPr>
        <w:t>Applications will only be accepted from candidates completing the Trust’s Application Form. Please complete ALL sections of the Application Form which are r</w:t>
      </w:r>
      <w:bookmarkStart w:id="0" w:name="_GoBack"/>
      <w:bookmarkEnd w:id="0"/>
      <w:r>
        <w:rPr>
          <w:rFonts w:cstheme="minorHAnsi"/>
          <w:sz w:val="24"/>
          <w:szCs w:val="24"/>
        </w:rPr>
        <w:t xml:space="preserve">elevant to you as clearly and fully as possible. CVs will </w:t>
      </w:r>
      <w:r>
        <w:rPr>
          <w:rFonts w:cstheme="minorHAnsi"/>
          <w:b/>
          <w:sz w:val="24"/>
          <w:szCs w:val="24"/>
        </w:rPr>
        <w:t>not</w:t>
      </w:r>
      <w:r>
        <w:rPr>
          <w:rFonts w:cstheme="minorHAnsi"/>
          <w:sz w:val="24"/>
          <w:szCs w:val="24"/>
        </w:rPr>
        <w:t xml:space="preserve"> be accepted in place of a completed Application Form. </w:t>
      </w:r>
    </w:p>
    <w:p w:rsidR="007C0288" w:rsidRDefault="007C0288" w:rsidP="007C0288">
      <w:pPr>
        <w:spacing w:after="0"/>
        <w:rPr>
          <w:rFonts w:cstheme="minorHAnsi"/>
          <w:sz w:val="24"/>
          <w:szCs w:val="24"/>
        </w:rPr>
      </w:pPr>
    </w:p>
    <w:p w:rsidR="007C0288" w:rsidRDefault="007C0288" w:rsidP="007C0288">
      <w:pPr>
        <w:spacing w:after="0"/>
        <w:rPr>
          <w:rFonts w:cstheme="minorHAnsi"/>
          <w:b/>
          <w:color w:val="660033"/>
          <w:sz w:val="28"/>
          <w:szCs w:val="28"/>
        </w:rPr>
      </w:pPr>
      <w:r>
        <w:rPr>
          <w:rFonts w:cstheme="minorHAnsi"/>
          <w:b/>
          <w:color w:val="660033"/>
          <w:sz w:val="28"/>
          <w:szCs w:val="28"/>
        </w:rPr>
        <w:t>Safeguarding Children and Young People</w:t>
      </w:r>
    </w:p>
    <w:p w:rsidR="007C0288" w:rsidRDefault="007C0288" w:rsidP="007C0288">
      <w:pPr>
        <w:spacing w:after="0"/>
        <w:rPr>
          <w:rFonts w:cstheme="minorHAnsi"/>
          <w:b/>
          <w:szCs w:val="28"/>
        </w:rPr>
      </w:pPr>
    </w:p>
    <w:p w:rsidR="007C0288" w:rsidRDefault="007C0288" w:rsidP="007C0288">
      <w:pPr>
        <w:spacing w:after="0"/>
        <w:rPr>
          <w:rFonts w:cstheme="minorHAnsi"/>
          <w:sz w:val="24"/>
          <w:szCs w:val="24"/>
        </w:rPr>
      </w:pPr>
      <w:r>
        <w:rPr>
          <w:rFonts w:cstheme="minorHAnsi"/>
          <w:sz w:val="24"/>
          <w:szCs w:val="24"/>
        </w:rPr>
        <w:t>We are committed to safeguarding and promoting the welfare of children and young people. We expect all staff to share this commitment and to undergo appropriate checks, including an enhanced check.</w:t>
      </w:r>
    </w:p>
    <w:p w:rsidR="007C0288" w:rsidRDefault="007C0288" w:rsidP="007C0288">
      <w:pPr>
        <w:spacing w:after="0"/>
        <w:rPr>
          <w:rFonts w:cstheme="minorHAnsi"/>
          <w:sz w:val="24"/>
          <w:szCs w:val="24"/>
        </w:rPr>
      </w:pPr>
    </w:p>
    <w:p w:rsidR="007C0288" w:rsidRDefault="007C0288" w:rsidP="007C0288">
      <w:pPr>
        <w:pStyle w:val="ListParagraph"/>
        <w:numPr>
          <w:ilvl w:val="0"/>
          <w:numId w:val="1"/>
        </w:numPr>
        <w:spacing w:after="0"/>
        <w:rPr>
          <w:rFonts w:cstheme="minorHAnsi"/>
          <w:sz w:val="24"/>
          <w:szCs w:val="24"/>
        </w:rPr>
      </w:pPr>
      <w:r>
        <w:rPr>
          <w:rFonts w:cstheme="minorHAnsi"/>
          <w:sz w:val="24"/>
          <w:szCs w:val="24"/>
        </w:rPr>
        <w:t xml:space="preserve">Candidates should be aware that all posts in </w:t>
      </w:r>
      <w:proofErr w:type="spellStart"/>
      <w:r>
        <w:rPr>
          <w:rFonts w:cstheme="minorHAnsi"/>
          <w:sz w:val="24"/>
          <w:szCs w:val="24"/>
        </w:rPr>
        <w:t>Astrea</w:t>
      </w:r>
      <w:proofErr w:type="spellEnd"/>
      <w:r>
        <w:rPr>
          <w:rFonts w:cstheme="minorHAnsi"/>
          <w:sz w:val="24"/>
          <w:szCs w:val="24"/>
        </w:rPr>
        <w:t xml:space="preserve">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7C0288" w:rsidRDefault="007C0288" w:rsidP="007C0288">
      <w:pPr>
        <w:pStyle w:val="ListParagraph"/>
        <w:numPr>
          <w:ilvl w:val="0"/>
          <w:numId w:val="1"/>
        </w:numPr>
        <w:spacing w:after="0"/>
        <w:rPr>
          <w:rFonts w:cstheme="minorHAnsi"/>
          <w:sz w:val="24"/>
          <w:szCs w:val="24"/>
        </w:rPr>
      </w:pPr>
      <w:r>
        <w:rPr>
          <w:rFonts w:cstheme="minorHAnsi"/>
          <w:sz w:val="24"/>
          <w:szCs w:val="24"/>
        </w:rPr>
        <w:t>Accordingly, this post is exempt from the Rehabilitation of Offenders Act 1974 and therefore all convictions, cautions and bind-overs, including those regarded as “spent” must be declared.</w:t>
      </w:r>
    </w:p>
    <w:p w:rsidR="007C0288" w:rsidRDefault="007C0288" w:rsidP="007C0288">
      <w:pPr>
        <w:pStyle w:val="ListParagraph"/>
        <w:numPr>
          <w:ilvl w:val="0"/>
          <w:numId w:val="1"/>
        </w:numPr>
        <w:spacing w:after="0"/>
        <w:rPr>
          <w:rFonts w:cstheme="minorHAnsi"/>
          <w:sz w:val="24"/>
          <w:szCs w:val="24"/>
        </w:rPr>
      </w:pPr>
      <w:r>
        <w:rPr>
          <w:rFonts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7C0288" w:rsidRDefault="007C0288" w:rsidP="007C0288">
      <w:pPr>
        <w:pStyle w:val="ListParagraph"/>
        <w:numPr>
          <w:ilvl w:val="0"/>
          <w:numId w:val="1"/>
        </w:numPr>
        <w:spacing w:after="0"/>
        <w:rPr>
          <w:rFonts w:cstheme="minorHAnsi"/>
          <w:sz w:val="24"/>
          <w:szCs w:val="24"/>
        </w:rPr>
      </w:pPr>
      <w:r>
        <w:rPr>
          <w:rFonts w:cstheme="min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7C0288" w:rsidRDefault="007C0288" w:rsidP="007C0288">
      <w:pPr>
        <w:spacing w:after="0"/>
        <w:rPr>
          <w:rFonts w:cstheme="minorHAnsi"/>
          <w:sz w:val="24"/>
          <w:szCs w:val="24"/>
        </w:rPr>
      </w:pPr>
    </w:p>
    <w:p w:rsidR="007C0288" w:rsidRDefault="007C0288" w:rsidP="007C0288">
      <w:pPr>
        <w:spacing w:after="0"/>
        <w:rPr>
          <w:rFonts w:cstheme="minorHAnsi"/>
          <w:b/>
          <w:color w:val="660033"/>
          <w:sz w:val="28"/>
          <w:szCs w:val="28"/>
        </w:rPr>
      </w:pPr>
      <w:r>
        <w:rPr>
          <w:rFonts w:cstheme="minorHAnsi"/>
          <w:b/>
          <w:color w:val="660033"/>
          <w:sz w:val="28"/>
          <w:szCs w:val="28"/>
        </w:rPr>
        <w:t>Interview Process</w:t>
      </w:r>
    </w:p>
    <w:p w:rsidR="007C0288" w:rsidRDefault="007C0288" w:rsidP="007C0288">
      <w:pPr>
        <w:spacing w:after="0"/>
        <w:rPr>
          <w:rFonts w:cstheme="minorHAnsi"/>
          <w:b/>
          <w:color w:val="660033"/>
          <w:sz w:val="28"/>
          <w:szCs w:val="28"/>
        </w:rPr>
      </w:pPr>
    </w:p>
    <w:p w:rsidR="007C0288" w:rsidRDefault="007C0288" w:rsidP="007C0288">
      <w:pPr>
        <w:spacing w:after="0"/>
        <w:rPr>
          <w:rFonts w:cstheme="minorHAnsi"/>
          <w:sz w:val="24"/>
          <w:szCs w:val="24"/>
        </w:rPr>
      </w:pPr>
      <w:r>
        <w:rPr>
          <w:rFonts w:cstheme="minorHAnsi"/>
          <w:sz w:val="24"/>
          <w:szCs w:val="24"/>
        </w:rPr>
        <w:t>After the closing date, short listing will be conducted by a Panel. You will be selected for interview entirely on the contents of your application form, so please read the Job Description and Person Specification carefully before you complete your form.</w:t>
      </w:r>
    </w:p>
    <w:p w:rsidR="007C0288" w:rsidRDefault="007C0288" w:rsidP="007C0288">
      <w:pPr>
        <w:spacing w:after="0"/>
        <w:rPr>
          <w:rFonts w:cstheme="minorHAnsi"/>
          <w:sz w:val="24"/>
          <w:szCs w:val="24"/>
        </w:rPr>
      </w:pPr>
    </w:p>
    <w:p w:rsidR="007C0288" w:rsidRDefault="007C0288" w:rsidP="007C0288">
      <w:pPr>
        <w:spacing w:after="0"/>
        <w:rPr>
          <w:rFonts w:cstheme="minorHAnsi"/>
          <w:sz w:val="24"/>
          <w:szCs w:val="24"/>
        </w:rPr>
      </w:pPr>
      <w:r>
        <w:rPr>
          <w:rFonts w:cstheme="minorHAnsi"/>
          <w:sz w:val="24"/>
          <w:szCs w:val="24"/>
        </w:rPr>
        <w:t>All candidates invited to interview must bring the following documents:</w:t>
      </w:r>
    </w:p>
    <w:p w:rsidR="007C0288" w:rsidRDefault="007C0288" w:rsidP="007C0288">
      <w:pPr>
        <w:spacing w:after="0"/>
        <w:rPr>
          <w:rFonts w:cstheme="minorHAnsi"/>
          <w:sz w:val="24"/>
          <w:szCs w:val="24"/>
        </w:rPr>
      </w:pPr>
    </w:p>
    <w:p w:rsidR="007C0288" w:rsidRDefault="007C0288" w:rsidP="007C0288">
      <w:pPr>
        <w:pStyle w:val="ListParagraph"/>
        <w:numPr>
          <w:ilvl w:val="0"/>
          <w:numId w:val="2"/>
        </w:numPr>
        <w:spacing w:after="0"/>
        <w:rPr>
          <w:rFonts w:cstheme="minorHAnsi"/>
          <w:sz w:val="24"/>
          <w:szCs w:val="24"/>
        </w:rPr>
      </w:pPr>
      <w:r>
        <w:rPr>
          <w:rFonts w:cstheme="minorHAnsi"/>
          <w:sz w:val="24"/>
          <w:szCs w:val="24"/>
        </w:rPr>
        <w:t>Documentary evidence of right to work in the UK</w:t>
      </w:r>
    </w:p>
    <w:p w:rsidR="007C0288" w:rsidRDefault="007C0288" w:rsidP="007C0288">
      <w:pPr>
        <w:pStyle w:val="ListParagraph"/>
        <w:numPr>
          <w:ilvl w:val="0"/>
          <w:numId w:val="2"/>
        </w:numPr>
        <w:spacing w:after="0"/>
        <w:rPr>
          <w:rFonts w:cstheme="minorHAnsi"/>
          <w:sz w:val="24"/>
          <w:szCs w:val="24"/>
        </w:rPr>
      </w:pPr>
      <w:r>
        <w:rPr>
          <w:rFonts w:cstheme="minorHAnsi"/>
          <w:sz w:val="24"/>
          <w:szCs w:val="24"/>
        </w:rPr>
        <w:t>Documentary evidence of identity that will satisfy DBS requirements</w:t>
      </w:r>
    </w:p>
    <w:p w:rsidR="007C0288" w:rsidRDefault="007C0288" w:rsidP="007C0288">
      <w:pPr>
        <w:pStyle w:val="ListParagraph"/>
        <w:numPr>
          <w:ilvl w:val="0"/>
          <w:numId w:val="2"/>
        </w:numPr>
        <w:spacing w:after="0"/>
        <w:rPr>
          <w:rFonts w:cstheme="minorHAnsi"/>
          <w:sz w:val="24"/>
          <w:szCs w:val="24"/>
        </w:rPr>
      </w:pPr>
      <w:r>
        <w:rPr>
          <w:rFonts w:cstheme="minorHAnsi"/>
          <w:sz w:val="24"/>
          <w:szCs w:val="24"/>
        </w:rPr>
        <w:t>Documentary proof of current name and address</w:t>
      </w:r>
    </w:p>
    <w:p w:rsidR="007C0288" w:rsidRDefault="007C0288" w:rsidP="007C0288">
      <w:pPr>
        <w:pStyle w:val="ListParagraph"/>
        <w:numPr>
          <w:ilvl w:val="0"/>
          <w:numId w:val="2"/>
        </w:numPr>
        <w:spacing w:after="0"/>
        <w:rPr>
          <w:rFonts w:cstheme="minorHAnsi"/>
          <w:sz w:val="24"/>
          <w:szCs w:val="24"/>
        </w:rPr>
      </w:pPr>
      <w:r>
        <w:rPr>
          <w:rFonts w:cstheme="minorHAnsi"/>
          <w:sz w:val="24"/>
          <w:szCs w:val="24"/>
        </w:rPr>
        <w:lastRenderedPageBreak/>
        <w:t>Where appropriate any documentation evidencing change of name</w:t>
      </w:r>
    </w:p>
    <w:p w:rsidR="007C0288" w:rsidRDefault="007C0288" w:rsidP="007C0288">
      <w:pPr>
        <w:pStyle w:val="ListParagraph"/>
        <w:numPr>
          <w:ilvl w:val="0"/>
          <w:numId w:val="2"/>
        </w:numPr>
        <w:spacing w:after="0"/>
        <w:rPr>
          <w:rFonts w:cstheme="minorHAnsi"/>
          <w:sz w:val="24"/>
          <w:szCs w:val="24"/>
        </w:rPr>
      </w:pPr>
      <w:r>
        <w:rPr>
          <w:rFonts w:cstheme="minorHAnsi"/>
          <w:sz w:val="24"/>
          <w:szCs w:val="24"/>
        </w:rPr>
        <w:t>Documents confirming any educational or professional qualifications that are necessary or relevant for the post</w:t>
      </w:r>
    </w:p>
    <w:p w:rsidR="007C0288" w:rsidRDefault="007C0288" w:rsidP="007C0288">
      <w:pPr>
        <w:spacing w:after="0"/>
        <w:rPr>
          <w:rFonts w:cstheme="minorHAnsi"/>
          <w:sz w:val="24"/>
          <w:szCs w:val="24"/>
        </w:rPr>
      </w:pPr>
    </w:p>
    <w:p w:rsidR="007C0288" w:rsidRDefault="007C0288" w:rsidP="007C0288">
      <w:pPr>
        <w:spacing w:after="0"/>
        <w:rPr>
          <w:rFonts w:cstheme="minorHAnsi"/>
          <w:sz w:val="24"/>
          <w:szCs w:val="24"/>
        </w:rPr>
      </w:pPr>
      <w:r>
        <w:rPr>
          <w:rFonts w:cstheme="minorHAnsi"/>
          <w:sz w:val="24"/>
          <w:szCs w:val="24"/>
        </w:rPr>
        <w:t xml:space="preserve">Please note that originals of the above are necessary, photocopies or certified copies are </w:t>
      </w:r>
      <w:r>
        <w:rPr>
          <w:rFonts w:cstheme="minorHAnsi"/>
          <w:b/>
          <w:sz w:val="24"/>
          <w:szCs w:val="24"/>
        </w:rPr>
        <w:t>not</w:t>
      </w:r>
      <w:r>
        <w:rPr>
          <w:rFonts w:cstheme="minorHAnsi"/>
          <w:sz w:val="24"/>
          <w:szCs w:val="24"/>
        </w:rPr>
        <w:t xml:space="preserve"> sufficient.</w:t>
      </w:r>
    </w:p>
    <w:p w:rsidR="007C0288" w:rsidRDefault="007C0288" w:rsidP="007C0288">
      <w:pPr>
        <w:spacing w:after="0"/>
        <w:rPr>
          <w:rFonts w:cstheme="minorHAnsi"/>
          <w:sz w:val="24"/>
          <w:szCs w:val="24"/>
        </w:rPr>
      </w:pPr>
    </w:p>
    <w:p w:rsidR="007C0288" w:rsidRDefault="007C0288" w:rsidP="007C0288">
      <w:pPr>
        <w:spacing w:after="0"/>
        <w:rPr>
          <w:rFonts w:cstheme="minorHAnsi"/>
          <w:sz w:val="24"/>
          <w:szCs w:val="24"/>
        </w:rPr>
      </w:pPr>
      <w:r>
        <w:rPr>
          <w:rFonts w:cstheme="minorHAnsi"/>
          <w:sz w:val="24"/>
          <w:szCs w:val="24"/>
        </w:rPr>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7C0288" w:rsidRDefault="007C0288" w:rsidP="007C0288">
      <w:pPr>
        <w:spacing w:after="0"/>
        <w:ind w:left="360"/>
        <w:rPr>
          <w:rFonts w:cstheme="minorHAnsi"/>
          <w:sz w:val="24"/>
          <w:szCs w:val="24"/>
        </w:rPr>
      </w:pPr>
    </w:p>
    <w:p w:rsidR="007C0288" w:rsidRDefault="007C0288" w:rsidP="007C0288">
      <w:pPr>
        <w:spacing w:after="0"/>
        <w:rPr>
          <w:rFonts w:cstheme="minorHAnsi"/>
          <w:sz w:val="24"/>
          <w:szCs w:val="24"/>
        </w:rPr>
      </w:pPr>
      <w:r>
        <w:rPr>
          <w:rFonts w:cstheme="minorHAnsi"/>
          <w:sz w:val="24"/>
          <w:szCs w:val="24"/>
        </w:rPr>
        <w:t>In addition to candidate’s ability to perform the duties of the post, the interview will also explore issues relating to safeguarding and promoting the welfare of children, including:</w:t>
      </w:r>
    </w:p>
    <w:p w:rsidR="007C0288" w:rsidRDefault="007C0288" w:rsidP="007C0288">
      <w:pPr>
        <w:spacing w:after="0"/>
        <w:rPr>
          <w:rFonts w:cstheme="minorHAnsi"/>
          <w:sz w:val="24"/>
          <w:szCs w:val="24"/>
        </w:rPr>
      </w:pPr>
    </w:p>
    <w:p w:rsidR="007C0288" w:rsidRDefault="007C0288" w:rsidP="007C0288">
      <w:pPr>
        <w:pStyle w:val="ListParagraph"/>
        <w:numPr>
          <w:ilvl w:val="0"/>
          <w:numId w:val="3"/>
        </w:numPr>
        <w:spacing w:after="0"/>
        <w:rPr>
          <w:rFonts w:cstheme="minorHAnsi"/>
          <w:sz w:val="24"/>
          <w:szCs w:val="24"/>
        </w:rPr>
      </w:pPr>
      <w:r>
        <w:rPr>
          <w:rFonts w:cstheme="minorHAnsi"/>
          <w:sz w:val="24"/>
          <w:szCs w:val="24"/>
        </w:rPr>
        <w:t>Motivation to work with children and young people</w:t>
      </w:r>
    </w:p>
    <w:p w:rsidR="007C0288" w:rsidRDefault="007C0288" w:rsidP="007C0288">
      <w:pPr>
        <w:pStyle w:val="ListParagraph"/>
        <w:numPr>
          <w:ilvl w:val="0"/>
          <w:numId w:val="3"/>
        </w:numPr>
        <w:spacing w:after="0"/>
        <w:rPr>
          <w:rFonts w:cstheme="minorHAnsi"/>
          <w:sz w:val="24"/>
          <w:szCs w:val="24"/>
        </w:rPr>
      </w:pPr>
      <w:r>
        <w:rPr>
          <w:rFonts w:cstheme="minorHAnsi"/>
          <w:sz w:val="24"/>
          <w:szCs w:val="24"/>
        </w:rPr>
        <w:t>Ability to form and maintain appropriate relationships and personal boundaries with children and young people</w:t>
      </w:r>
    </w:p>
    <w:p w:rsidR="007C0288" w:rsidRDefault="007C0288" w:rsidP="007C0288">
      <w:pPr>
        <w:pStyle w:val="ListParagraph"/>
        <w:numPr>
          <w:ilvl w:val="0"/>
          <w:numId w:val="3"/>
        </w:numPr>
        <w:spacing w:after="0"/>
        <w:rPr>
          <w:rFonts w:cstheme="minorHAnsi"/>
          <w:sz w:val="24"/>
          <w:szCs w:val="24"/>
        </w:rPr>
      </w:pPr>
      <w:r>
        <w:rPr>
          <w:rFonts w:cstheme="minorHAnsi"/>
          <w:sz w:val="24"/>
          <w:szCs w:val="24"/>
        </w:rPr>
        <w:t>Emotional resilience in working with challenging behaviours</w:t>
      </w:r>
    </w:p>
    <w:p w:rsidR="007C0288" w:rsidRDefault="007C0288" w:rsidP="007C0288">
      <w:pPr>
        <w:pStyle w:val="ListParagraph"/>
        <w:numPr>
          <w:ilvl w:val="0"/>
          <w:numId w:val="3"/>
        </w:numPr>
        <w:spacing w:after="0"/>
        <w:rPr>
          <w:rFonts w:cstheme="minorHAnsi"/>
          <w:sz w:val="24"/>
          <w:szCs w:val="24"/>
        </w:rPr>
      </w:pPr>
      <w:r>
        <w:rPr>
          <w:rFonts w:cstheme="minorHAnsi"/>
          <w:sz w:val="24"/>
          <w:szCs w:val="24"/>
        </w:rPr>
        <w:t>Attitudes to use of authority and maintaining discipline</w:t>
      </w:r>
    </w:p>
    <w:p w:rsidR="007C0288" w:rsidRDefault="007C0288" w:rsidP="007C0288">
      <w:pPr>
        <w:spacing w:after="0"/>
        <w:rPr>
          <w:rFonts w:cstheme="minorHAnsi"/>
          <w:color w:val="660033"/>
          <w:sz w:val="24"/>
          <w:szCs w:val="24"/>
        </w:rPr>
      </w:pPr>
    </w:p>
    <w:p w:rsidR="007C0288" w:rsidRDefault="007C0288" w:rsidP="007C0288">
      <w:pPr>
        <w:spacing w:after="0"/>
        <w:rPr>
          <w:rFonts w:cstheme="minorHAnsi"/>
          <w:b/>
          <w:color w:val="660033"/>
          <w:sz w:val="28"/>
          <w:szCs w:val="28"/>
        </w:rPr>
      </w:pPr>
      <w:r>
        <w:rPr>
          <w:rFonts w:cstheme="minorHAnsi"/>
          <w:b/>
          <w:color w:val="660033"/>
          <w:sz w:val="28"/>
          <w:szCs w:val="28"/>
        </w:rPr>
        <w:t>Conditional Offer: Pre-Employment Checks</w:t>
      </w:r>
    </w:p>
    <w:p w:rsidR="007C0288" w:rsidRDefault="007C0288" w:rsidP="007C0288">
      <w:pPr>
        <w:spacing w:after="0"/>
        <w:rPr>
          <w:rFonts w:cstheme="minorHAnsi"/>
          <w:sz w:val="24"/>
          <w:szCs w:val="24"/>
        </w:rPr>
      </w:pPr>
    </w:p>
    <w:p w:rsidR="007C0288" w:rsidRDefault="007C0288" w:rsidP="007C0288">
      <w:pPr>
        <w:spacing w:after="0"/>
        <w:rPr>
          <w:rFonts w:cstheme="minorHAnsi"/>
          <w:sz w:val="24"/>
          <w:szCs w:val="24"/>
        </w:rPr>
      </w:pPr>
      <w:r>
        <w:rPr>
          <w:rFonts w:cstheme="minorHAnsi"/>
          <w:sz w:val="24"/>
          <w:szCs w:val="24"/>
        </w:rPr>
        <w:t>Any offer to a successful candidate will be conditional upon:</w:t>
      </w:r>
    </w:p>
    <w:p w:rsidR="007C0288" w:rsidRDefault="007C0288" w:rsidP="007C0288">
      <w:pPr>
        <w:spacing w:after="0"/>
        <w:rPr>
          <w:rFonts w:cstheme="minorHAnsi"/>
          <w:sz w:val="24"/>
          <w:szCs w:val="24"/>
        </w:rPr>
      </w:pPr>
    </w:p>
    <w:p w:rsidR="007C0288" w:rsidRDefault="007C0288" w:rsidP="007C0288">
      <w:pPr>
        <w:pStyle w:val="ListParagraph"/>
        <w:numPr>
          <w:ilvl w:val="0"/>
          <w:numId w:val="4"/>
        </w:numPr>
        <w:spacing w:after="0"/>
        <w:rPr>
          <w:rFonts w:cstheme="minorHAnsi"/>
          <w:sz w:val="24"/>
          <w:szCs w:val="24"/>
        </w:rPr>
      </w:pPr>
      <w:r>
        <w:rPr>
          <w:rFonts w:cstheme="minorHAnsi"/>
          <w:sz w:val="24"/>
          <w:szCs w:val="24"/>
        </w:rPr>
        <w:t>Verification of right to work in the UK</w:t>
      </w:r>
    </w:p>
    <w:p w:rsidR="007C0288" w:rsidRDefault="007C0288" w:rsidP="007C0288">
      <w:pPr>
        <w:pStyle w:val="ListParagraph"/>
        <w:numPr>
          <w:ilvl w:val="0"/>
          <w:numId w:val="4"/>
        </w:numPr>
        <w:spacing w:after="0"/>
        <w:rPr>
          <w:rFonts w:cstheme="minorHAnsi"/>
          <w:sz w:val="24"/>
          <w:szCs w:val="24"/>
        </w:rPr>
      </w:pPr>
      <w:r>
        <w:rPr>
          <w:rFonts w:cstheme="minorHAnsi"/>
          <w:sz w:val="24"/>
          <w:szCs w:val="24"/>
        </w:rPr>
        <w:t>Receipt of at least two satisfactory references (if these have not already been received)</w:t>
      </w:r>
    </w:p>
    <w:p w:rsidR="007C0288" w:rsidRDefault="007C0288" w:rsidP="007C0288">
      <w:pPr>
        <w:pStyle w:val="ListParagraph"/>
        <w:numPr>
          <w:ilvl w:val="0"/>
          <w:numId w:val="4"/>
        </w:numPr>
        <w:spacing w:after="0"/>
        <w:rPr>
          <w:rFonts w:cstheme="minorHAnsi"/>
          <w:sz w:val="24"/>
          <w:szCs w:val="24"/>
        </w:rPr>
      </w:pPr>
      <w:r>
        <w:rPr>
          <w:rFonts w:cstheme="minorHAnsi"/>
          <w:sz w:val="24"/>
          <w:szCs w:val="24"/>
        </w:rPr>
        <w:t>Verification of identity checks and qualifications</w:t>
      </w:r>
    </w:p>
    <w:p w:rsidR="007C0288" w:rsidRDefault="007C0288" w:rsidP="007C0288">
      <w:pPr>
        <w:pStyle w:val="ListParagraph"/>
        <w:numPr>
          <w:ilvl w:val="0"/>
          <w:numId w:val="4"/>
        </w:numPr>
        <w:spacing w:after="0"/>
        <w:rPr>
          <w:rFonts w:cstheme="minorHAnsi"/>
          <w:sz w:val="24"/>
          <w:szCs w:val="24"/>
        </w:rPr>
      </w:pPr>
      <w:r>
        <w:rPr>
          <w:rFonts w:cstheme="minorHAnsi"/>
          <w:sz w:val="24"/>
          <w:szCs w:val="24"/>
        </w:rPr>
        <w:t>Satisfactory Enhanced DBS Check</w:t>
      </w:r>
    </w:p>
    <w:p w:rsidR="007C0288" w:rsidRDefault="007C0288" w:rsidP="007C0288">
      <w:pPr>
        <w:pStyle w:val="ListParagraph"/>
        <w:numPr>
          <w:ilvl w:val="0"/>
          <w:numId w:val="4"/>
        </w:numPr>
        <w:spacing w:after="0"/>
        <w:rPr>
          <w:rFonts w:cstheme="minorHAnsi"/>
          <w:sz w:val="24"/>
          <w:szCs w:val="24"/>
        </w:rPr>
      </w:pPr>
      <w:r>
        <w:rPr>
          <w:rFonts w:cstheme="minorHAnsi"/>
          <w:sz w:val="24"/>
          <w:szCs w:val="24"/>
        </w:rPr>
        <w:t>Verification of professional status such as QTS Status, NPQH (where required)</w:t>
      </w:r>
    </w:p>
    <w:p w:rsidR="007C0288" w:rsidRDefault="007C0288" w:rsidP="007C0288">
      <w:pPr>
        <w:pStyle w:val="ListParagraph"/>
        <w:numPr>
          <w:ilvl w:val="0"/>
          <w:numId w:val="4"/>
        </w:numPr>
        <w:spacing w:after="0"/>
        <w:rPr>
          <w:rFonts w:cstheme="minorHAnsi"/>
          <w:sz w:val="24"/>
          <w:szCs w:val="24"/>
        </w:rPr>
      </w:pPr>
      <w:r>
        <w:rPr>
          <w:rFonts w:cstheme="minorHAnsi"/>
          <w:sz w:val="24"/>
          <w:szCs w:val="24"/>
        </w:rPr>
        <w:t>Satisfactory completion of a Health Assessment</w:t>
      </w:r>
    </w:p>
    <w:p w:rsidR="007C0288" w:rsidRDefault="007C0288" w:rsidP="007C0288">
      <w:pPr>
        <w:pStyle w:val="ListParagraph"/>
        <w:numPr>
          <w:ilvl w:val="0"/>
          <w:numId w:val="4"/>
        </w:numPr>
        <w:spacing w:after="0"/>
        <w:rPr>
          <w:rFonts w:cstheme="minorHAnsi"/>
          <w:sz w:val="24"/>
          <w:szCs w:val="24"/>
        </w:rPr>
      </w:pPr>
      <w:r>
        <w:rPr>
          <w:rFonts w:cstheme="minorHAnsi"/>
          <w:sz w:val="24"/>
          <w:szCs w:val="24"/>
        </w:rPr>
        <w:t>Satisfactory completion of the probationary period (where relevant)</w:t>
      </w:r>
    </w:p>
    <w:p w:rsidR="007C0288" w:rsidRDefault="007C0288" w:rsidP="007C0288">
      <w:pPr>
        <w:pStyle w:val="ListParagraph"/>
        <w:numPr>
          <w:ilvl w:val="0"/>
          <w:numId w:val="4"/>
        </w:numPr>
        <w:spacing w:after="0"/>
        <w:rPr>
          <w:rFonts w:cstheme="minorHAnsi"/>
          <w:sz w:val="24"/>
          <w:szCs w:val="24"/>
        </w:rPr>
      </w:pPr>
      <w:r>
        <w:rPr>
          <w:rFonts w:cstheme="minorHAnsi"/>
          <w:sz w:val="24"/>
          <w:szCs w:val="24"/>
        </w:rPr>
        <w:t>Where the successful candidate has worked, or been resident overseas in the previous five years, such checks and confirmations as may be required in accordance with statutory guidance</w:t>
      </w:r>
    </w:p>
    <w:p w:rsidR="007C0288" w:rsidRDefault="007C0288" w:rsidP="007C0288">
      <w:pPr>
        <w:rPr>
          <w:rFonts w:cstheme="minorHAnsi"/>
          <w:b/>
          <w:color w:val="660033"/>
          <w:sz w:val="48"/>
          <w:szCs w:val="48"/>
        </w:rPr>
      </w:pPr>
      <w:r>
        <w:rPr>
          <w:rFonts w:cstheme="minorHAnsi"/>
          <w:b/>
          <w:color w:val="660033"/>
          <w:sz w:val="48"/>
          <w:szCs w:val="48"/>
        </w:rPr>
        <w:br w:type="page"/>
      </w:r>
    </w:p>
    <w:p w:rsidR="007C0288" w:rsidRDefault="007C0288" w:rsidP="007C0288">
      <w:pPr>
        <w:spacing w:after="0"/>
        <w:rPr>
          <w:rFonts w:cstheme="minorHAnsi"/>
          <w:b/>
          <w:color w:val="660033"/>
          <w:sz w:val="48"/>
          <w:szCs w:val="48"/>
        </w:rPr>
      </w:pPr>
      <w:r>
        <w:rPr>
          <w:rFonts w:cstheme="minorHAnsi"/>
          <w:b/>
          <w:color w:val="660033"/>
          <w:sz w:val="48"/>
          <w:szCs w:val="48"/>
        </w:rPr>
        <w:lastRenderedPageBreak/>
        <w:t>How can I Apply?</w:t>
      </w:r>
    </w:p>
    <w:p w:rsidR="007C0288" w:rsidRDefault="007C0288" w:rsidP="007C0288">
      <w:pPr>
        <w:spacing w:after="0"/>
        <w:jc w:val="both"/>
        <w:rPr>
          <w:rFonts w:cstheme="minorHAnsi"/>
          <w:sz w:val="24"/>
          <w:szCs w:val="24"/>
        </w:rPr>
      </w:pPr>
      <w:r>
        <w:rPr>
          <w:rFonts w:cstheme="minorHAnsi"/>
          <w:sz w:val="24"/>
          <w:szCs w:val="24"/>
        </w:rPr>
        <w:t>This is an exciting and very rewarding role and we look forward to receiving your application.</w:t>
      </w:r>
    </w:p>
    <w:p w:rsidR="007C0288" w:rsidRDefault="007C0288" w:rsidP="007C0288">
      <w:pPr>
        <w:spacing w:after="0"/>
        <w:jc w:val="both"/>
        <w:rPr>
          <w:rFonts w:cstheme="minorHAnsi"/>
          <w:b/>
          <w:color w:val="64004A"/>
          <w:sz w:val="36"/>
          <w:szCs w:val="36"/>
        </w:rPr>
      </w:pPr>
    </w:p>
    <w:p w:rsidR="007C0288" w:rsidRDefault="007C0288" w:rsidP="007C0288">
      <w:pPr>
        <w:spacing w:after="0"/>
        <w:jc w:val="both"/>
        <w:rPr>
          <w:rFonts w:cstheme="minorHAnsi"/>
          <w:b/>
          <w:color w:val="660033"/>
          <w:sz w:val="24"/>
          <w:szCs w:val="24"/>
        </w:rPr>
      </w:pPr>
      <w:r>
        <w:rPr>
          <w:rFonts w:cstheme="minorHAnsi"/>
          <w:b/>
          <w:color w:val="660033"/>
          <w:sz w:val="24"/>
          <w:szCs w:val="24"/>
        </w:rPr>
        <w:t>Please complete and send the Application Form and Equal Opportunities Monitoring Form which are available together with this document to the below contact;</w:t>
      </w:r>
    </w:p>
    <w:p w:rsidR="007C0288" w:rsidRDefault="007C0288" w:rsidP="007C0288">
      <w:pPr>
        <w:spacing w:after="0"/>
        <w:jc w:val="both"/>
        <w:rPr>
          <w:rFonts w:cstheme="minorHAnsi"/>
          <w:b/>
          <w:sz w:val="24"/>
          <w:szCs w:val="24"/>
        </w:rPr>
      </w:pPr>
    </w:p>
    <w:p w:rsidR="007C0288" w:rsidRDefault="007C0288" w:rsidP="007C0288">
      <w:pPr>
        <w:tabs>
          <w:tab w:val="left" w:pos="4536"/>
        </w:tabs>
        <w:spacing w:after="0"/>
        <w:jc w:val="both"/>
        <w:rPr>
          <w:rFonts w:cstheme="minorHAnsi"/>
          <w:sz w:val="24"/>
          <w:szCs w:val="24"/>
        </w:rPr>
      </w:pPr>
      <w:r>
        <w:rPr>
          <w:rFonts w:cstheme="minorHAnsi"/>
          <w:b/>
          <w:sz w:val="24"/>
          <w:szCs w:val="24"/>
        </w:rPr>
        <w:t>Name: Felicia Swann</w:t>
      </w:r>
      <w:r>
        <w:rPr>
          <w:rFonts w:cstheme="minorHAnsi"/>
          <w:sz w:val="24"/>
          <w:szCs w:val="24"/>
        </w:rPr>
        <w:tab/>
      </w:r>
    </w:p>
    <w:p w:rsidR="007C0288" w:rsidRDefault="007C0288" w:rsidP="007C0288">
      <w:pPr>
        <w:tabs>
          <w:tab w:val="left" w:pos="4536"/>
        </w:tabs>
        <w:spacing w:after="0"/>
        <w:jc w:val="both"/>
        <w:rPr>
          <w:rFonts w:cstheme="minorHAnsi"/>
          <w:sz w:val="24"/>
          <w:szCs w:val="24"/>
        </w:rPr>
      </w:pPr>
      <w:r>
        <w:rPr>
          <w:rFonts w:cstheme="minorHAnsi"/>
          <w:b/>
          <w:sz w:val="24"/>
          <w:szCs w:val="24"/>
        </w:rPr>
        <w:t>Position: Human Resources Manager</w:t>
      </w:r>
    </w:p>
    <w:p w:rsidR="007C0288" w:rsidRDefault="007C0288" w:rsidP="007C0288">
      <w:pPr>
        <w:spacing w:after="0"/>
        <w:jc w:val="both"/>
        <w:rPr>
          <w:rFonts w:cstheme="minorHAnsi"/>
          <w:sz w:val="24"/>
          <w:szCs w:val="24"/>
        </w:rPr>
      </w:pPr>
      <w:r>
        <w:rPr>
          <w:rFonts w:cstheme="minorHAnsi"/>
          <w:b/>
          <w:sz w:val="24"/>
          <w:szCs w:val="24"/>
        </w:rPr>
        <w:t>Contact:</w:t>
      </w:r>
      <w:r>
        <w:rPr>
          <w:rFonts w:cstheme="minorHAnsi"/>
          <w:sz w:val="24"/>
          <w:szCs w:val="24"/>
        </w:rPr>
        <w:t xml:space="preserve"> dearnerecruitment@thedearnealc.org</w:t>
      </w:r>
    </w:p>
    <w:p w:rsidR="007C0288" w:rsidRPr="007C0288" w:rsidRDefault="007C0288" w:rsidP="007C0288">
      <w:pPr>
        <w:spacing w:after="0"/>
        <w:jc w:val="both"/>
        <w:rPr>
          <w:rFonts w:cstheme="minorHAnsi"/>
          <w:color w:val="FF0000"/>
          <w:sz w:val="24"/>
          <w:szCs w:val="24"/>
        </w:rPr>
      </w:pPr>
      <w:r>
        <w:rPr>
          <w:rFonts w:cstheme="minorHAnsi"/>
          <w:color w:val="FF0000"/>
          <w:sz w:val="24"/>
          <w:szCs w:val="24"/>
        </w:rPr>
        <w:t xml:space="preserve"> </w:t>
      </w:r>
    </w:p>
    <w:p w:rsidR="007C0288" w:rsidRDefault="007C0288" w:rsidP="007C0288">
      <w:pPr>
        <w:spacing w:after="0"/>
        <w:jc w:val="both"/>
        <w:rPr>
          <w:rFonts w:cstheme="minorHAnsi"/>
          <w:b/>
          <w:bCs/>
          <w:color w:val="660033"/>
          <w:sz w:val="28"/>
          <w:szCs w:val="28"/>
          <w:lang w:val="en-US"/>
        </w:rPr>
      </w:pPr>
      <w:r>
        <w:rPr>
          <w:rFonts w:cstheme="minorHAnsi"/>
          <w:b/>
          <w:bCs/>
          <w:color w:val="660033"/>
          <w:sz w:val="28"/>
          <w:szCs w:val="28"/>
          <w:lang w:val="en-US"/>
        </w:rPr>
        <w:t>The Application Process</w:t>
      </w:r>
    </w:p>
    <w:p w:rsidR="007C0288" w:rsidRDefault="007C0288" w:rsidP="007C0288">
      <w:pPr>
        <w:spacing w:after="0"/>
        <w:jc w:val="both"/>
        <w:rPr>
          <w:rFonts w:cstheme="minorHAnsi"/>
          <w:b/>
          <w:color w:val="64004A"/>
          <w:sz w:val="28"/>
          <w:szCs w:val="28"/>
        </w:rPr>
      </w:pPr>
    </w:p>
    <w:p w:rsidR="007C0288" w:rsidRDefault="007C0288" w:rsidP="007C0288">
      <w:pPr>
        <w:pStyle w:val="Body"/>
        <w:jc w:val="both"/>
        <w:rPr>
          <w:rFonts w:asciiTheme="minorHAnsi" w:hAnsiTheme="minorHAnsi" w:cstheme="minorHAnsi"/>
          <w:lang w:val="en-US"/>
        </w:rPr>
      </w:pPr>
      <w:r>
        <w:rPr>
          <w:rFonts w:asciiTheme="minorHAnsi" w:hAnsiTheme="minorHAnsi" w:cstheme="minorHAnsi"/>
          <w:lang w:val="en-US"/>
        </w:rPr>
        <w:t xml:space="preserve">The candidates selected for interview will be informed after shortlisting and full details of the interview </w:t>
      </w:r>
      <w:proofErr w:type="spellStart"/>
      <w:r>
        <w:rPr>
          <w:rFonts w:asciiTheme="minorHAnsi" w:hAnsiTheme="minorHAnsi" w:cstheme="minorHAnsi"/>
          <w:lang w:val="en-US"/>
        </w:rPr>
        <w:t>programme</w:t>
      </w:r>
      <w:proofErr w:type="spellEnd"/>
      <w:r>
        <w:rPr>
          <w:rFonts w:asciiTheme="minorHAnsi" w:hAnsiTheme="minorHAnsi" w:cstheme="minorHAnsi"/>
          <w:lang w:val="en-US"/>
        </w:rPr>
        <w:t xml:space="preserve"> will be provided. If you do not hear from us within 14 days of the closing date of this position, unfortunately you have been unsuccessful on this occasion. </w:t>
      </w:r>
    </w:p>
    <w:p w:rsidR="007C0288" w:rsidRDefault="007C0288" w:rsidP="007C0288">
      <w:pPr>
        <w:pStyle w:val="Body"/>
        <w:jc w:val="both"/>
        <w:rPr>
          <w:rFonts w:asciiTheme="minorHAnsi" w:hAnsiTheme="minorHAnsi" w:cstheme="minorHAnsi"/>
          <w:lang w:val="en-US"/>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818515</wp:posOffset>
            </wp:positionV>
            <wp:extent cx="2044700" cy="1594485"/>
            <wp:effectExtent l="0" t="0" r="0" b="5715"/>
            <wp:wrapTopAndBottom/>
            <wp:docPr id="1" name="Picture 1" descr="shutterstock_585806363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hutterstock_585806363_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159448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n-US"/>
        </w:rPr>
        <w:t xml:space="preserve">The information supplied in your application, as well as any supporting documents provided at the application or interview stage, will be used as part of the </w:t>
      </w:r>
      <w:proofErr w:type="spellStart"/>
      <w:r>
        <w:rPr>
          <w:rFonts w:asciiTheme="minorHAnsi" w:hAnsiTheme="minorHAnsi" w:cstheme="minorHAnsi"/>
          <w:lang w:val="en-US"/>
        </w:rPr>
        <w:t>Astrea</w:t>
      </w:r>
      <w:proofErr w:type="spellEnd"/>
      <w:r>
        <w:rPr>
          <w:rFonts w:asciiTheme="minorHAnsi" w:hAnsiTheme="minorHAnsi" w:cstheme="minorHAnsi"/>
          <w:lang w:val="en-US"/>
        </w:rPr>
        <w:t xml:space="preserve"> Academy Trusts Recruitment and Selection Process. All information is stored securely and all data submitted by unsuccessful candidates will be destroyed responsibly after 6 months from the date of interview.</w:t>
      </w:r>
    </w:p>
    <w:p w:rsidR="007C0288" w:rsidRDefault="007C0288" w:rsidP="007C0288">
      <w:pPr>
        <w:tabs>
          <w:tab w:val="left" w:pos="5790"/>
        </w:tabs>
        <w:jc w:val="both"/>
        <w:rPr>
          <w:rFonts w:cstheme="minorHAnsi"/>
          <w:sz w:val="24"/>
          <w:szCs w:val="24"/>
        </w:rPr>
      </w:pPr>
    </w:p>
    <w:p w:rsidR="007C0288" w:rsidRDefault="007C0288" w:rsidP="007C0288">
      <w:pPr>
        <w:tabs>
          <w:tab w:val="left" w:pos="5790"/>
        </w:tabs>
        <w:jc w:val="both"/>
        <w:rPr>
          <w:rFonts w:eastAsia="Helvetica" w:cstheme="minorHAnsi"/>
          <w:b/>
        </w:rPr>
      </w:pPr>
      <w:proofErr w:type="spellStart"/>
      <w:r>
        <w:rPr>
          <w:rFonts w:cstheme="minorHAnsi"/>
          <w:sz w:val="24"/>
          <w:szCs w:val="24"/>
        </w:rPr>
        <w:t>Astrea</w:t>
      </w:r>
      <w:proofErr w:type="spellEnd"/>
      <w:r>
        <w:rPr>
          <w:rFonts w:cstheme="minorHAnsi"/>
          <w:sz w:val="24"/>
          <w:szCs w:val="24"/>
        </w:rPr>
        <w:t xml:space="preserve">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8" w:history="1">
        <w:r>
          <w:rPr>
            <w:rStyle w:val="Hyperlink"/>
          </w:rPr>
          <w:t>https://astreaacademytrust.org/about-us/statutory-documents/</w:t>
        </w:r>
      </w:hyperlink>
      <w:r>
        <w:rPr>
          <w:sz w:val="24"/>
          <w:szCs w:val="24"/>
        </w:rPr>
        <w:t xml:space="preserve"> </w:t>
      </w:r>
      <w:r>
        <w:rPr>
          <w:rFonts w:cstheme="minorHAnsi"/>
          <w:sz w:val="24"/>
          <w:szCs w:val="24"/>
        </w:rPr>
        <w:t xml:space="preserve">for the full policy. The information supplied in your application, as well as any supporting documents provided at the application or interview stage, will be used as part of the </w:t>
      </w:r>
      <w:proofErr w:type="spellStart"/>
      <w:r>
        <w:rPr>
          <w:rFonts w:cstheme="minorHAnsi"/>
          <w:sz w:val="24"/>
          <w:szCs w:val="24"/>
        </w:rPr>
        <w:t>Astrea</w:t>
      </w:r>
      <w:proofErr w:type="spellEnd"/>
      <w:r>
        <w:rPr>
          <w:rFonts w:cstheme="minorHAnsi"/>
          <w:sz w:val="24"/>
          <w:szCs w:val="24"/>
        </w:rPr>
        <w:t xml:space="preserve"> Academy Trusts Recruitment and Selection Process. All information is stored securely and all data submitted by unsuccessful candidates will be destroyed responsibly after 6 months from the date of interview.</w:t>
      </w:r>
    </w:p>
    <w:p w:rsidR="00DD7ACB" w:rsidRDefault="00DD7ACB"/>
    <w:sectPr w:rsidR="00DD7AC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1B0" w:rsidRDefault="00E551B0" w:rsidP="00E551B0">
      <w:pPr>
        <w:spacing w:after="0" w:line="240" w:lineRule="auto"/>
      </w:pPr>
      <w:r>
        <w:separator/>
      </w:r>
    </w:p>
  </w:endnote>
  <w:endnote w:type="continuationSeparator" w:id="0">
    <w:p w:rsidR="00E551B0" w:rsidRDefault="00E551B0" w:rsidP="00E55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1B0" w:rsidRDefault="00E551B0" w:rsidP="00E551B0">
      <w:pPr>
        <w:spacing w:after="0" w:line="240" w:lineRule="auto"/>
      </w:pPr>
      <w:r>
        <w:separator/>
      </w:r>
    </w:p>
  </w:footnote>
  <w:footnote w:type="continuationSeparator" w:id="0">
    <w:p w:rsidR="00E551B0" w:rsidRDefault="00E551B0" w:rsidP="00E55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B0" w:rsidRDefault="00E551B0">
    <w:pPr>
      <w:pStyle w:val="Header"/>
    </w:pPr>
    <w:r>
      <w:rPr>
        <w:noProof/>
        <w:lang w:eastAsia="en-GB"/>
      </w:rPr>
      <w:drawing>
        <wp:anchor distT="0" distB="4506" distL="114300" distR="123250" simplePos="0" relativeHeight="251659264" behindDoc="0" locked="0" layoutInCell="1" allowOverlap="1" wp14:anchorId="436B357D" wp14:editId="02EFCBC3">
          <wp:simplePos x="0" y="0"/>
          <wp:positionH relativeFrom="column">
            <wp:posOffset>-1209675</wp:posOffset>
          </wp:positionH>
          <wp:positionV relativeFrom="paragraph">
            <wp:posOffset>-448310</wp:posOffset>
          </wp:positionV>
          <wp:extent cx="8641394" cy="894776"/>
          <wp:effectExtent l="228600" t="228600" r="236220" b="229235"/>
          <wp:wrapNone/>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duotone>
                      <a:prstClr val="black"/>
                      <a:schemeClr val="accent5">
                        <a:tint val="45000"/>
                        <a:satMod val="400000"/>
                      </a:schemeClr>
                    </a:duotone>
                    <a:extLst>
                      <a:ext uri="{BEBA8EAE-BF5A-486C-A8C5-ECC9F3942E4B}">
                        <a14:imgProps xmlns:a14="http://schemas.microsoft.com/office/drawing/2010/main">
                          <a14:imgLayer r:embed="rId2">
                            <a14:imgEffect>
                              <a14:artisticGlowDiffused/>
                            </a14:imgEffect>
                            <a14:imgEffect>
                              <a14:colorTemperature colorTemp="2625"/>
                            </a14:imgEffect>
                            <a14:imgEffect>
                              <a14:saturation sat="400000"/>
                            </a14:imgEffect>
                          </a14:imgLayer>
                        </a14:imgProps>
                      </a:ext>
                    </a:extLst>
                  </a:blip>
                  <a:srcRect l="11135" t="79255" r="11921" b="7979"/>
                  <a:stretch>
                    <a:fillRect/>
                  </a:stretch>
                </pic:blipFill>
                <pic:spPr bwMode="auto">
                  <a:xfrm>
                    <a:off x="0" y="0"/>
                    <a:ext cx="8641394" cy="894776"/>
                  </a:xfrm>
                  <a:prstGeom prst="rect">
                    <a:avLst/>
                  </a:prstGeom>
                  <a:noFill/>
                  <a:ln w="9525">
                    <a:noFill/>
                    <a:miter lim="800000"/>
                    <a:headEnd/>
                    <a:tailEnd/>
                  </a:ln>
                  <a:effectLst>
                    <a:glow rad="228600">
                      <a:schemeClr val="accent1">
                        <a:lumMod val="20000"/>
                        <a:lumOff val="80000"/>
                        <a:alpha val="40000"/>
                      </a:schemeClr>
                    </a:glow>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288"/>
    <w:rsid w:val="003140B4"/>
    <w:rsid w:val="005D667B"/>
    <w:rsid w:val="007C0288"/>
    <w:rsid w:val="00DD7ACB"/>
    <w:rsid w:val="00E5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3A9C84-01CE-47D7-9DEF-7CCC5F106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288"/>
    <w:pPr>
      <w:spacing w:line="25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C0288"/>
    <w:rPr>
      <w:color w:val="0563C1" w:themeColor="hyperlink"/>
      <w:u w:val="single"/>
    </w:rPr>
  </w:style>
  <w:style w:type="paragraph" w:styleId="ListParagraph">
    <w:name w:val="List Paragraph"/>
    <w:basedOn w:val="Normal"/>
    <w:uiPriority w:val="34"/>
    <w:qFormat/>
    <w:rsid w:val="007C0288"/>
    <w:pPr>
      <w:ind w:left="720"/>
      <w:contextualSpacing/>
    </w:pPr>
  </w:style>
  <w:style w:type="paragraph" w:customStyle="1" w:styleId="Body">
    <w:name w:val="Body"/>
    <w:rsid w:val="007C0288"/>
    <w:pPr>
      <w:spacing w:line="256" w:lineRule="auto"/>
    </w:pPr>
    <w:rPr>
      <w:rFonts w:ascii="Calibri" w:eastAsia="Calibri" w:hAnsi="Calibri" w:cs="Calibri"/>
      <w:color w:val="000000"/>
      <w:u w:color="000000"/>
      <w:lang w:eastAsia="en-GB"/>
    </w:rPr>
  </w:style>
  <w:style w:type="paragraph" w:styleId="Header">
    <w:name w:val="header"/>
    <w:basedOn w:val="Normal"/>
    <w:link w:val="HeaderChar"/>
    <w:uiPriority w:val="99"/>
    <w:unhideWhenUsed/>
    <w:rsid w:val="00E55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1B0"/>
    <w:rPr>
      <w:rFonts w:eastAsiaTheme="minorEastAsia"/>
    </w:rPr>
  </w:style>
  <w:style w:type="paragraph" w:styleId="Footer">
    <w:name w:val="footer"/>
    <w:basedOn w:val="Normal"/>
    <w:link w:val="FooterChar"/>
    <w:uiPriority w:val="99"/>
    <w:unhideWhenUsed/>
    <w:rsid w:val="00E55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1B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24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treaacademytrust.org/about-us/statutory-document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fswann</dc:creator>
  <cp:keywords/>
  <dc:description/>
  <cp:lastModifiedBy>fswann</cp:lastModifiedBy>
  <cp:revision>2</cp:revision>
  <dcterms:created xsi:type="dcterms:W3CDTF">2019-01-18T14:38:00Z</dcterms:created>
  <dcterms:modified xsi:type="dcterms:W3CDTF">2019-01-18T14:38:00Z</dcterms:modified>
</cp:coreProperties>
</file>