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9302" w14:textId="77777777" w:rsidR="00F2030B" w:rsidRDefault="00E6524D">
      <w:pPr>
        <w:jc w:val="both"/>
        <w:rPr>
          <w:rFonts w:asciiTheme="minorHAnsi" w:hAnsiTheme="minorHAnsi" w:cs="Arial"/>
          <w:b/>
          <w:bCs/>
          <w:sz w:val="36"/>
          <w:szCs w:val="36"/>
        </w:rPr>
      </w:pPr>
      <w:r>
        <w:rPr>
          <w:rFonts w:asciiTheme="minorHAnsi" w:hAnsiTheme="minorHAnsi"/>
          <w:noProof/>
          <w:lang w:eastAsia="en-GB"/>
        </w:rPr>
        <w:drawing>
          <wp:anchor distT="0" distB="0" distL="114300" distR="114300" simplePos="0" relativeHeight="251662336" behindDoc="1" locked="0" layoutInCell="1" allowOverlap="1" wp14:anchorId="79E55595" wp14:editId="6E11284B">
            <wp:simplePos x="0" y="0"/>
            <wp:positionH relativeFrom="margin">
              <wp:posOffset>5886450</wp:posOffset>
            </wp:positionH>
            <wp:positionV relativeFrom="paragraph">
              <wp:posOffset>-189865</wp:posOffset>
            </wp:positionV>
            <wp:extent cx="895350" cy="94501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45015"/>
                    </a:xfrm>
                    <a:prstGeom prst="rect">
                      <a:avLst/>
                    </a:prstGeom>
                    <a:noFill/>
                  </pic:spPr>
                </pic:pic>
              </a:graphicData>
            </a:graphic>
            <wp14:sizeRelH relativeFrom="page">
              <wp14:pctWidth>0</wp14:pctWidth>
            </wp14:sizeRelH>
            <wp14:sizeRelV relativeFrom="page">
              <wp14:pctHeight>0</wp14:pctHeight>
            </wp14:sizeRelV>
          </wp:anchor>
        </w:drawing>
      </w:r>
    </w:p>
    <w:p w14:paraId="1D636730" w14:textId="77777777" w:rsidR="00D00AE9" w:rsidRDefault="00E6524D">
      <w:pPr>
        <w:jc w:val="both"/>
        <w:rPr>
          <w:rFonts w:asciiTheme="minorHAnsi" w:hAnsiTheme="minorHAnsi" w:cs="Arial"/>
          <w:b/>
          <w:bCs/>
          <w:sz w:val="36"/>
          <w:szCs w:val="36"/>
        </w:rPr>
      </w:pPr>
      <w:r>
        <w:rPr>
          <w:rFonts w:asciiTheme="minorHAnsi" w:hAnsiTheme="minorHAnsi" w:cs="Arial"/>
          <w:b/>
          <w:bCs/>
          <w:sz w:val="36"/>
          <w:szCs w:val="36"/>
        </w:rPr>
        <w:t xml:space="preserve">Post: </w:t>
      </w:r>
      <w:r w:rsidR="00D00AE9" w:rsidRPr="00D00AE9">
        <w:rPr>
          <w:rFonts w:asciiTheme="minorHAnsi" w:hAnsiTheme="minorHAnsi" w:cs="Arial"/>
          <w:b/>
          <w:bCs/>
          <w:sz w:val="36"/>
          <w:szCs w:val="36"/>
        </w:rPr>
        <w:t>Business Team Administrative Assistant</w:t>
      </w:r>
    </w:p>
    <w:p w14:paraId="2AFAC879" w14:textId="54C49CFB" w:rsidR="00D00AE9" w:rsidRDefault="00D00AE9">
      <w:pPr>
        <w:jc w:val="both"/>
        <w:rPr>
          <w:rFonts w:asciiTheme="minorHAnsi" w:hAnsiTheme="minorHAnsi" w:cs="Arial"/>
          <w:b/>
          <w:bCs/>
          <w:sz w:val="36"/>
          <w:szCs w:val="36"/>
        </w:rPr>
      </w:pPr>
      <w:r>
        <w:rPr>
          <w:rFonts w:asciiTheme="minorHAnsi" w:hAnsiTheme="minorHAnsi" w:cs="Arial"/>
          <w:b/>
          <w:bCs/>
          <w:sz w:val="36"/>
          <w:szCs w:val="36"/>
        </w:rPr>
        <w:t xml:space="preserve">          </w:t>
      </w:r>
      <w:r w:rsidRPr="00D00AE9">
        <w:rPr>
          <w:rFonts w:asciiTheme="minorHAnsi" w:hAnsiTheme="minorHAnsi" w:cs="Arial"/>
          <w:b/>
          <w:bCs/>
          <w:sz w:val="36"/>
          <w:szCs w:val="36"/>
        </w:rPr>
        <w:t>(Reprographics &amp; Multi-Media)</w:t>
      </w:r>
    </w:p>
    <w:p w14:paraId="1A0F86EE" w14:textId="413BB77B" w:rsidR="003D752D" w:rsidRDefault="003D752D">
      <w:pPr>
        <w:jc w:val="both"/>
        <w:rPr>
          <w:rFonts w:asciiTheme="minorHAnsi" w:hAnsiTheme="minorHAnsi" w:cs="Arial"/>
          <w:b/>
          <w:bCs/>
          <w:sz w:val="36"/>
          <w:szCs w:val="36"/>
        </w:rPr>
      </w:pPr>
      <w:r>
        <w:rPr>
          <w:rFonts w:asciiTheme="minorHAnsi" w:hAnsiTheme="minorHAnsi" w:cs="Arial"/>
          <w:b/>
          <w:bCs/>
          <w:sz w:val="36"/>
          <w:szCs w:val="36"/>
        </w:rPr>
        <w:t xml:space="preserve">Grade </w:t>
      </w:r>
      <w:r w:rsidR="00D00AE9">
        <w:rPr>
          <w:rFonts w:asciiTheme="minorHAnsi" w:hAnsiTheme="minorHAnsi" w:cs="Arial"/>
          <w:b/>
          <w:bCs/>
          <w:sz w:val="36"/>
          <w:szCs w:val="36"/>
        </w:rPr>
        <w:t>2</w:t>
      </w:r>
    </w:p>
    <w:p w14:paraId="204DE878" w14:textId="77777777" w:rsidR="00F2030B" w:rsidRDefault="00E6524D">
      <w:pPr>
        <w:jc w:val="both"/>
        <w:rPr>
          <w:rFonts w:asciiTheme="minorHAnsi" w:hAnsiTheme="minorHAnsi"/>
        </w:rPr>
      </w:pPr>
      <w:r>
        <w:rPr>
          <w:rFonts w:asciiTheme="minorHAnsi" w:hAnsiTheme="minorHAnsi" w:cs="Arial"/>
          <w:b/>
          <w:bCs/>
          <w:sz w:val="28"/>
          <w:szCs w:val="28"/>
        </w:rPr>
        <w:t>Job Description</w:t>
      </w:r>
      <w:r>
        <w:rPr>
          <w:rFonts w:asciiTheme="minorHAnsi" w:hAnsiTheme="minorHAnsi"/>
        </w:rPr>
        <w:t xml:space="preserve"> </w:t>
      </w:r>
    </w:p>
    <w:tbl>
      <w:tblPr>
        <w:tblStyle w:val="TableGrid"/>
        <w:tblW w:w="5000" w:type="pct"/>
        <w:tblLook w:val="04A0" w:firstRow="1" w:lastRow="0" w:firstColumn="1" w:lastColumn="0" w:noHBand="0" w:noVBand="1"/>
      </w:tblPr>
      <w:tblGrid>
        <w:gridCol w:w="1976"/>
        <w:gridCol w:w="8480"/>
      </w:tblGrid>
      <w:tr w:rsidR="00F2030B" w:rsidRPr="00420B52" w14:paraId="27E50276" w14:textId="77777777">
        <w:tc>
          <w:tcPr>
            <w:tcW w:w="945" w:type="pct"/>
          </w:tcPr>
          <w:p w14:paraId="67DC138A"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Responsible to:</w:t>
            </w:r>
          </w:p>
        </w:tc>
        <w:tc>
          <w:tcPr>
            <w:tcW w:w="4055" w:type="pct"/>
          </w:tcPr>
          <w:p w14:paraId="00E68E12" w14:textId="3F539987" w:rsidR="00F2030B" w:rsidRPr="00420B52" w:rsidRDefault="00D00AE9">
            <w:pPr>
              <w:jc w:val="both"/>
              <w:rPr>
                <w:rFonts w:asciiTheme="minorHAnsi" w:hAnsiTheme="minorHAnsi" w:cstheme="minorHAnsi"/>
                <w:sz w:val="22"/>
                <w:szCs w:val="22"/>
              </w:rPr>
            </w:pPr>
            <w:r>
              <w:rPr>
                <w:rFonts w:asciiTheme="minorHAnsi" w:hAnsiTheme="minorHAnsi" w:cstheme="minorHAnsi"/>
                <w:sz w:val="22"/>
                <w:szCs w:val="22"/>
              </w:rPr>
              <w:t>Finance Officer</w:t>
            </w:r>
          </w:p>
        </w:tc>
      </w:tr>
      <w:tr w:rsidR="00F2030B" w:rsidRPr="00420B52" w14:paraId="07317545" w14:textId="77777777">
        <w:tc>
          <w:tcPr>
            <w:tcW w:w="945" w:type="pct"/>
          </w:tcPr>
          <w:p w14:paraId="179C2C02" w14:textId="77777777" w:rsidR="00F2030B" w:rsidRPr="00420B52" w:rsidRDefault="00E6524D">
            <w:pPr>
              <w:rPr>
                <w:rFonts w:asciiTheme="minorHAnsi" w:hAnsiTheme="minorHAnsi" w:cstheme="minorHAnsi"/>
                <w:sz w:val="22"/>
                <w:szCs w:val="22"/>
              </w:rPr>
            </w:pPr>
            <w:r w:rsidRPr="00420B52">
              <w:rPr>
                <w:rFonts w:asciiTheme="minorHAnsi" w:hAnsiTheme="minorHAnsi" w:cstheme="minorHAnsi"/>
                <w:sz w:val="22"/>
                <w:szCs w:val="22"/>
              </w:rPr>
              <w:t>Responsible for:</w:t>
            </w:r>
          </w:p>
        </w:tc>
        <w:tc>
          <w:tcPr>
            <w:tcW w:w="4055" w:type="pct"/>
          </w:tcPr>
          <w:p w14:paraId="5D50FE1D" w14:textId="1FF104C8" w:rsidR="00F2030B" w:rsidRPr="00420B52" w:rsidRDefault="003D752D" w:rsidP="001D3442">
            <w:pPr>
              <w:rPr>
                <w:rFonts w:asciiTheme="minorHAnsi" w:hAnsiTheme="minorHAnsi" w:cstheme="minorHAnsi"/>
                <w:sz w:val="22"/>
                <w:szCs w:val="22"/>
              </w:rPr>
            </w:pPr>
            <w:r>
              <w:rPr>
                <w:rFonts w:asciiTheme="minorHAnsi" w:hAnsiTheme="minorHAnsi" w:cstheme="minorHAnsi"/>
                <w:sz w:val="22"/>
                <w:szCs w:val="22"/>
              </w:rPr>
              <w:t xml:space="preserve">Providing </w:t>
            </w:r>
            <w:r w:rsidR="00D00AE9">
              <w:rPr>
                <w:rFonts w:asciiTheme="minorHAnsi" w:hAnsiTheme="minorHAnsi" w:cstheme="minorHAnsi"/>
                <w:sz w:val="22"/>
                <w:szCs w:val="22"/>
              </w:rPr>
              <w:t>reprographic and multi-media support to the academy</w:t>
            </w:r>
            <w:r>
              <w:rPr>
                <w:rFonts w:asciiTheme="minorHAnsi" w:hAnsiTheme="minorHAnsi" w:cstheme="minorHAnsi"/>
                <w:sz w:val="22"/>
                <w:szCs w:val="22"/>
              </w:rPr>
              <w:t>.</w:t>
            </w:r>
          </w:p>
        </w:tc>
      </w:tr>
      <w:tr w:rsidR="00F2030B" w:rsidRPr="00420B52" w14:paraId="574D601D" w14:textId="77777777">
        <w:tc>
          <w:tcPr>
            <w:tcW w:w="945" w:type="pct"/>
          </w:tcPr>
          <w:p w14:paraId="0F6C81E1"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Nature of post:</w:t>
            </w:r>
          </w:p>
        </w:tc>
        <w:tc>
          <w:tcPr>
            <w:tcW w:w="4055" w:type="pct"/>
          </w:tcPr>
          <w:p w14:paraId="50BF55DA" w14:textId="7ED6197B" w:rsidR="00F2030B" w:rsidRPr="00420B52" w:rsidRDefault="00FE1F49">
            <w:pPr>
              <w:jc w:val="both"/>
              <w:rPr>
                <w:rFonts w:asciiTheme="minorHAnsi" w:hAnsiTheme="minorHAnsi" w:cstheme="minorHAnsi"/>
                <w:sz w:val="22"/>
                <w:szCs w:val="22"/>
              </w:rPr>
            </w:pPr>
            <w:r>
              <w:rPr>
                <w:rFonts w:asciiTheme="minorHAnsi" w:hAnsiTheme="minorHAnsi" w:cstheme="minorHAnsi"/>
                <w:sz w:val="22"/>
                <w:szCs w:val="22"/>
              </w:rPr>
              <w:t>3</w:t>
            </w:r>
            <w:r w:rsidR="00D00AE9">
              <w:rPr>
                <w:rFonts w:asciiTheme="minorHAnsi" w:hAnsiTheme="minorHAnsi" w:cstheme="minorHAnsi"/>
                <w:sz w:val="22"/>
                <w:szCs w:val="22"/>
              </w:rPr>
              <w:t>0</w:t>
            </w:r>
            <w:r>
              <w:rPr>
                <w:rFonts w:asciiTheme="minorHAnsi" w:hAnsiTheme="minorHAnsi" w:cstheme="minorHAnsi"/>
                <w:sz w:val="22"/>
                <w:szCs w:val="22"/>
              </w:rPr>
              <w:t xml:space="preserve"> hours, t</w:t>
            </w:r>
            <w:r w:rsidR="003D752D">
              <w:rPr>
                <w:rFonts w:asciiTheme="minorHAnsi" w:hAnsiTheme="minorHAnsi" w:cstheme="minorHAnsi"/>
                <w:sz w:val="22"/>
                <w:szCs w:val="22"/>
              </w:rPr>
              <w:t xml:space="preserve">erm-time </w:t>
            </w:r>
            <w:r w:rsidR="00E6524D" w:rsidRPr="00420B52">
              <w:rPr>
                <w:rFonts w:asciiTheme="minorHAnsi" w:hAnsiTheme="minorHAnsi" w:cstheme="minorHAnsi"/>
                <w:sz w:val="22"/>
                <w:szCs w:val="22"/>
              </w:rPr>
              <w:t>and permanent.</w:t>
            </w:r>
          </w:p>
        </w:tc>
      </w:tr>
      <w:tr w:rsidR="00F2030B" w:rsidRPr="00420B52" w14:paraId="115193C4" w14:textId="77777777">
        <w:tc>
          <w:tcPr>
            <w:tcW w:w="945" w:type="pct"/>
          </w:tcPr>
          <w:p w14:paraId="70415BB3"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School Purpose and Values</w:t>
            </w:r>
          </w:p>
          <w:p w14:paraId="4BEAA194" w14:textId="77777777" w:rsidR="00F2030B" w:rsidRPr="00420B52" w:rsidRDefault="00F2030B">
            <w:pPr>
              <w:jc w:val="both"/>
              <w:rPr>
                <w:rFonts w:asciiTheme="minorHAnsi" w:hAnsiTheme="minorHAnsi" w:cstheme="minorHAnsi"/>
                <w:bCs/>
                <w:sz w:val="22"/>
                <w:szCs w:val="22"/>
              </w:rPr>
            </w:pPr>
          </w:p>
        </w:tc>
        <w:tc>
          <w:tcPr>
            <w:tcW w:w="4055" w:type="pct"/>
          </w:tcPr>
          <w:p w14:paraId="5DB535A2" w14:textId="77777777" w:rsidR="001D3442"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Aspire, Believe, Achieve!</w:t>
            </w:r>
          </w:p>
          <w:p w14:paraId="0BD76451" w14:textId="77777777" w:rsidR="001D3442"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At Staffordshire University Academy we aim to nurture all students to ensure they are happy and confident learners. Through an environment that provides inclusive learning opportunities for all; they can achieve their personal best and aspire to be successful in the future.</w:t>
            </w:r>
          </w:p>
          <w:p w14:paraId="61303072" w14:textId="77777777" w:rsidR="001D3442"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Students will learn to be reflective and be taught the importance of respect and tolerance for others. Young adults leaving SUA will contribute positively to the local community and be fully prepared for life in modern Britain.</w:t>
            </w:r>
          </w:p>
          <w:p w14:paraId="10BF6806" w14:textId="77777777" w:rsidR="001D3442"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We will instil the fundamental values of democracy, freedom, a wider understanding of different faiths and beliefs; celebrating diversity. Students will appreciate the clear link between rights and responsibilities and know the difference between right and wrong.</w:t>
            </w:r>
          </w:p>
          <w:p w14:paraId="6DB69A7D" w14:textId="1A066328" w:rsidR="00F2030B"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The above will be achieved through the delivery of great teaching, excellent communication between the academy, pare</w:t>
            </w:r>
            <w:bookmarkStart w:id="0" w:name="_GoBack"/>
            <w:bookmarkEnd w:id="0"/>
            <w:r w:rsidRPr="0083771F">
              <w:rPr>
                <w:rFonts w:asciiTheme="minorHAnsi" w:hAnsiTheme="minorHAnsi" w:cstheme="minorHAnsi"/>
                <w:sz w:val="22"/>
                <w:szCs w:val="22"/>
              </w:rPr>
              <w:t>nts, governors and the community and an insistence on the highest standards of behaviour from all.</w:t>
            </w:r>
          </w:p>
        </w:tc>
      </w:tr>
      <w:tr w:rsidR="00F2030B" w:rsidRPr="00420B52" w14:paraId="4CB51EDF" w14:textId="77777777">
        <w:tc>
          <w:tcPr>
            <w:tcW w:w="945" w:type="pct"/>
          </w:tcPr>
          <w:p w14:paraId="3866D19B" w14:textId="3E658B3D" w:rsidR="00F2030B"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Role Purpose</w:t>
            </w:r>
          </w:p>
        </w:tc>
        <w:tc>
          <w:tcPr>
            <w:tcW w:w="4055" w:type="pct"/>
          </w:tcPr>
          <w:p w14:paraId="0CC21019" w14:textId="4FEB25B0" w:rsidR="001D3442" w:rsidRPr="0083771F" w:rsidRDefault="001D3442" w:rsidP="00312E98">
            <w:pPr>
              <w:numPr>
                <w:ilvl w:val="0"/>
                <w:numId w:val="2"/>
              </w:numPr>
              <w:jc w:val="both"/>
              <w:rPr>
                <w:rFonts w:asciiTheme="minorHAnsi" w:hAnsiTheme="minorHAnsi" w:cstheme="minorHAnsi"/>
                <w:sz w:val="22"/>
                <w:szCs w:val="22"/>
              </w:rPr>
            </w:pPr>
            <w:r w:rsidRPr="0083771F">
              <w:rPr>
                <w:rFonts w:asciiTheme="minorHAnsi" w:hAnsiTheme="minorHAnsi" w:cstheme="minorHAnsi"/>
                <w:sz w:val="22"/>
                <w:szCs w:val="22"/>
              </w:rPr>
              <w:t xml:space="preserve">Work as part of the </w:t>
            </w:r>
            <w:r w:rsidR="00FE1F49" w:rsidRPr="0083771F">
              <w:rPr>
                <w:rFonts w:asciiTheme="minorHAnsi" w:hAnsiTheme="minorHAnsi" w:cstheme="minorHAnsi"/>
                <w:sz w:val="22"/>
                <w:szCs w:val="22"/>
              </w:rPr>
              <w:t>business</w:t>
            </w:r>
            <w:r w:rsidRPr="0083771F">
              <w:rPr>
                <w:rFonts w:asciiTheme="minorHAnsi" w:hAnsiTheme="minorHAnsi" w:cstheme="minorHAnsi"/>
                <w:sz w:val="22"/>
                <w:szCs w:val="22"/>
              </w:rPr>
              <w:t xml:space="preserve"> team, supporting the effective operations of the </w:t>
            </w:r>
            <w:r w:rsidR="00FE1F49" w:rsidRPr="0083771F">
              <w:rPr>
                <w:rFonts w:asciiTheme="minorHAnsi" w:hAnsiTheme="minorHAnsi" w:cstheme="minorHAnsi"/>
                <w:sz w:val="22"/>
                <w:szCs w:val="22"/>
              </w:rPr>
              <w:t>administration</w:t>
            </w:r>
            <w:r w:rsidRPr="0083771F">
              <w:rPr>
                <w:rFonts w:asciiTheme="minorHAnsi" w:hAnsiTheme="minorHAnsi" w:cstheme="minorHAnsi"/>
                <w:sz w:val="22"/>
                <w:szCs w:val="22"/>
              </w:rPr>
              <w:t xml:space="preserve"> service on a day to day basis within the academy. </w:t>
            </w:r>
          </w:p>
          <w:p w14:paraId="3EA7F6D5" w14:textId="4D5452D2" w:rsidR="00F2030B" w:rsidRPr="0083771F" w:rsidRDefault="00D00AE9" w:rsidP="00312E98">
            <w:pPr>
              <w:numPr>
                <w:ilvl w:val="0"/>
                <w:numId w:val="2"/>
              </w:numPr>
              <w:jc w:val="both"/>
              <w:rPr>
                <w:rFonts w:asciiTheme="minorHAnsi" w:hAnsiTheme="minorHAnsi" w:cstheme="minorHAnsi"/>
                <w:sz w:val="22"/>
                <w:szCs w:val="22"/>
              </w:rPr>
            </w:pPr>
            <w:r w:rsidRPr="0083771F">
              <w:rPr>
                <w:rFonts w:asciiTheme="minorHAnsi" w:hAnsiTheme="minorHAnsi" w:cstheme="minorHAnsi"/>
                <w:sz w:val="22"/>
                <w:szCs w:val="22"/>
              </w:rPr>
              <w:t>Produce printed, photographic and digital materials as required.</w:t>
            </w:r>
          </w:p>
        </w:tc>
      </w:tr>
      <w:tr w:rsidR="00C945E6" w:rsidRPr="00420B52" w14:paraId="7D98A4B8" w14:textId="77777777">
        <w:tc>
          <w:tcPr>
            <w:tcW w:w="945" w:type="pct"/>
          </w:tcPr>
          <w:p w14:paraId="71526DDE" w14:textId="4CE54E96" w:rsidR="00C945E6" w:rsidRPr="00EF70B9" w:rsidRDefault="00CE486C" w:rsidP="001D3442">
            <w:pPr>
              <w:rPr>
                <w:rFonts w:asciiTheme="minorHAnsi" w:hAnsiTheme="minorHAnsi" w:cstheme="minorHAnsi"/>
                <w:sz w:val="22"/>
                <w:szCs w:val="22"/>
              </w:rPr>
            </w:pPr>
            <w:r w:rsidRPr="00EF70B9">
              <w:rPr>
                <w:rFonts w:asciiTheme="minorHAnsi" w:hAnsiTheme="minorHAnsi" w:cstheme="minorHAnsi"/>
                <w:sz w:val="22"/>
                <w:szCs w:val="22"/>
              </w:rPr>
              <w:t>Organisation</w:t>
            </w:r>
            <w:r w:rsidR="00D00AE9">
              <w:rPr>
                <w:rFonts w:asciiTheme="minorHAnsi" w:hAnsiTheme="minorHAnsi" w:cstheme="minorHAnsi"/>
                <w:sz w:val="22"/>
                <w:szCs w:val="22"/>
              </w:rPr>
              <w:t>al Support</w:t>
            </w:r>
          </w:p>
        </w:tc>
        <w:tc>
          <w:tcPr>
            <w:tcW w:w="4055" w:type="pct"/>
          </w:tcPr>
          <w:p w14:paraId="1CF03286" w14:textId="1231E6B2" w:rsidR="00D00AE9" w:rsidRPr="0083771F" w:rsidRDefault="00D00AE9"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 xml:space="preserve">Operate and maintain the reprographic equipment </w:t>
            </w:r>
            <w:r w:rsidR="00B6377E" w:rsidRPr="0083771F">
              <w:rPr>
                <w:rFonts w:asciiTheme="minorHAnsi" w:hAnsiTheme="minorHAnsi" w:cstheme="minorHAnsi"/>
                <w:sz w:val="22"/>
                <w:szCs w:val="22"/>
              </w:rPr>
              <w:t>e.g.</w:t>
            </w:r>
            <w:r w:rsidRPr="0083771F">
              <w:rPr>
                <w:rFonts w:asciiTheme="minorHAnsi" w:hAnsiTheme="minorHAnsi" w:cstheme="minorHAnsi"/>
                <w:sz w:val="22"/>
                <w:szCs w:val="22"/>
              </w:rPr>
              <w:t xml:space="preserve"> photocopier, banner printer, laminators etc…</w:t>
            </w:r>
          </w:p>
          <w:p w14:paraId="66783354" w14:textId="157F3088" w:rsidR="00D00AE9" w:rsidRPr="0083771F" w:rsidRDefault="003D1FF6"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To be the first point of call for maintenance on the photocopying machines and l</w:t>
            </w:r>
            <w:r w:rsidR="00D00AE9" w:rsidRPr="0083771F">
              <w:rPr>
                <w:rFonts w:asciiTheme="minorHAnsi" w:hAnsiTheme="minorHAnsi" w:cstheme="minorHAnsi"/>
                <w:sz w:val="22"/>
                <w:szCs w:val="22"/>
              </w:rPr>
              <w:t>iaise with service engineers as necessary to ensure</w:t>
            </w:r>
            <w:r w:rsidR="004173A0" w:rsidRPr="0083771F">
              <w:rPr>
                <w:rFonts w:asciiTheme="minorHAnsi" w:hAnsiTheme="minorHAnsi" w:cstheme="minorHAnsi"/>
                <w:sz w:val="22"/>
                <w:szCs w:val="22"/>
              </w:rPr>
              <w:t xml:space="preserve"> </w:t>
            </w:r>
            <w:r w:rsidR="00D00AE9" w:rsidRPr="0083771F">
              <w:rPr>
                <w:rFonts w:asciiTheme="minorHAnsi" w:hAnsiTheme="minorHAnsi" w:cstheme="minorHAnsi"/>
                <w:sz w:val="22"/>
                <w:szCs w:val="22"/>
              </w:rPr>
              <w:t>the</w:t>
            </w:r>
            <w:r w:rsidR="004173A0" w:rsidRPr="0083771F">
              <w:rPr>
                <w:rFonts w:asciiTheme="minorHAnsi" w:hAnsiTheme="minorHAnsi" w:cstheme="minorHAnsi"/>
                <w:sz w:val="22"/>
                <w:szCs w:val="22"/>
              </w:rPr>
              <w:t xml:space="preserve"> </w:t>
            </w:r>
            <w:r w:rsidR="00D00AE9" w:rsidRPr="0083771F">
              <w:rPr>
                <w:rFonts w:asciiTheme="minorHAnsi" w:hAnsiTheme="minorHAnsi" w:cstheme="minorHAnsi"/>
                <w:sz w:val="22"/>
                <w:szCs w:val="22"/>
              </w:rPr>
              <w:t>equipment remains in good working order.</w:t>
            </w:r>
          </w:p>
          <w:p w14:paraId="0CAFC35E" w14:textId="7481C6AD" w:rsidR="00D00AE9" w:rsidRPr="0083771F" w:rsidRDefault="003D1FF6"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Monitor and replenish consumables in the photocopiers around the academy site, o</w:t>
            </w:r>
            <w:r w:rsidR="00D00AE9" w:rsidRPr="0083771F">
              <w:rPr>
                <w:rFonts w:asciiTheme="minorHAnsi" w:hAnsiTheme="minorHAnsi" w:cstheme="minorHAnsi"/>
                <w:sz w:val="22"/>
                <w:szCs w:val="22"/>
              </w:rPr>
              <w:t>rder</w:t>
            </w:r>
            <w:r w:rsidRPr="0083771F">
              <w:rPr>
                <w:rFonts w:asciiTheme="minorHAnsi" w:hAnsiTheme="minorHAnsi" w:cstheme="minorHAnsi"/>
                <w:sz w:val="22"/>
                <w:szCs w:val="22"/>
              </w:rPr>
              <w:t>ing</w:t>
            </w:r>
            <w:r w:rsidR="00D00AE9" w:rsidRPr="0083771F">
              <w:rPr>
                <w:rFonts w:asciiTheme="minorHAnsi" w:hAnsiTheme="minorHAnsi" w:cstheme="minorHAnsi"/>
                <w:sz w:val="22"/>
                <w:szCs w:val="22"/>
              </w:rPr>
              <w:t xml:space="preserve"> and maintain</w:t>
            </w:r>
            <w:r w:rsidRPr="0083771F">
              <w:rPr>
                <w:rFonts w:asciiTheme="minorHAnsi" w:hAnsiTheme="minorHAnsi" w:cstheme="minorHAnsi"/>
                <w:sz w:val="22"/>
                <w:szCs w:val="22"/>
              </w:rPr>
              <w:t>ing</w:t>
            </w:r>
            <w:r w:rsidR="00D00AE9" w:rsidRPr="0083771F">
              <w:rPr>
                <w:rFonts w:asciiTheme="minorHAnsi" w:hAnsiTheme="minorHAnsi" w:cstheme="minorHAnsi"/>
                <w:sz w:val="22"/>
                <w:szCs w:val="22"/>
              </w:rPr>
              <w:t xml:space="preserve"> stocks </w:t>
            </w:r>
            <w:r w:rsidRPr="0083771F">
              <w:rPr>
                <w:rFonts w:asciiTheme="minorHAnsi" w:hAnsiTheme="minorHAnsi" w:cstheme="minorHAnsi"/>
                <w:sz w:val="22"/>
                <w:szCs w:val="22"/>
              </w:rPr>
              <w:t>in an</w:t>
            </w:r>
            <w:r w:rsidR="00D00AE9" w:rsidRPr="0083771F">
              <w:rPr>
                <w:rFonts w:asciiTheme="minorHAnsi" w:hAnsiTheme="minorHAnsi" w:cstheme="minorHAnsi"/>
                <w:sz w:val="22"/>
                <w:szCs w:val="22"/>
              </w:rPr>
              <w:t xml:space="preserve"> orderly and secure </w:t>
            </w:r>
            <w:r w:rsidRPr="0083771F">
              <w:rPr>
                <w:rFonts w:asciiTheme="minorHAnsi" w:hAnsiTheme="minorHAnsi" w:cstheme="minorHAnsi"/>
                <w:sz w:val="22"/>
                <w:szCs w:val="22"/>
              </w:rPr>
              <w:t>manner</w:t>
            </w:r>
            <w:r w:rsidR="00D00AE9" w:rsidRPr="0083771F">
              <w:rPr>
                <w:rFonts w:asciiTheme="minorHAnsi" w:hAnsiTheme="minorHAnsi" w:cstheme="minorHAnsi"/>
                <w:sz w:val="22"/>
                <w:szCs w:val="22"/>
              </w:rPr>
              <w:t>.</w:t>
            </w:r>
          </w:p>
          <w:p w14:paraId="63DF1124" w14:textId="4DA96A04" w:rsidR="00D00AE9" w:rsidRPr="0083771F" w:rsidRDefault="00D00AE9"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Print, collate, bind, laminate/staple as required all academy and departmental publications.</w:t>
            </w:r>
          </w:p>
          <w:p w14:paraId="7754EA59" w14:textId="21A43170" w:rsidR="00B6377E" w:rsidRPr="0083771F" w:rsidRDefault="00B6377E"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 xml:space="preserve">To support the Exams </w:t>
            </w:r>
            <w:r w:rsidR="008F7206" w:rsidRPr="0083771F">
              <w:rPr>
                <w:rFonts w:asciiTheme="minorHAnsi" w:hAnsiTheme="minorHAnsi" w:cstheme="minorHAnsi"/>
                <w:sz w:val="22"/>
                <w:szCs w:val="22"/>
              </w:rPr>
              <w:t>Officer</w:t>
            </w:r>
            <w:r w:rsidRPr="0083771F">
              <w:rPr>
                <w:rFonts w:asciiTheme="minorHAnsi" w:hAnsiTheme="minorHAnsi" w:cstheme="minorHAnsi"/>
                <w:sz w:val="22"/>
                <w:szCs w:val="22"/>
              </w:rPr>
              <w:t xml:space="preserve"> and Exams Coordinator to ensure that </w:t>
            </w:r>
            <w:r w:rsidR="008F7206" w:rsidRPr="0083771F">
              <w:rPr>
                <w:rFonts w:asciiTheme="minorHAnsi" w:hAnsiTheme="minorHAnsi" w:cstheme="minorHAnsi"/>
                <w:sz w:val="22"/>
                <w:szCs w:val="22"/>
              </w:rPr>
              <w:t xml:space="preserve">internal </w:t>
            </w:r>
            <w:r w:rsidRPr="0083771F">
              <w:rPr>
                <w:rFonts w:asciiTheme="minorHAnsi" w:hAnsiTheme="minorHAnsi" w:cstheme="minorHAnsi"/>
                <w:sz w:val="22"/>
                <w:szCs w:val="22"/>
              </w:rPr>
              <w:t xml:space="preserve">exam </w:t>
            </w:r>
            <w:r w:rsidR="008F7206" w:rsidRPr="0083771F">
              <w:rPr>
                <w:rFonts w:asciiTheme="minorHAnsi" w:hAnsiTheme="minorHAnsi" w:cstheme="minorHAnsi"/>
                <w:sz w:val="22"/>
                <w:szCs w:val="22"/>
              </w:rPr>
              <w:t>papers are printed accurately and on-time and support with the distribution of equipment and stationery.</w:t>
            </w:r>
          </w:p>
          <w:p w14:paraId="3630B265" w14:textId="41988C8F" w:rsidR="00D32C44" w:rsidRPr="0083771F" w:rsidRDefault="00D32C44"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Using desktop publishing software, edit text and artwork.</w:t>
            </w:r>
          </w:p>
          <w:p w14:paraId="19762EAC" w14:textId="330962F1" w:rsidR="00D00AE9" w:rsidRPr="0083771F" w:rsidRDefault="00D00AE9"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Support colleagues to proof read written text.</w:t>
            </w:r>
          </w:p>
          <w:p w14:paraId="0A257572" w14:textId="15C9C00E" w:rsidR="008F7206" w:rsidRPr="0083771F" w:rsidRDefault="008F7206"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To provide first aid as required.</w:t>
            </w:r>
          </w:p>
          <w:p w14:paraId="771F019C" w14:textId="52C587EE" w:rsidR="00D00AE9" w:rsidRPr="0083771F" w:rsidRDefault="00D00AE9" w:rsidP="00312E98">
            <w:pPr>
              <w:pStyle w:val="ListParagraph"/>
              <w:widowControl w:val="0"/>
              <w:numPr>
                <w:ilvl w:val="0"/>
                <w:numId w:val="15"/>
              </w:numPr>
              <w:tabs>
                <w:tab w:val="left" w:pos="640"/>
              </w:tabs>
              <w:autoSpaceDE w:val="0"/>
              <w:autoSpaceDN w:val="0"/>
              <w:ind w:left="360" w:hanging="360"/>
              <w:contextualSpacing w:val="0"/>
              <w:rPr>
                <w:rFonts w:asciiTheme="minorHAnsi" w:hAnsiTheme="minorHAnsi" w:cstheme="minorHAnsi"/>
                <w:sz w:val="22"/>
                <w:szCs w:val="22"/>
              </w:rPr>
            </w:pPr>
            <w:r w:rsidRPr="0083771F">
              <w:rPr>
                <w:rFonts w:asciiTheme="minorHAnsi" w:hAnsiTheme="minorHAnsi" w:cstheme="minorHAnsi"/>
                <w:sz w:val="22"/>
                <w:szCs w:val="22"/>
              </w:rPr>
              <w:t xml:space="preserve">Check </w:t>
            </w:r>
            <w:r w:rsidR="004173A0" w:rsidRPr="0083771F">
              <w:rPr>
                <w:rFonts w:asciiTheme="minorHAnsi" w:hAnsiTheme="minorHAnsi" w:cstheme="minorHAnsi"/>
                <w:sz w:val="22"/>
                <w:szCs w:val="22"/>
              </w:rPr>
              <w:t>photographs</w:t>
            </w:r>
            <w:r w:rsidRPr="0083771F">
              <w:rPr>
                <w:rFonts w:asciiTheme="minorHAnsi" w:hAnsiTheme="minorHAnsi" w:cstheme="minorHAnsi"/>
                <w:sz w:val="22"/>
                <w:szCs w:val="22"/>
              </w:rPr>
              <w:t xml:space="preserve"> for individual student permissions before publication.</w:t>
            </w:r>
          </w:p>
          <w:p w14:paraId="201A1BC4" w14:textId="77777777" w:rsidR="00C945E6" w:rsidRPr="0083771F" w:rsidRDefault="00FF2D8E" w:rsidP="00FE1F49">
            <w:pPr>
              <w:pStyle w:val="ListParagraph"/>
              <w:widowControl w:val="0"/>
              <w:numPr>
                <w:ilvl w:val="0"/>
                <w:numId w:val="15"/>
              </w:numPr>
              <w:tabs>
                <w:tab w:val="left" w:pos="326"/>
              </w:tabs>
              <w:autoSpaceDE w:val="0"/>
              <w:autoSpaceDN w:val="0"/>
              <w:spacing w:before="2"/>
              <w:ind w:left="360" w:right="806" w:hanging="360"/>
              <w:contextualSpacing w:val="0"/>
              <w:rPr>
                <w:rFonts w:asciiTheme="minorHAnsi" w:hAnsiTheme="minorHAnsi" w:cstheme="minorHAnsi"/>
                <w:sz w:val="22"/>
                <w:szCs w:val="22"/>
              </w:rPr>
            </w:pPr>
            <w:r w:rsidRPr="0083771F">
              <w:rPr>
                <w:rFonts w:asciiTheme="minorHAnsi" w:hAnsiTheme="minorHAnsi" w:cstheme="minorHAnsi"/>
                <w:sz w:val="22"/>
                <w:szCs w:val="22"/>
              </w:rPr>
              <w:t>Support staff to understand and use the photocopiers.</w:t>
            </w:r>
          </w:p>
          <w:p w14:paraId="024DCC06" w14:textId="1BA06DFF" w:rsidR="00D32C44" w:rsidRPr="0083771F" w:rsidRDefault="00D32C44" w:rsidP="00FE1F49">
            <w:pPr>
              <w:pStyle w:val="ListParagraph"/>
              <w:widowControl w:val="0"/>
              <w:numPr>
                <w:ilvl w:val="0"/>
                <w:numId w:val="15"/>
              </w:numPr>
              <w:tabs>
                <w:tab w:val="left" w:pos="326"/>
              </w:tabs>
              <w:autoSpaceDE w:val="0"/>
              <w:autoSpaceDN w:val="0"/>
              <w:spacing w:before="2"/>
              <w:ind w:left="360" w:right="806" w:hanging="360"/>
              <w:contextualSpacing w:val="0"/>
              <w:rPr>
                <w:rFonts w:asciiTheme="minorHAnsi" w:hAnsiTheme="minorHAnsi" w:cstheme="minorHAnsi"/>
                <w:sz w:val="22"/>
                <w:szCs w:val="22"/>
              </w:rPr>
            </w:pPr>
            <w:r w:rsidRPr="0083771F">
              <w:rPr>
                <w:rFonts w:asciiTheme="minorHAnsi" w:hAnsiTheme="minorHAnsi" w:cstheme="minorHAnsi"/>
                <w:sz w:val="22"/>
                <w:szCs w:val="22"/>
              </w:rPr>
              <w:t>Manage the use of the academy’s digital camera.</w:t>
            </w:r>
          </w:p>
        </w:tc>
      </w:tr>
      <w:tr w:rsidR="00F2030B" w:rsidRPr="00420B52" w14:paraId="75157371" w14:textId="77777777">
        <w:tc>
          <w:tcPr>
            <w:tcW w:w="945" w:type="pct"/>
          </w:tcPr>
          <w:p w14:paraId="2DE18E2F" w14:textId="63737BCF" w:rsidR="00F2030B" w:rsidRPr="00420B52" w:rsidRDefault="00D00AE9" w:rsidP="001D3442">
            <w:pPr>
              <w:jc w:val="both"/>
              <w:rPr>
                <w:rFonts w:asciiTheme="minorHAnsi" w:hAnsiTheme="minorHAnsi" w:cstheme="minorHAnsi"/>
                <w:bCs/>
                <w:sz w:val="22"/>
                <w:szCs w:val="22"/>
              </w:rPr>
            </w:pPr>
            <w:r>
              <w:rPr>
                <w:rFonts w:asciiTheme="minorHAnsi" w:hAnsiTheme="minorHAnsi" w:cstheme="minorHAnsi"/>
                <w:sz w:val="22"/>
                <w:szCs w:val="22"/>
              </w:rPr>
              <w:t>Administration Support</w:t>
            </w:r>
          </w:p>
        </w:tc>
        <w:tc>
          <w:tcPr>
            <w:tcW w:w="4055" w:type="pct"/>
          </w:tcPr>
          <w:p w14:paraId="2BC78D27" w14:textId="2ACE5BF5" w:rsidR="00D00AE9" w:rsidRPr="0083771F" w:rsidRDefault="00D00AE9" w:rsidP="00D00AE9">
            <w:pPr>
              <w:pStyle w:val="ListParagraph"/>
              <w:widowControl w:val="0"/>
              <w:numPr>
                <w:ilvl w:val="0"/>
                <w:numId w:val="10"/>
              </w:numPr>
              <w:tabs>
                <w:tab w:val="left" w:pos="640"/>
              </w:tabs>
              <w:autoSpaceDE w:val="0"/>
              <w:autoSpaceDN w:val="0"/>
              <w:spacing w:before="8"/>
              <w:contextualSpacing w:val="0"/>
              <w:rPr>
                <w:rFonts w:asciiTheme="minorHAnsi" w:hAnsiTheme="minorHAnsi" w:cstheme="minorHAnsi"/>
                <w:sz w:val="22"/>
                <w:szCs w:val="22"/>
              </w:rPr>
            </w:pPr>
            <w:r w:rsidRPr="0083771F">
              <w:rPr>
                <w:rFonts w:asciiTheme="minorHAnsi" w:hAnsiTheme="minorHAnsi" w:cstheme="minorHAnsi"/>
                <w:sz w:val="22"/>
                <w:szCs w:val="22"/>
              </w:rPr>
              <w:t>Sort</w:t>
            </w:r>
            <w:r w:rsidRPr="0083771F">
              <w:rPr>
                <w:rFonts w:asciiTheme="minorHAnsi" w:hAnsiTheme="minorHAnsi" w:cstheme="minorHAnsi"/>
                <w:spacing w:val="7"/>
                <w:sz w:val="22"/>
                <w:szCs w:val="22"/>
              </w:rPr>
              <w:t xml:space="preserve"> </w:t>
            </w:r>
            <w:r w:rsidRPr="0083771F">
              <w:rPr>
                <w:rFonts w:asciiTheme="minorHAnsi" w:hAnsiTheme="minorHAnsi" w:cstheme="minorHAnsi"/>
                <w:sz w:val="22"/>
                <w:szCs w:val="22"/>
              </w:rPr>
              <w:t>and</w:t>
            </w:r>
            <w:r w:rsidRPr="0083771F">
              <w:rPr>
                <w:rFonts w:asciiTheme="minorHAnsi" w:hAnsiTheme="minorHAnsi" w:cstheme="minorHAnsi"/>
                <w:spacing w:val="10"/>
                <w:sz w:val="22"/>
                <w:szCs w:val="22"/>
              </w:rPr>
              <w:t xml:space="preserve"> </w:t>
            </w:r>
            <w:r w:rsidRPr="0083771F">
              <w:rPr>
                <w:rFonts w:asciiTheme="minorHAnsi" w:hAnsiTheme="minorHAnsi" w:cstheme="minorHAnsi"/>
                <w:sz w:val="22"/>
                <w:szCs w:val="22"/>
              </w:rPr>
              <w:t>distribute</w:t>
            </w:r>
            <w:r w:rsidRPr="0083771F">
              <w:rPr>
                <w:rFonts w:asciiTheme="minorHAnsi" w:hAnsiTheme="minorHAnsi" w:cstheme="minorHAnsi"/>
                <w:spacing w:val="10"/>
                <w:sz w:val="22"/>
                <w:szCs w:val="22"/>
              </w:rPr>
              <w:t xml:space="preserve"> </w:t>
            </w:r>
            <w:r w:rsidRPr="0083771F">
              <w:rPr>
                <w:rFonts w:asciiTheme="minorHAnsi" w:hAnsiTheme="minorHAnsi" w:cstheme="minorHAnsi"/>
                <w:sz w:val="22"/>
                <w:szCs w:val="22"/>
              </w:rPr>
              <w:t>mail.</w:t>
            </w:r>
          </w:p>
          <w:p w14:paraId="43D0BE52" w14:textId="0D819019" w:rsidR="009219CA" w:rsidRPr="0083771F" w:rsidRDefault="00D00AE9"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 xml:space="preserve">Make </w:t>
            </w:r>
            <w:r w:rsidR="00D32C44" w:rsidRPr="0083771F">
              <w:rPr>
                <w:rFonts w:asciiTheme="minorHAnsi" w:hAnsiTheme="minorHAnsi" w:cstheme="minorHAnsi"/>
                <w:sz w:val="22"/>
                <w:szCs w:val="22"/>
              </w:rPr>
              <w:t xml:space="preserve">student </w:t>
            </w:r>
            <w:r w:rsidRPr="0083771F">
              <w:rPr>
                <w:rFonts w:asciiTheme="minorHAnsi" w:hAnsiTheme="minorHAnsi" w:cstheme="minorHAnsi"/>
                <w:sz w:val="22"/>
                <w:szCs w:val="22"/>
              </w:rPr>
              <w:t>absence calls when required</w:t>
            </w:r>
            <w:r w:rsidR="009219CA" w:rsidRPr="0083771F">
              <w:rPr>
                <w:rFonts w:asciiTheme="minorHAnsi" w:hAnsiTheme="minorHAnsi" w:cstheme="minorHAnsi"/>
                <w:sz w:val="22"/>
                <w:szCs w:val="22"/>
              </w:rPr>
              <w:t>.</w:t>
            </w:r>
          </w:p>
          <w:p w14:paraId="267864F6" w14:textId="281C9F85" w:rsidR="00D00AE9" w:rsidRPr="0083771F" w:rsidRDefault="00D00AE9"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Undertake reception duties, answer routine telephone calls and face-to-face enquiries and sign in visitors.</w:t>
            </w:r>
          </w:p>
          <w:p w14:paraId="6D2072E0" w14:textId="19DCDE85" w:rsidR="0083771F" w:rsidRPr="0083771F" w:rsidRDefault="0083771F"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Support the distribution of lockers, timetables, uniform as required.</w:t>
            </w:r>
          </w:p>
          <w:p w14:paraId="495154AE" w14:textId="296A3BF2" w:rsidR="0083771F" w:rsidRPr="0083771F" w:rsidRDefault="0083771F"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Support the administration of work experience related documentation.</w:t>
            </w:r>
          </w:p>
          <w:p w14:paraId="0FEE4578" w14:textId="31AFCE9D" w:rsidR="00D00AE9" w:rsidRPr="0083771F" w:rsidRDefault="00FF2D8E"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Provide routine clerical support and u</w:t>
            </w:r>
            <w:r w:rsidR="00D00AE9" w:rsidRPr="0083771F">
              <w:rPr>
                <w:rFonts w:asciiTheme="minorHAnsi" w:hAnsiTheme="minorHAnsi" w:cstheme="minorHAnsi"/>
                <w:sz w:val="22"/>
                <w:szCs w:val="22"/>
              </w:rPr>
              <w:t>ndertake word-processing and IT-based tasks.</w:t>
            </w:r>
          </w:p>
          <w:p w14:paraId="409628F0" w14:textId="0A848F0E" w:rsidR="003D1FF6" w:rsidRPr="0083771F" w:rsidRDefault="003D1FF6"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 xml:space="preserve">Assist in the preparation of reports, minutes, </w:t>
            </w:r>
            <w:r w:rsidR="00B6377E" w:rsidRPr="0083771F">
              <w:rPr>
                <w:rFonts w:asciiTheme="minorHAnsi" w:hAnsiTheme="minorHAnsi" w:cstheme="minorHAnsi"/>
                <w:sz w:val="22"/>
                <w:szCs w:val="22"/>
              </w:rPr>
              <w:t xml:space="preserve">letters, </w:t>
            </w:r>
            <w:r w:rsidR="00D32C44" w:rsidRPr="0083771F">
              <w:rPr>
                <w:rFonts w:asciiTheme="minorHAnsi" w:hAnsiTheme="minorHAnsi" w:cstheme="minorHAnsi"/>
                <w:sz w:val="22"/>
                <w:szCs w:val="22"/>
              </w:rPr>
              <w:t>circulars</w:t>
            </w:r>
            <w:r w:rsidRPr="0083771F">
              <w:rPr>
                <w:rFonts w:asciiTheme="minorHAnsi" w:hAnsiTheme="minorHAnsi" w:cstheme="minorHAnsi"/>
                <w:sz w:val="22"/>
                <w:szCs w:val="22"/>
              </w:rPr>
              <w:t>, desktop publishing as required by the whole academy.</w:t>
            </w:r>
          </w:p>
          <w:p w14:paraId="1A70D226" w14:textId="686D3248" w:rsidR="008F7206" w:rsidRPr="0083771F" w:rsidRDefault="008F7206"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Ensure rewards certificates are printed accurately and to deadlines.</w:t>
            </w:r>
          </w:p>
          <w:p w14:paraId="7F3F6AFE" w14:textId="061CB38F" w:rsidR="00D00AE9" w:rsidRPr="0083771F" w:rsidRDefault="00D00AE9"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lastRenderedPageBreak/>
              <w:t>Maintain manual/computerised records/</w:t>
            </w:r>
            <w:r w:rsidR="004173A0" w:rsidRPr="0083771F">
              <w:rPr>
                <w:rFonts w:asciiTheme="minorHAnsi" w:hAnsiTheme="minorHAnsi" w:cstheme="minorHAnsi"/>
                <w:sz w:val="22"/>
                <w:szCs w:val="22"/>
              </w:rPr>
              <w:t>management</w:t>
            </w:r>
            <w:r w:rsidRPr="0083771F">
              <w:rPr>
                <w:rFonts w:asciiTheme="minorHAnsi" w:hAnsiTheme="minorHAnsi" w:cstheme="minorHAnsi"/>
                <w:sz w:val="22"/>
                <w:szCs w:val="22"/>
              </w:rPr>
              <w:t xml:space="preserve"> information systems.</w:t>
            </w:r>
          </w:p>
          <w:p w14:paraId="16212D73" w14:textId="3E7CF4FE" w:rsidR="00B6377E" w:rsidRPr="0083771F" w:rsidRDefault="00B6377E"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To assist with the preparation of data collection forms and inputting of new student details in to the Management Information System.</w:t>
            </w:r>
          </w:p>
          <w:p w14:paraId="5ACF8BA3" w14:textId="38A8DBC2" w:rsidR="008F7206" w:rsidRPr="0083771F" w:rsidRDefault="008F7206"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 xml:space="preserve">To support all aspects of the academy’s marketing efforts such as distribution of press releases, printing of prospectuses, photographs, recruitment </w:t>
            </w:r>
            <w:r w:rsidR="0083771F" w:rsidRPr="0083771F">
              <w:rPr>
                <w:rFonts w:asciiTheme="minorHAnsi" w:hAnsiTheme="minorHAnsi" w:cstheme="minorHAnsi"/>
                <w:sz w:val="22"/>
                <w:szCs w:val="22"/>
              </w:rPr>
              <w:t>documentation, website updates</w:t>
            </w:r>
            <w:r w:rsidRPr="0083771F">
              <w:rPr>
                <w:rFonts w:asciiTheme="minorHAnsi" w:hAnsiTheme="minorHAnsi" w:cstheme="minorHAnsi"/>
                <w:sz w:val="22"/>
                <w:szCs w:val="22"/>
              </w:rPr>
              <w:t xml:space="preserve"> etc…  </w:t>
            </w:r>
          </w:p>
          <w:p w14:paraId="3B9149A2" w14:textId="69F8608D" w:rsidR="00B6377E" w:rsidRPr="0083771F" w:rsidRDefault="00B6377E" w:rsidP="00D00AE9">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To assist with the preparation of student care plans and administering of medicines.</w:t>
            </w:r>
          </w:p>
          <w:p w14:paraId="50501B44" w14:textId="77777777" w:rsidR="00D32C44" w:rsidRPr="0083771F" w:rsidRDefault="003D1FF6"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To assist with arranging academy events on and</w:t>
            </w:r>
            <w:r w:rsidR="00D32C44" w:rsidRPr="0083771F">
              <w:rPr>
                <w:rFonts w:asciiTheme="minorHAnsi" w:hAnsiTheme="minorHAnsi" w:cstheme="minorHAnsi"/>
                <w:sz w:val="22"/>
                <w:szCs w:val="22"/>
              </w:rPr>
              <w:t xml:space="preserve"> </w:t>
            </w:r>
            <w:r w:rsidRPr="0083771F">
              <w:rPr>
                <w:rFonts w:asciiTheme="minorHAnsi" w:hAnsiTheme="minorHAnsi" w:cstheme="minorHAnsi"/>
                <w:sz w:val="22"/>
                <w:szCs w:val="22"/>
              </w:rPr>
              <w:t>off-site.</w:t>
            </w:r>
          </w:p>
          <w:p w14:paraId="2C8E091E" w14:textId="77777777" w:rsidR="00D32C44" w:rsidRPr="0083771F" w:rsidRDefault="00D32C44"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Work with the IT team to produce staff ID badges.</w:t>
            </w:r>
          </w:p>
          <w:p w14:paraId="44123D8C" w14:textId="6C8E9A6E" w:rsidR="00D32C44" w:rsidRPr="0083771F" w:rsidRDefault="00D32C44"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Manage staff photographs and keep staff display boards up-to-date.</w:t>
            </w:r>
          </w:p>
          <w:p w14:paraId="35C76D1D" w14:textId="6BD2F6D6" w:rsidR="00B6377E" w:rsidRPr="0083771F" w:rsidRDefault="00B6377E"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Ensure that academy displays are up to date.</w:t>
            </w:r>
          </w:p>
          <w:p w14:paraId="175467DB" w14:textId="24752E46" w:rsidR="008F7206" w:rsidRPr="0083771F" w:rsidRDefault="008F7206"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To support with the organisation of visits from school nurses, immunisation teams, photographers etc…</w:t>
            </w:r>
          </w:p>
          <w:p w14:paraId="03191A5F" w14:textId="1A56DF5A" w:rsidR="00D32C44" w:rsidRPr="0083771F" w:rsidRDefault="00D32C44" w:rsidP="00D32C44">
            <w:pPr>
              <w:numPr>
                <w:ilvl w:val="0"/>
                <w:numId w:val="10"/>
              </w:numPr>
              <w:jc w:val="both"/>
              <w:rPr>
                <w:rFonts w:asciiTheme="minorHAnsi" w:hAnsiTheme="minorHAnsi" w:cstheme="minorHAnsi"/>
                <w:sz w:val="22"/>
                <w:szCs w:val="22"/>
              </w:rPr>
            </w:pPr>
            <w:r w:rsidRPr="0083771F">
              <w:rPr>
                <w:rFonts w:asciiTheme="minorHAnsi" w:hAnsiTheme="minorHAnsi" w:cstheme="minorHAnsi"/>
                <w:sz w:val="22"/>
                <w:szCs w:val="22"/>
              </w:rPr>
              <w:t>Manage staff pigeon holes.</w:t>
            </w:r>
          </w:p>
        </w:tc>
      </w:tr>
      <w:tr w:rsidR="00F2030B" w:rsidRPr="00420B52" w14:paraId="18DBC321" w14:textId="77777777">
        <w:tc>
          <w:tcPr>
            <w:tcW w:w="945" w:type="pct"/>
          </w:tcPr>
          <w:p w14:paraId="77CFBD0B" w14:textId="2AD83AB4" w:rsidR="00F2030B" w:rsidRPr="00420B52" w:rsidRDefault="003D1FF6">
            <w:pPr>
              <w:rPr>
                <w:rFonts w:asciiTheme="minorHAnsi" w:hAnsiTheme="minorHAnsi" w:cstheme="minorHAnsi"/>
                <w:sz w:val="22"/>
                <w:szCs w:val="22"/>
              </w:rPr>
            </w:pPr>
            <w:r>
              <w:rPr>
                <w:rFonts w:asciiTheme="minorHAnsi" w:hAnsiTheme="minorHAnsi" w:cstheme="minorHAnsi"/>
                <w:sz w:val="22"/>
                <w:szCs w:val="22"/>
              </w:rPr>
              <w:lastRenderedPageBreak/>
              <w:t>Data Support</w:t>
            </w:r>
          </w:p>
        </w:tc>
        <w:tc>
          <w:tcPr>
            <w:tcW w:w="4055" w:type="pct"/>
          </w:tcPr>
          <w:p w14:paraId="5C1FE863" w14:textId="64FD545C" w:rsidR="003D1FF6" w:rsidRPr="0083771F" w:rsidRDefault="001D3442" w:rsidP="003D1FF6">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 xml:space="preserve">To </w:t>
            </w:r>
            <w:r w:rsidR="003D1FF6" w:rsidRPr="0083771F">
              <w:rPr>
                <w:rFonts w:asciiTheme="minorHAnsi" w:hAnsiTheme="minorHAnsi" w:cstheme="minorHAnsi"/>
                <w:sz w:val="22"/>
                <w:szCs w:val="22"/>
              </w:rPr>
              <w:t>ensure data is input in a consistent and accurate manner onto all data systems.</w:t>
            </w:r>
          </w:p>
          <w:p w14:paraId="43E35116" w14:textId="77777777" w:rsidR="00F2030B" w:rsidRPr="0083771F" w:rsidRDefault="003D1FF6" w:rsidP="00D32C44">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 xml:space="preserve">Assist with the </w:t>
            </w:r>
            <w:r w:rsidR="00D32C44" w:rsidRPr="0083771F">
              <w:rPr>
                <w:rFonts w:asciiTheme="minorHAnsi" w:hAnsiTheme="minorHAnsi" w:cstheme="minorHAnsi"/>
                <w:sz w:val="22"/>
                <w:szCs w:val="22"/>
              </w:rPr>
              <w:t>provision</w:t>
            </w:r>
            <w:r w:rsidRPr="0083771F">
              <w:rPr>
                <w:rFonts w:asciiTheme="minorHAnsi" w:hAnsiTheme="minorHAnsi" w:cstheme="minorHAnsi"/>
                <w:sz w:val="22"/>
                <w:szCs w:val="22"/>
              </w:rPr>
              <w:t xml:space="preserve"> of data and produce r</w:t>
            </w:r>
            <w:r w:rsidR="00D32C44" w:rsidRPr="0083771F">
              <w:rPr>
                <w:rFonts w:asciiTheme="minorHAnsi" w:hAnsiTheme="minorHAnsi" w:cstheme="minorHAnsi"/>
                <w:sz w:val="22"/>
                <w:szCs w:val="22"/>
              </w:rPr>
              <w:t>e</w:t>
            </w:r>
            <w:r w:rsidRPr="0083771F">
              <w:rPr>
                <w:rFonts w:asciiTheme="minorHAnsi" w:hAnsiTheme="minorHAnsi" w:cstheme="minorHAnsi"/>
                <w:sz w:val="22"/>
                <w:szCs w:val="22"/>
              </w:rPr>
              <w:t xml:space="preserve">ports in a timely manner to meet internal and external </w:t>
            </w:r>
            <w:r w:rsidR="00D32C44" w:rsidRPr="0083771F">
              <w:rPr>
                <w:rFonts w:asciiTheme="minorHAnsi" w:hAnsiTheme="minorHAnsi" w:cstheme="minorHAnsi"/>
                <w:sz w:val="22"/>
                <w:szCs w:val="22"/>
              </w:rPr>
              <w:t>deadlines</w:t>
            </w:r>
            <w:r w:rsidRPr="0083771F">
              <w:rPr>
                <w:rFonts w:asciiTheme="minorHAnsi" w:hAnsiTheme="minorHAnsi" w:cstheme="minorHAnsi"/>
                <w:sz w:val="22"/>
                <w:szCs w:val="22"/>
              </w:rPr>
              <w:t>.</w:t>
            </w:r>
          </w:p>
          <w:p w14:paraId="239B536A" w14:textId="74CCB1EE" w:rsidR="00D32C44" w:rsidRPr="0083771F" w:rsidRDefault="00D32C44" w:rsidP="00D32C44">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Produce lists/information/data</w:t>
            </w:r>
            <w:r w:rsidR="008F7206" w:rsidRPr="0083771F">
              <w:rPr>
                <w:rFonts w:asciiTheme="minorHAnsi" w:hAnsiTheme="minorHAnsi" w:cstheme="minorHAnsi"/>
                <w:sz w:val="22"/>
                <w:szCs w:val="22"/>
              </w:rPr>
              <w:t>/marksheets</w:t>
            </w:r>
            <w:r w:rsidRPr="0083771F">
              <w:rPr>
                <w:rFonts w:asciiTheme="minorHAnsi" w:hAnsiTheme="minorHAnsi" w:cstheme="minorHAnsi"/>
                <w:sz w:val="22"/>
                <w:szCs w:val="22"/>
              </w:rPr>
              <w:t xml:space="preserve"> as required, e.g. pupil data</w:t>
            </w:r>
            <w:r w:rsidR="00B6377E" w:rsidRPr="0083771F">
              <w:rPr>
                <w:rFonts w:asciiTheme="minorHAnsi" w:hAnsiTheme="minorHAnsi" w:cstheme="minorHAnsi"/>
                <w:sz w:val="22"/>
                <w:szCs w:val="22"/>
              </w:rPr>
              <w:t>/class lists</w:t>
            </w:r>
            <w:r w:rsidRPr="0083771F">
              <w:rPr>
                <w:rFonts w:asciiTheme="minorHAnsi" w:hAnsiTheme="minorHAnsi" w:cstheme="minorHAnsi"/>
                <w:sz w:val="22"/>
                <w:szCs w:val="22"/>
              </w:rPr>
              <w:t>.</w:t>
            </w:r>
          </w:p>
        </w:tc>
      </w:tr>
      <w:tr w:rsidR="00F2030B" w:rsidRPr="00420B52" w14:paraId="706032E1" w14:textId="77777777">
        <w:tc>
          <w:tcPr>
            <w:tcW w:w="945" w:type="pct"/>
          </w:tcPr>
          <w:p w14:paraId="38A4A3CA" w14:textId="5DD409DE" w:rsidR="00F2030B" w:rsidRPr="00420B52" w:rsidRDefault="009219CA" w:rsidP="001D3442">
            <w:pPr>
              <w:rPr>
                <w:rFonts w:asciiTheme="minorHAnsi" w:hAnsiTheme="minorHAnsi" w:cstheme="minorHAnsi"/>
                <w:sz w:val="22"/>
                <w:szCs w:val="22"/>
              </w:rPr>
            </w:pPr>
            <w:r>
              <w:rPr>
                <w:rFonts w:asciiTheme="minorHAnsi" w:hAnsiTheme="minorHAnsi" w:cstheme="minorHAnsi"/>
                <w:sz w:val="22"/>
                <w:szCs w:val="22"/>
              </w:rPr>
              <w:t>Business Team</w:t>
            </w:r>
          </w:p>
        </w:tc>
        <w:tc>
          <w:tcPr>
            <w:tcW w:w="4055" w:type="pct"/>
          </w:tcPr>
          <w:p w14:paraId="0DDE819B" w14:textId="405F5CC3" w:rsidR="00B63B18" w:rsidRPr="0083771F" w:rsidRDefault="001D3442" w:rsidP="009219CA">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 xml:space="preserve">To </w:t>
            </w:r>
            <w:r w:rsidR="009219CA" w:rsidRPr="0083771F">
              <w:rPr>
                <w:rFonts w:asciiTheme="minorHAnsi" w:hAnsiTheme="minorHAnsi" w:cstheme="minorHAnsi"/>
                <w:sz w:val="22"/>
                <w:szCs w:val="22"/>
              </w:rPr>
              <w:t xml:space="preserve">contribute to the planning, development and organisation of the business team systems, </w:t>
            </w:r>
            <w:r w:rsidR="00F64C01" w:rsidRPr="0083771F">
              <w:rPr>
                <w:rFonts w:asciiTheme="minorHAnsi" w:hAnsiTheme="minorHAnsi" w:cstheme="minorHAnsi"/>
                <w:sz w:val="22"/>
                <w:szCs w:val="22"/>
              </w:rPr>
              <w:t>procedures</w:t>
            </w:r>
            <w:r w:rsidR="009219CA" w:rsidRPr="0083771F">
              <w:rPr>
                <w:rFonts w:asciiTheme="minorHAnsi" w:hAnsiTheme="minorHAnsi" w:cstheme="minorHAnsi"/>
                <w:sz w:val="22"/>
                <w:szCs w:val="22"/>
              </w:rPr>
              <w:t xml:space="preserve"> and policies.</w:t>
            </w:r>
          </w:p>
          <w:p w14:paraId="00A42B8B" w14:textId="77777777" w:rsidR="009219CA" w:rsidRPr="0083771F" w:rsidRDefault="009219CA" w:rsidP="009219CA">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To provide personal, administrative and organisational support to other staff.</w:t>
            </w:r>
          </w:p>
          <w:p w14:paraId="78B5C554" w14:textId="241ADA72" w:rsidR="009219CA" w:rsidRPr="0083771F" w:rsidRDefault="009219CA" w:rsidP="00312E98">
            <w:pPr>
              <w:numPr>
                <w:ilvl w:val="0"/>
                <w:numId w:val="3"/>
              </w:numPr>
              <w:rPr>
                <w:rFonts w:asciiTheme="minorHAnsi" w:hAnsiTheme="minorHAnsi" w:cstheme="minorHAnsi"/>
                <w:sz w:val="22"/>
                <w:szCs w:val="22"/>
              </w:rPr>
            </w:pPr>
            <w:r w:rsidRPr="0083771F">
              <w:rPr>
                <w:rFonts w:asciiTheme="minorHAnsi" w:hAnsiTheme="minorHAnsi" w:cstheme="minorHAnsi"/>
                <w:sz w:val="22"/>
                <w:szCs w:val="22"/>
              </w:rPr>
              <w:t>To provide advice and guidance to staff and others.</w:t>
            </w:r>
          </w:p>
        </w:tc>
      </w:tr>
      <w:tr w:rsidR="00F2030B" w:rsidRPr="00420B52" w14:paraId="6172DB6D" w14:textId="77777777">
        <w:tc>
          <w:tcPr>
            <w:tcW w:w="945" w:type="pct"/>
          </w:tcPr>
          <w:p w14:paraId="77EA3620" w14:textId="25A5EBBA" w:rsidR="00F2030B"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 xml:space="preserve">General Duties </w:t>
            </w:r>
          </w:p>
        </w:tc>
        <w:tc>
          <w:tcPr>
            <w:tcW w:w="4055" w:type="pct"/>
          </w:tcPr>
          <w:p w14:paraId="0C70D1F7" w14:textId="77777777" w:rsidR="001D3442" w:rsidRPr="0083771F" w:rsidRDefault="001D3442" w:rsidP="001D3442">
            <w:pPr>
              <w:jc w:val="both"/>
              <w:rPr>
                <w:rFonts w:asciiTheme="minorHAnsi" w:hAnsiTheme="minorHAnsi" w:cstheme="minorHAnsi"/>
                <w:sz w:val="22"/>
                <w:szCs w:val="22"/>
              </w:rPr>
            </w:pPr>
            <w:r w:rsidRPr="0083771F">
              <w:rPr>
                <w:rFonts w:asciiTheme="minorHAnsi" w:hAnsiTheme="minorHAnsi" w:cstheme="minorHAnsi"/>
                <w:sz w:val="22"/>
                <w:szCs w:val="22"/>
              </w:rPr>
              <w:t>The expectations of all Staffordshire University Academy staff are:</w:t>
            </w:r>
          </w:p>
          <w:p w14:paraId="5F33ABC6" w14:textId="77777777"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To act professionally at all times.</w:t>
            </w:r>
          </w:p>
          <w:p w14:paraId="5C51A9DD" w14:textId="2C587C20"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 xml:space="preserve">To play a full part in the life of the </w:t>
            </w:r>
            <w:r w:rsidR="00B63B18" w:rsidRPr="0083771F">
              <w:rPr>
                <w:rFonts w:asciiTheme="minorHAnsi" w:hAnsiTheme="minorHAnsi" w:cstheme="minorHAnsi"/>
                <w:sz w:val="22"/>
                <w:szCs w:val="22"/>
              </w:rPr>
              <w:t>academy</w:t>
            </w:r>
            <w:r w:rsidRPr="0083771F">
              <w:rPr>
                <w:rFonts w:asciiTheme="minorHAnsi" w:hAnsiTheme="minorHAnsi" w:cstheme="minorHAnsi"/>
                <w:sz w:val="22"/>
                <w:szCs w:val="22"/>
              </w:rPr>
              <w:t xml:space="preserve"> community, to support its mission and ethos and to encourage staff and students to follow this example. </w:t>
            </w:r>
          </w:p>
          <w:p w14:paraId="43EE6272" w14:textId="77777777"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 xml:space="preserve">To be flexible and adaptable. </w:t>
            </w:r>
          </w:p>
          <w:p w14:paraId="2B437D1E" w14:textId="77777777"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To adhere to the ethos of the trust.</w:t>
            </w:r>
          </w:p>
          <w:p w14:paraId="5723A93C" w14:textId="77777777"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 xml:space="preserve">To set an example of personal integrity and professionalism, by working as a team. </w:t>
            </w:r>
          </w:p>
          <w:p w14:paraId="0E204BA0" w14:textId="77777777" w:rsidR="001D3442"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To maintain complete confidentiality.</w:t>
            </w:r>
          </w:p>
          <w:p w14:paraId="6BB387EF" w14:textId="365A6611" w:rsidR="00F2030B" w:rsidRPr="0083771F" w:rsidRDefault="001D3442" w:rsidP="001D3442">
            <w:pPr>
              <w:numPr>
                <w:ilvl w:val="0"/>
                <w:numId w:val="12"/>
              </w:numPr>
              <w:jc w:val="both"/>
              <w:rPr>
                <w:rFonts w:asciiTheme="minorHAnsi" w:hAnsiTheme="minorHAnsi" w:cstheme="minorHAnsi"/>
                <w:sz w:val="22"/>
                <w:szCs w:val="22"/>
              </w:rPr>
            </w:pPr>
            <w:r w:rsidRPr="0083771F">
              <w:rPr>
                <w:rFonts w:asciiTheme="minorHAnsi" w:hAnsiTheme="minorHAnsi" w:cstheme="minorHAnsi"/>
                <w:sz w:val="22"/>
                <w:szCs w:val="22"/>
              </w:rPr>
              <w:t xml:space="preserve">Any other duties required by the Principal that are commensurate with the grade of this post. </w:t>
            </w:r>
          </w:p>
        </w:tc>
      </w:tr>
      <w:tr w:rsidR="001D3442" w:rsidRPr="00420B52" w14:paraId="2F8DFF71" w14:textId="77777777">
        <w:tc>
          <w:tcPr>
            <w:tcW w:w="945" w:type="pct"/>
          </w:tcPr>
          <w:p w14:paraId="1EC63F94" w14:textId="5A4618E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 xml:space="preserve">Safeguarding </w:t>
            </w:r>
          </w:p>
        </w:tc>
        <w:tc>
          <w:tcPr>
            <w:tcW w:w="4055" w:type="pct"/>
          </w:tcPr>
          <w:p w14:paraId="3681E07D" w14:textId="5804309E" w:rsidR="001D3442" w:rsidRPr="00420B52" w:rsidRDefault="001D3442" w:rsidP="001D3442">
            <w:pPr>
              <w:numPr>
                <w:ilvl w:val="0"/>
                <w:numId w:val="13"/>
              </w:numPr>
              <w:jc w:val="both"/>
              <w:rPr>
                <w:rFonts w:asciiTheme="minorHAnsi" w:hAnsiTheme="minorHAnsi" w:cstheme="minorHAnsi"/>
                <w:b/>
                <w:sz w:val="22"/>
                <w:szCs w:val="22"/>
              </w:rPr>
            </w:pPr>
            <w:r w:rsidRPr="00420B52">
              <w:rPr>
                <w:rFonts w:asciiTheme="minorHAnsi" w:hAnsiTheme="minorHAnsi" w:cstheme="minorHAnsi"/>
                <w:sz w:val="22"/>
                <w:szCs w:val="22"/>
              </w:rPr>
              <w:t xml:space="preserve">Staffordshire University Academy is committed to keeping children, young people and vulnerable adults safe. The post holder is responsible for promoting and safeguarding the welfare of children, young people and vulnerable adults that she/he is responsible or come into contact with. </w:t>
            </w:r>
          </w:p>
        </w:tc>
      </w:tr>
    </w:tbl>
    <w:p w14:paraId="0E58CB54" w14:textId="77777777" w:rsidR="00F2030B" w:rsidRPr="00420B52" w:rsidRDefault="00F2030B">
      <w:pPr>
        <w:rPr>
          <w:rFonts w:asciiTheme="minorHAnsi" w:hAnsiTheme="minorHAnsi" w:cstheme="minorHAnsi"/>
          <w:sz w:val="22"/>
          <w:szCs w:val="22"/>
        </w:rPr>
      </w:pPr>
    </w:p>
    <w:p w14:paraId="7F7D0A1D" w14:textId="77777777" w:rsidR="00F2030B" w:rsidRPr="00420B52" w:rsidRDefault="00F2030B">
      <w:pPr>
        <w:rPr>
          <w:rFonts w:asciiTheme="minorHAnsi" w:hAnsiTheme="minorHAnsi" w:cstheme="minorHAnsi"/>
          <w:sz w:val="22"/>
          <w:szCs w:val="22"/>
        </w:rPr>
      </w:pPr>
    </w:p>
    <w:p w14:paraId="2E5C96AA" w14:textId="7AA808DB"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 xml:space="preserve">Whilst every effort has been made to explain the main duties and responsibilities of the post it may not identify every individual task that is required. You may be asked to carry out any other duties as commensurate within the grade in order to ensure the smooth running of the academy. The job description is not necessarily a comprehensive definition of the post. It will be reviewed regularly and may be subject to modification or amendment at any time after consultation with the post-holder. </w:t>
      </w:r>
    </w:p>
    <w:p w14:paraId="1B68BD0F" w14:textId="77777777" w:rsidR="001D3442" w:rsidRPr="00420B52" w:rsidRDefault="001D3442" w:rsidP="001D3442">
      <w:pPr>
        <w:jc w:val="both"/>
        <w:rPr>
          <w:rFonts w:asciiTheme="minorHAnsi" w:hAnsiTheme="minorHAnsi" w:cstheme="minorHAnsi"/>
          <w:b/>
          <w:sz w:val="22"/>
          <w:szCs w:val="22"/>
        </w:rPr>
      </w:pPr>
    </w:p>
    <w:p w14:paraId="72B2A375" w14:textId="01B51082" w:rsidR="00F2030B" w:rsidRPr="00420B52" w:rsidRDefault="00E6524D">
      <w:pPr>
        <w:rPr>
          <w:rFonts w:asciiTheme="minorHAnsi" w:hAnsiTheme="minorHAnsi" w:cstheme="minorHAnsi"/>
          <w:b/>
          <w:bCs/>
          <w:sz w:val="22"/>
          <w:szCs w:val="22"/>
        </w:rPr>
        <w:sectPr w:rsidR="00F2030B" w:rsidRPr="00420B52" w:rsidSect="00772A2F">
          <w:pgSz w:w="11906" w:h="16838"/>
          <w:pgMar w:top="720" w:right="720" w:bottom="568" w:left="720" w:header="708" w:footer="708" w:gutter="0"/>
          <w:cols w:space="708"/>
          <w:docGrid w:linePitch="360"/>
        </w:sectPr>
      </w:pPr>
      <w:r w:rsidRPr="00420B52">
        <w:rPr>
          <w:rFonts w:asciiTheme="minorHAnsi" w:hAnsiTheme="minorHAnsi" w:cstheme="minorHAnsi"/>
          <w:i/>
          <w:iCs/>
          <w:sz w:val="22"/>
          <w:szCs w:val="22"/>
        </w:rPr>
        <w:t xml:space="preserve">This academy is committed to safeguarding and promoting the welfare of children and young people/vulnerable adults and expect all staff and volunteers to share this commitment. This position is subject to a </w:t>
      </w:r>
      <w:proofErr w:type="gramStart"/>
      <w:r w:rsidRPr="00420B52">
        <w:rPr>
          <w:rFonts w:asciiTheme="minorHAnsi" w:hAnsiTheme="minorHAnsi" w:cstheme="minorHAnsi"/>
          <w:i/>
          <w:iCs/>
          <w:sz w:val="22"/>
          <w:szCs w:val="22"/>
        </w:rPr>
        <w:t>criminal records</w:t>
      </w:r>
      <w:proofErr w:type="gramEnd"/>
      <w:r w:rsidRPr="00420B52">
        <w:rPr>
          <w:rFonts w:asciiTheme="minorHAnsi" w:hAnsiTheme="minorHAnsi" w:cstheme="minorHAnsi"/>
          <w:i/>
          <w:iCs/>
          <w:sz w:val="22"/>
          <w:szCs w:val="22"/>
        </w:rPr>
        <w:t xml:space="preserve"> check from the Disclosure and Barring Service (formerly CRB) which will require you to disclose details of all unspent and unfiltered spent reprimands, formal warnings, cautions and convictions in your application for</w:t>
      </w:r>
      <w:r w:rsidR="003A7887">
        <w:rPr>
          <w:rFonts w:asciiTheme="minorHAnsi" w:hAnsiTheme="minorHAnsi" w:cstheme="minorHAnsi"/>
          <w:i/>
          <w:iCs/>
          <w:sz w:val="22"/>
          <w:szCs w:val="22"/>
        </w:rPr>
        <w:t>m</w:t>
      </w:r>
      <w:r w:rsidRPr="00420B52">
        <w:rPr>
          <w:rFonts w:asciiTheme="minorHAnsi" w:hAnsiTheme="minorHAnsi" w:cstheme="minorHAnsi"/>
          <w:i/>
          <w:iCs/>
          <w:sz w:val="22"/>
          <w:szCs w:val="22"/>
        </w:rPr>
        <w:t>.</w:t>
      </w:r>
    </w:p>
    <w:p w14:paraId="4A35AF39" w14:textId="77777777" w:rsidR="00F2030B" w:rsidRPr="00420B52" w:rsidRDefault="00E6524D">
      <w:pPr>
        <w:jc w:val="center"/>
        <w:rPr>
          <w:rFonts w:asciiTheme="minorHAnsi" w:hAnsiTheme="minorHAnsi" w:cstheme="minorHAnsi"/>
          <w:b/>
          <w:bCs/>
          <w:sz w:val="22"/>
          <w:szCs w:val="22"/>
        </w:rPr>
      </w:pPr>
      <w:r w:rsidRPr="00420B52">
        <w:rPr>
          <w:rFonts w:asciiTheme="minorHAnsi" w:hAnsiTheme="minorHAnsi" w:cstheme="minorHAnsi"/>
          <w:noProof/>
          <w:sz w:val="22"/>
          <w:szCs w:val="22"/>
          <w:lang w:eastAsia="en-GB"/>
        </w:rPr>
        <w:lastRenderedPageBreak/>
        <w:drawing>
          <wp:anchor distT="0" distB="0" distL="114300" distR="114300" simplePos="0" relativeHeight="251660288" behindDoc="1" locked="0" layoutInCell="1" allowOverlap="1" wp14:anchorId="2343A621" wp14:editId="75491494">
            <wp:simplePos x="0" y="0"/>
            <wp:positionH relativeFrom="column">
              <wp:posOffset>7791450</wp:posOffset>
            </wp:positionH>
            <wp:positionV relativeFrom="paragraph">
              <wp:posOffset>-448310</wp:posOffset>
            </wp:positionV>
            <wp:extent cx="1019175" cy="1075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75709"/>
                    </a:xfrm>
                    <a:prstGeom prst="rect">
                      <a:avLst/>
                    </a:prstGeom>
                    <a:noFill/>
                  </pic:spPr>
                </pic:pic>
              </a:graphicData>
            </a:graphic>
            <wp14:sizeRelH relativeFrom="page">
              <wp14:pctWidth>0</wp14:pctWidth>
            </wp14:sizeRelH>
            <wp14:sizeRelV relativeFrom="page">
              <wp14:pctHeight>0</wp14:pctHeight>
            </wp14:sizeRelV>
          </wp:anchor>
        </w:drawing>
      </w:r>
      <w:r w:rsidRPr="00420B52">
        <w:rPr>
          <w:rFonts w:asciiTheme="minorHAnsi" w:hAnsiTheme="minorHAnsi" w:cstheme="minorHAnsi"/>
          <w:b/>
          <w:bCs/>
          <w:sz w:val="22"/>
          <w:szCs w:val="22"/>
        </w:rPr>
        <w:t>Person Specification</w:t>
      </w:r>
    </w:p>
    <w:p w14:paraId="188B2B57" w14:textId="2B624190"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Post:</w:t>
      </w:r>
      <w:r w:rsidRPr="00420B52">
        <w:rPr>
          <w:rFonts w:asciiTheme="minorHAnsi" w:hAnsiTheme="minorHAnsi" w:cstheme="minorHAnsi"/>
          <w:sz w:val="22"/>
          <w:szCs w:val="22"/>
        </w:rPr>
        <w:tab/>
      </w:r>
      <w:r w:rsidR="00085BDB">
        <w:rPr>
          <w:rFonts w:asciiTheme="minorHAnsi" w:hAnsiTheme="minorHAnsi" w:cstheme="minorHAnsi"/>
          <w:sz w:val="22"/>
          <w:szCs w:val="22"/>
        </w:rPr>
        <w:t>Business Team Administrative Assistant (Reprographics &amp; Multi-Media</w:t>
      </w:r>
      <w:r w:rsidR="00D00AE9">
        <w:rPr>
          <w:rFonts w:asciiTheme="minorHAnsi" w:hAnsiTheme="minorHAnsi" w:cstheme="minorHAnsi"/>
          <w:sz w:val="22"/>
          <w:szCs w:val="22"/>
        </w:rPr>
        <w:t>)</w:t>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r w:rsidRPr="00420B52">
        <w:rPr>
          <w:rFonts w:asciiTheme="minorHAnsi" w:hAnsiTheme="minorHAnsi" w:cstheme="minorHAnsi"/>
          <w:b/>
          <w:bCs/>
          <w:sz w:val="22"/>
          <w:szCs w:val="22"/>
        </w:rPr>
        <w:tab/>
      </w:r>
    </w:p>
    <w:p w14:paraId="2E0A71F6" w14:textId="77777777" w:rsidR="00F2030B" w:rsidRPr="00420B52" w:rsidRDefault="00E6524D">
      <w:pPr>
        <w:jc w:val="both"/>
        <w:rPr>
          <w:rFonts w:asciiTheme="minorHAnsi" w:hAnsiTheme="minorHAnsi" w:cstheme="minorHAnsi"/>
          <w:sz w:val="22"/>
          <w:szCs w:val="22"/>
        </w:rPr>
      </w:pPr>
      <w:r w:rsidRPr="00420B52">
        <w:rPr>
          <w:rFonts w:asciiTheme="minorHAnsi" w:hAnsiTheme="minorHAnsi" w:cstheme="minorHAnsi"/>
          <w:sz w:val="22"/>
          <w:szCs w:val="22"/>
        </w:rPr>
        <w:t>In your application, please demonstrate how you meet these criteria.</w:t>
      </w:r>
    </w:p>
    <w:p w14:paraId="61C2BD89" w14:textId="77777777" w:rsidR="00F2030B" w:rsidRPr="00420B52" w:rsidRDefault="00F2030B">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8255"/>
        <w:gridCol w:w="2999"/>
        <w:gridCol w:w="1275"/>
      </w:tblGrid>
      <w:tr w:rsidR="00F2030B" w:rsidRPr="00420B52" w14:paraId="0C3E2359" w14:textId="77777777" w:rsidTr="00772A2F">
        <w:tc>
          <w:tcPr>
            <w:tcW w:w="1805" w:type="dxa"/>
          </w:tcPr>
          <w:p w14:paraId="06EE2271"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Attributes</w:t>
            </w:r>
          </w:p>
        </w:tc>
        <w:tc>
          <w:tcPr>
            <w:tcW w:w="8255" w:type="dxa"/>
          </w:tcPr>
          <w:p w14:paraId="78ABEB37"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Essential</w:t>
            </w:r>
          </w:p>
        </w:tc>
        <w:tc>
          <w:tcPr>
            <w:tcW w:w="2999" w:type="dxa"/>
          </w:tcPr>
          <w:p w14:paraId="766B9696"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Desirable</w:t>
            </w:r>
          </w:p>
        </w:tc>
        <w:tc>
          <w:tcPr>
            <w:tcW w:w="1275" w:type="dxa"/>
          </w:tcPr>
          <w:p w14:paraId="187CF134" w14:textId="77777777" w:rsidR="00F2030B" w:rsidRPr="00420B52" w:rsidRDefault="00E6524D">
            <w:pPr>
              <w:keepNext/>
              <w:jc w:val="center"/>
              <w:outlineLvl w:val="0"/>
              <w:rPr>
                <w:rFonts w:asciiTheme="minorHAnsi" w:hAnsiTheme="minorHAnsi" w:cstheme="minorHAnsi"/>
                <w:b/>
                <w:bCs/>
                <w:sz w:val="22"/>
                <w:szCs w:val="22"/>
              </w:rPr>
            </w:pPr>
            <w:r w:rsidRPr="00420B52">
              <w:rPr>
                <w:rFonts w:asciiTheme="minorHAnsi" w:hAnsiTheme="minorHAnsi" w:cstheme="minorHAnsi"/>
                <w:b/>
                <w:bCs/>
                <w:sz w:val="22"/>
                <w:szCs w:val="22"/>
              </w:rPr>
              <w:t>How identified</w:t>
            </w:r>
          </w:p>
        </w:tc>
      </w:tr>
      <w:tr w:rsidR="001D3442" w:rsidRPr="00420B52" w14:paraId="7F67AF66" w14:textId="77777777" w:rsidTr="00772A2F">
        <w:tc>
          <w:tcPr>
            <w:tcW w:w="1805" w:type="dxa"/>
          </w:tcPr>
          <w:p w14:paraId="46DEBD70"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Qualifications</w:t>
            </w:r>
          </w:p>
        </w:tc>
        <w:tc>
          <w:tcPr>
            <w:tcW w:w="8255" w:type="dxa"/>
          </w:tcPr>
          <w:p w14:paraId="72232552" w14:textId="2E9AA703" w:rsidR="00312E98" w:rsidRPr="00D32C44" w:rsidRDefault="001D3442" w:rsidP="00D32C44">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 - C / 4+ or equivalent GCSE in English and maths</w:t>
            </w:r>
          </w:p>
        </w:tc>
        <w:tc>
          <w:tcPr>
            <w:tcW w:w="2999" w:type="dxa"/>
          </w:tcPr>
          <w:p w14:paraId="495B9E85" w14:textId="620A68D1" w:rsidR="001D3442" w:rsidRPr="00420B52" w:rsidRDefault="001D3442" w:rsidP="001D3442">
            <w:pPr>
              <w:numPr>
                <w:ilvl w:val="0"/>
                <w:numId w:val="4"/>
              </w:numPr>
              <w:contextualSpacing/>
              <w:rPr>
                <w:rFonts w:asciiTheme="minorHAnsi" w:hAnsiTheme="minorHAnsi" w:cstheme="minorHAnsi"/>
                <w:sz w:val="22"/>
                <w:szCs w:val="22"/>
              </w:rPr>
            </w:pPr>
            <w:r w:rsidRPr="00420B52">
              <w:rPr>
                <w:rFonts w:asciiTheme="minorHAnsi" w:hAnsiTheme="minorHAnsi" w:cstheme="minorHAnsi"/>
                <w:sz w:val="22"/>
                <w:szCs w:val="22"/>
              </w:rPr>
              <w:t>Further educational qualifications</w:t>
            </w:r>
          </w:p>
        </w:tc>
        <w:tc>
          <w:tcPr>
            <w:tcW w:w="1275" w:type="dxa"/>
          </w:tcPr>
          <w:p w14:paraId="4463F530" w14:textId="77777777"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w:t>
            </w:r>
          </w:p>
          <w:p w14:paraId="70E795B8" w14:textId="77777777" w:rsidR="001D3442" w:rsidRPr="00420B52" w:rsidRDefault="001D3442" w:rsidP="001D3442">
            <w:pPr>
              <w:jc w:val="center"/>
              <w:rPr>
                <w:rFonts w:asciiTheme="minorHAnsi" w:hAnsiTheme="minorHAnsi" w:cstheme="minorHAnsi"/>
                <w:sz w:val="22"/>
                <w:szCs w:val="22"/>
              </w:rPr>
            </w:pPr>
          </w:p>
        </w:tc>
      </w:tr>
      <w:tr w:rsidR="001D3442" w:rsidRPr="00420B52" w14:paraId="74AACF35" w14:textId="77777777" w:rsidTr="00772A2F">
        <w:tc>
          <w:tcPr>
            <w:tcW w:w="1805" w:type="dxa"/>
          </w:tcPr>
          <w:p w14:paraId="47C0CA20"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Work Related Experience and Associated Skills</w:t>
            </w:r>
          </w:p>
        </w:tc>
        <w:tc>
          <w:tcPr>
            <w:tcW w:w="8255" w:type="dxa"/>
          </w:tcPr>
          <w:p w14:paraId="5759C9DE" w14:textId="054CE1A2" w:rsidR="002A54B4" w:rsidRDefault="002A54B4" w:rsidP="00312E98">
            <w:pPr>
              <w:numPr>
                <w:ilvl w:val="0"/>
                <w:numId w:val="6"/>
              </w:numPr>
              <w:jc w:val="both"/>
              <w:rPr>
                <w:rFonts w:asciiTheme="minorHAnsi" w:hAnsiTheme="minorHAnsi" w:cstheme="minorHAnsi"/>
                <w:sz w:val="22"/>
                <w:szCs w:val="22"/>
              </w:rPr>
            </w:pPr>
            <w:r>
              <w:rPr>
                <w:rFonts w:asciiTheme="minorHAnsi" w:hAnsiTheme="minorHAnsi" w:cstheme="minorHAnsi"/>
                <w:sz w:val="22"/>
                <w:szCs w:val="22"/>
              </w:rPr>
              <w:t>Experience of working in an administration function.</w:t>
            </w:r>
          </w:p>
          <w:p w14:paraId="67B788AE" w14:textId="54C2FC66" w:rsidR="001D3442" w:rsidRPr="00312E98" w:rsidRDefault="001D3442" w:rsidP="00312E98">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 xml:space="preserve">Well-developed interpersonal skills to be able to relate well to a wide range of people. </w:t>
            </w:r>
          </w:p>
          <w:p w14:paraId="07035953" w14:textId="77777777" w:rsidR="001D3442" w:rsidRPr="00312E98" w:rsidRDefault="001D3442" w:rsidP="00312E98">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 xml:space="preserve">Work constructively as part of a team whilst being able to demonstrate initiative. </w:t>
            </w:r>
          </w:p>
          <w:p w14:paraId="26867E06" w14:textId="77777777" w:rsidR="001D3442" w:rsidRPr="00312E98" w:rsidRDefault="001D3442" w:rsidP="00312E98">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Good communication skills.</w:t>
            </w:r>
          </w:p>
          <w:p w14:paraId="109D80DA" w14:textId="77777777" w:rsidR="001D3442" w:rsidRPr="00312E98" w:rsidRDefault="001D3442" w:rsidP="00312E98">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Effective use of ICT</w:t>
            </w:r>
          </w:p>
          <w:p w14:paraId="0564E86A" w14:textId="1705B0E4" w:rsidR="001D3442" w:rsidRPr="00312E98" w:rsidRDefault="001D3442" w:rsidP="00312E98">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Proficient in the use of Microsoft Office</w:t>
            </w:r>
          </w:p>
          <w:p w14:paraId="414EEB77" w14:textId="77777777" w:rsidR="00312E98" w:rsidRPr="00312E98" w:rsidRDefault="00312E98" w:rsidP="00312E98">
            <w:pPr>
              <w:pStyle w:val="TableParagraph"/>
              <w:numPr>
                <w:ilvl w:val="0"/>
                <w:numId w:val="6"/>
              </w:numPr>
              <w:tabs>
                <w:tab w:val="left" w:pos="605"/>
              </w:tabs>
              <w:spacing w:before="2"/>
              <w:rPr>
                <w:rFonts w:asciiTheme="minorHAnsi" w:hAnsiTheme="minorHAnsi" w:cstheme="minorHAnsi"/>
              </w:rPr>
            </w:pPr>
            <w:r w:rsidRPr="00312E98">
              <w:rPr>
                <w:rFonts w:asciiTheme="minorHAnsi" w:hAnsiTheme="minorHAnsi" w:cstheme="minorHAnsi"/>
              </w:rPr>
              <w:t>Good</w:t>
            </w:r>
            <w:r w:rsidRPr="00312E98">
              <w:rPr>
                <w:rFonts w:asciiTheme="minorHAnsi" w:hAnsiTheme="minorHAnsi" w:cstheme="minorHAnsi"/>
                <w:spacing w:val="13"/>
              </w:rPr>
              <w:t xml:space="preserve"> </w:t>
            </w:r>
            <w:r w:rsidRPr="00312E98">
              <w:rPr>
                <w:rFonts w:asciiTheme="minorHAnsi" w:hAnsiTheme="minorHAnsi" w:cstheme="minorHAnsi"/>
              </w:rPr>
              <w:t>communication</w:t>
            </w:r>
            <w:r w:rsidRPr="00312E98">
              <w:rPr>
                <w:rFonts w:asciiTheme="minorHAnsi" w:hAnsiTheme="minorHAnsi" w:cstheme="minorHAnsi"/>
                <w:spacing w:val="13"/>
              </w:rPr>
              <w:t xml:space="preserve"> </w:t>
            </w:r>
            <w:r w:rsidRPr="00312E98">
              <w:rPr>
                <w:rFonts w:asciiTheme="minorHAnsi" w:hAnsiTheme="minorHAnsi" w:cstheme="minorHAnsi"/>
              </w:rPr>
              <w:t>skills.</w:t>
            </w:r>
          </w:p>
          <w:p w14:paraId="62A49A36" w14:textId="2A02B998" w:rsidR="00312E98" w:rsidRPr="00312E98" w:rsidRDefault="00312E98" w:rsidP="00312E98">
            <w:pPr>
              <w:pStyle w:val="TableParagraph"/>
              <w:numPr>
                <w:ilvl w:val="0"/>
                <w:numId w:val="6"/>
              </w:numPr>
              <w:tabs>
                <w:tab w:val="left" w:pos="605"/>
              </w:tabs>
              <w:spacing w:before="4"/>
              <w:rPr>
                <w:rFonts w:asciiTheme="minorHAnsi" w:hAnsiTheme="minorHAnsi" w:cstheme="minorHAnsi"/>
              </w:rPr>
            </w:pPr>
            <w:r w:rsidRPr="00312E98">
              <w:rPr>
                <w:rFonts w:asciiTheme="minorHAnsi" w:hAnsiTheme="minorHAnsi" w:cstheme="minorHAnsi"/>
              </w:rPr>
              <w:t>Good</w:t>
            </w:r>
            <w:r w:rsidRPr="00312E98">
              <w:rPr>
                <w:rFonts w:asciiTheme="minorHAnsi" w:hAnsiTheme="minorHAnsi" w:cstheme="minorHAnsi"/>
                <w:spacing w:val="10"/>
              </w:rPr>
              <w:t xml:space="preserve"> </w:t>
            </w:r>
            <w:r w:rsidRPr="00312E98">
              <w:rPr>
                <w:rFonts w:asciiTheme="minorHAnsi" w:hAnsiTheme="minorHAnsi" w:cstheme="minorHAnsi"/>
              </w:rPr>
              <w:t>organising,</w:t>
            </w:r>
            <w:r w:rsidRPr="00312E98">
              <w:rPr>
                <w:rFonts w:asciiTheme="minorHAnsi" w:hAnsiTheme="minorHAnsi" w:cstheme="minorHAnsi"/>
                <w:spacing w:val="10"/>
              </w:rPr>
              <w:t xml:space="preserve"> </w:t>
            </w:r>
            <w:r w:rsidRPr="00312E98">
              <w:rPr>
                <w:rFonts w:asciiTheme="minorHAnsi" w:hAnsiTheme="minorHAnsi" w:cstheme="minorHAnsi"/>
              </w:rPr>
              <w:t>planning</w:t>
            </w:r>
            <w:r w:rsidRPr="00312E98">
              <w:rPr>
                <w:rFonts w:asciiTheme="minorHAnsi" w:hAnsiTheme="minorHAnsi" w:cstheme="minorHAnsi"/>
                <w:spacing w:val="11"/>
              </w:rPr>
              <w:t xml:space="preserve"> </w:t>
            </w:r>
            <w:r w:rsidRPr="00312E98">
              <w:rPr>
                <w:rFonts w:asciiTheme="minorHAnsi" w:hAnsiTheme="minorHAnsi" w:cstheme="minorHAnsi"/>
              </w:rPr>
              <w:t>and</w:t>
            </w:r>
            <w:r w:rsidRPr="00312E98">
              <w:rPr>
                <w:rFonts w:asciiTheme="minorHAnsi" w:hAnsiTheme="minorHAnsi" w:cstheme="minorHAnsi"/>
                <w:spacing w:val="11"/>
              </w:rPr>
              <w:t xml:space="preserve"> </w:t>
            </w:r>
            <w:r w:rsidRPr="00312E98">
              <w:rPr>
                <w:rFonts w:asciiTheme="minorHAnsi" w:hAnsiTheme="minorHAnsi" w:cstheme="minorHAnsi"/>
              </w:rPr>
              <w:t>prioriti</w:t>
            </w:r>
            <w:r>
              <w:rPr>
                <w:rFonts w:asciiTheme="minorHAnsi" w:hAnsiTheme="minorHAnsi" w:cstheme="minorHAnsi"/>
              </w:rPr>
              <w:t>s</w:t>
            </w:r>
            <w:r w:rsidRPr="00312E98">
              <w:rPr>
                <w:rFonts w:asciiTheme="minorHAnsi" w:hAnsiTheme="minorHAnsi" w:cstheme="minorHAnsi"/>
              </w:rPr>
              <w:t>ing</w:t>
            </w:r>
            <w:r w:rsidRPr="00312E98">
              <w:rPr>
                <w:rFonts w:asciiTheme="minorHAnsi" w:hAnsiTheme="minorHAnsi" w:cstheme="minorHAnsi"/>
                <w:spacing w:val="8"/>
              </w:rPr>
              <w:t xml:space="preserve"> </w:t>
            </w:r>
            <w:r w:rsidRPr="00312E98">
              <w:rPr>
                <w:rFonts w:asciiTheme="minorHAnsi" w:hAnsiTheme="minorHAnsi" w:cstheme="minorHAnsi"/>
              </w:rPr>
              <w:t>skills.</w:t>
            </w:r>
          </w:p>
          <w:p w14:paraId="7D4A35DC" w14:textId="1F54272E" w:rsidR="001D3442" w:rsidRPr="00772A2F" w:rsidRDefault="00312E98" w:rsidP="00772A2F">
            <w:pPr>
              <w:numPr>
                <w:ilvl w:val="0"/>
                <w:numId w:val="6"/>
              </w:numPr>
              <w:jc w:val="both"/>
              <w:rPr>
                <w:rFonts w:asciiTheme="minorHAnsi" w:hAnsiTheme="minorHAnsi" w:cstheme="minorHAnsi"/>
                <w:sz w:val="22"/>
                <w:szCs w:val="22"/>
              </w:rPr>
            </w:pPr>
            <w:r w:rsidRPr="00312E98">
              <w:rPr>
                <w:rFonts w:asciiTheme="minorHAnsi" w:hAnsiTheme="minorHAnsi" w:cstheme="minorHAnsi"/>
                <w:sz w:val="22"/>
                <w:szCs w:val="22"/>
              </w:rPr>
              <w:t>Methodical</w:t>
            </w:r>
            <w:r w:rsidRPr="00312E98">
              <w:rPr>
                <w:rFonts w:asciiTheme="minorHAnsi" w:hAnsiTheme="minorHAnsi" w:cstheme="minorHAnsi"/>
                <w:spacing w:val="12"/>
                <w:sz w:val="22"/>
                <w:szCs w:val="22"/>
              </w:rPr>
              <w:t xml:space="preserve"> </w:t>
            </w:r>
            <w:r w:rsidRPr="00312E98">
              <w:rPr>
                <w:rFonts w:asciiTheme="minorHAnsi" w:hAnsiTheme="minorHAnsi" w:cstheme="minorHAnsi"/>
                <w:sz w:val="22"/>
                <w:szCs w:val="22"/>
              </w:rPr>
              <w:t>with</w:t>
            </w:r>
            <w:r w:rsidRPr="00312E98">
              <w:rPr>
                <w:rFonts w:asciiTheme="minorHAnsi" w:hAnsiTheme="minorHAnsi" w:cstheme="minorHAnsi"/>
                <w:spacing w:val="6"/>
                <w:sz w:val="22"/>
                <w:szCs w:val="22"/>
              </w:rPr>
              <w:t xml:space="preserve"> </w:t>
            </w:r>
            <w:r w:rsidRPr="00312E98">
              <w:rPr>
                <w:rFonts w:asciiTheme="minorHAnsi" w:hAnsiTheme="minorHAnsi" w:cstheme="minorHAnsi"/>
                <w:sz w:val="22"/>
                <w:szCs w:val="22"/>
              </w:rPr>
              <w:t>a</w:t>
            </w:r>
            <w:r w:rsidRPr="00312E98">
              <w:rPr>
                <w:rFonts w:asciiTheme="minorHAnsi" w:hAnsiTheme="minorHAnsi" w:cstheme="minorHAnsi"/>
                <w:spacing w:val="10"/>
                <w:sz w:val="22"/>
                <w:szCs w:val="22"/>
              </w:rPr>
              <w:t xml:space="preserve"> </w:t>
            </w:r>
            <w:r w:rsidRPr="00312E98">
              <w:rPr>
                <w:rFonts w:asciiTheme="minorHAnsi" w:hAnsiTheme="minorHAnsi" w:cstheme="minorHAnsi"/>
                <w:sz w:val="22"/>
                <w:szCs w:val="22"/>
              </w:rPr>
              <w:t>good</w:t>
            </w:r>
            <w:r w:rsidRPr="00312E98">
              <w:rPr>
                <w:rFonts w:asciiTheme="minorHAnsi" w:hAnsiTheme="minorHAnsi" w:cstheme="minorHAnsi"/>
                <w:spacing w:val="6"/>
                <w:sz w:val="22"/>
                <w:szCs w:val="22"/>
              </w:rPr>
              <w:t xml:space="preserve"> </w:t>
            </w:r>
            <w:r w:rsidRPr="00312E98">
              <w:rPr>
                <w:rFonts w:asciiTheme="minorHAnsi" w:hAnsiTheme="minorHAnsi" w:cstheme="minorHAnsi"/>
                <w:sz w:val="22"/>
                <w:szCs w:val="22"/>
              </w:rPr>
              <w:t>attention</w:t>
            </w:r>
            <w:r w:rsidRPr="00312E98">
              <w:rPr>
                <w:rFonts w:asciiTheme="minorHAnsi" w:hAnsiTheme="minorHAnsi" w:cstheme="minorHAnsi"/>
                <w:spacing w:val="6"/>
                <w:sz w:val="22"/>
                <w:szCs w:val="22"/>
              </w:rPr>
              <w:t xml:space="preserve"> </w:t>
            </w:r>
            <w:r w:rsidRPr="00312E98">
              <w:rPr>
                <w:rFonts w:asciiTheme="minorHAnsi" w:hAnsiTheme="minorHAnsi" w:cstheme="minorHAnsi"/>
                <w:sz w:val="22"/>
                <w:szCs w:val="22"/>
              </w:rPr>
              <w:t>to</w:t>
            </w:r>
            <w:r w:rsidRPr="00312E98">
              <w:rPr>
                <w:rFonts w:asciiTheme="minorHAnsi" w:hAnsiTheme="minorHAnsi" w:cstheme="minorHAnsi"/>
                <w:spacing w:val="7"/>
                <w:sz w:val="22"/>
                <w:szCs w:val="22"/>
              </w:rPr>
              <w:t xml:space="preserve"> </w:t>
            </w:r>
            <w:r w:rsidRPr="00312E98">
              <w:rPr>
                <w:rFonts w:asciiTheme="minorHAnsi" w:hAnsiTheme="minorHAnsi" w:cstheme="minorHAnsi"/>
                <w:sz w:val="22"/>
                <w:szCs w:val="22"/>
              </w:rPr>
              <w:t>detail.</w:t>
            </w:r>
          </w:p>
        </w:tc>
        <w:tc>
          <w:tcPr>
            <w:tcW w:w="2999" w:type="dxa"/>
          </w:tcPr>
          <w:p w14:paraId="61532C8B" w14:textId="35E39637" w:rsidR="001D3442" w:rsidRDefault="00312E98" w:rsidP="00312E98">
            <w:pPr>
              <w:numPr>
                <w:ilvl w:val="0"/>
                <w:numId w:val="5"/>
              </w:numPr>
              <w:jc w:val="both"/>
              <w:rPr>
                <w:rFonts w:asciiTheme="minorHAnsi" w:hAnsiTheme="minorHAnsi" w:cstheme="minorHAnsi"/>
                <w:sz w:val="22"/>
                <w:szCs w:val="22"/>
              </w:rPr>
            </w:pPr>
            <w:r>
              <w:rPr>
                <w:rFonts w:asciiTheme="minorHAnsi" w:hAnsiTheme="minorHAnsi" w:cstheme="minorHAnsi"/>
                <w:sz w:val="22"/>
                <w:szCs w:val="22"/>
              </w:rPr>
              <w:t>Experience</w:t>
            </w:r>
            <w:r w:rsidR="002A54B4">
              <w:rPr>
                <w:rFonts w:asciiTheme="minorHAnsi" w:hAnsiTheme="minorHAnsi" w:cstheme="minorHAnsi"/>
                <w:sz w:val="22"/>
                <w:szCs w:val="22"/>
              </w:rPr>
              <w:t xml:space="preserve"> of </w:t>
            </w:r>
            <w:r w:rsidR="0083771F">
              <w:rPr>
                <w:rFonts w:asciiTheme="minorHAnsi" w:hAnsiTheme="minorHAnsi" w:cstheme="minorHAnsi"/>
                <w:sz w:val="22"/>
                <w:szCs w:val="22"/>
              </w:rPr>
              <w:t>school</w:t>
            </w:r>
            <w:r w:rsidR="002A54B4">
              <w:rPr>
                <w:rFonts w:asciiTheme="minorHAnsi" w:hAnsiTheme="minorHAnsi" w:cstheme="minorHAnsi"/>
                <w:sz w:val="22"/>
                <w:szCs w:val="22"/>
              </w:rPr>
              <w:t xml:space="preserve"> administration.</w:t>
            </w:r>
          </w:p>
          <w:p w14:paraId="42FD63B6" w14:textId="21A2102C" w:rsidR="00FE1F49" w:rsidRPr="00420B52" w:rsidRDefault="00FE1F49" w:rsidP="00FE1F49">
            <w:pPr>
              <w:jc w:val="both"/>
              <w:rPr>
                <w:rFonts w:asciiTheme="minorHAnsi" w:hAnsiTheme="minorHAnsi" w:cstheme="minorHAnsi"/>
                <w:sz w:val="22"/>
                <w:szCs w:val="22"/>
              </w:rPr>
            </w:pPr>
          </w:p>
        </w:tc>
        <w:tc>
          <w:tcPr>
            <w:tcW w:w="1275" w:type="dxa"/>
          </w:tcPr>
          <w:p w14:paraId="0DE71204" w14:textId="381A6414"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A/LO/I/R</w:t>
            </w:r>
          </w:p>
        </w:tc>
      </w:tr>
      <w:tr w:rsidR="001D3442" w:rsidRPr="00420B52" w14:paraId="0C4E7688" w14:textId="77777777" w:rsidTr="00772A2F">
        <w:tc>
          <w:tcPr>
            <w:tcW w:w="1805" w:type="dxa"/>
          </w:tcPr>
          <w:p w14:paraId="57DC2774" w14:textId="77777777" w:rsidR="001D3442" w:rsidRPr="00420B52" w:rsidRDefault="001D3442" w:rsidP="001D3442">
            <w:pPr>
              <w:rPr>
                <w:rFonts w:asciiTheme="minorHAnsi" w:hAnsiTheme="minorHAnsi" w:cstheme="minorHAnsi"/>
                <w:sz w:val="22"/>
                <w:szCs w:val="22"/>
              </w:rPr>
            </w:pPr>
            <w:r w:rsidRPr="00420B52">
              <w:rPr>
                <w:rFonts w:asciiTheme="minorHAnsi" w:hAnsiTheme="minorHAnsi" w:cstheme="minorHAnsi"/>
                <w:sz w:val="22"/>
                <w:szCs w:val="22"/>
              </w:rPr>
              <w:t>Personal Skills/Specialist Knowledge</w:t>
            </w:r>
          </w:p>
        </w:tc>
        <w:tc>
          <w:tcPr>
            <w:tcW w:w="8255" w:type="dxa"/>
          </w:tcPr>
          <w:p w14:paraId="58B38467" w14:textId="77777777" w:rsidR="0083771F" w:rsidRDefault="0083771F" w:rsidP="001D3442">
            <w:pPr>
              <w:numPr>
                <w:ilvl w:val="0"/>
                <w:numId w:val="6"/>
              </w:numPr>
              <w:contextualSpacing/>
              <w:rPr>
                <w:rFonts w:asciiTheme="minorHAnsi" w:hAnsiTheme="minorHAnsi" w:cstheme="minorHAnsi"/>
                <w:sz w:val="22"/>
                <w:szCs w:val="22"/>
              </w:rPr>
            </w:pPr>
            <w:r>
              <w:rPr>
                <w:rFonts w:asciiTheme="minorHAnsi" w:hAnsiTheme="minorHAnsi" w:cstheme="minorHAnsi"/>
                <w:sz w:val="22"/>
                <w:szCs w:val="22"/>
              </w:rPr>
              <w:t>Knowledge of photocopiers, printers and cameras.</w:t>
            </w:r>
          </w:p>
          <w:p w14:paraId="4FA3EF72" w14:textId="2411C4B1"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Self-critical, awareness of own strengths and development targets, and professional development requirements.</w:t>
            </w:r>
          </w:p>
          <w:p w14:paraId="5F25BDD5"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Ability to work independently, using initiative, sticking to deadlines, completing tasks accountably.</w:t>
            </w:r>
          </w:p>
          <w:p w14:paraId="151AA43C" w14:textId="78DE69FE"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Ability to articulate, form and maintain appropriate relationships and boundaries with children and young people.</w:t>
            </w:r>
          </w:p>
        </w:tc>
        <w:tc>
          <w:tcPr>
            <w:tcW w:w="2999" w:type="dxa"/>
          </w:tcPr>
          <w:p w14:paraId="5119B64F" w14:textId="3EB717B0" w:rsidR="001D3442" w:rsidRPr="00FE1F49" w:rsidRDefault="00FE1F49" w:rsidP="00FE1F49">
            <w:pPr>
              <w:pStyle w:val="ListParagraph"/>
              <w:numPr>
                <w:ilvl w:val="0"/>
                <w:numId w:val="6"/>
              </w:numPr>
              <w:rPr>
                <w:rFonts w:asciiTheme="minorHAnsi" w:hAnsiTheme="minorHAnsi" w:cstheme="minorHAnsi"/>
                <w:sz w:val="22"/>
                <w:szCs w:val="22"/>
              </w:rPr>
            </w:pPr>
            <w:r w:rsidRPr="00FE1F49">
              <w:rPr>
                <w:rFonts w:asciiTheme="minorHAnsi" w:hAnsiTheme="minorHAnsi" w:cstheme="minorHAnsi"/>
                <w:sz w:val="22"/>
                <w:szCs w:val="22"/>
              </w:rPr>
              <w:t>Working knowledge of SIMS</w:t>
            </w:r>
            <w:r w:rsidR="00B622A3">
              <w:rPr>
                <w:rFonts w:asciiTheme="minorHAnsi" w:hAnsiTheme="minorHAnsi" w:cstheme="minorHAnsi"/>
                <w:sz w:val="22"/>
                <w:szCs w:val="22"/>
              </w:rPr>
              <w:t xml:space="preserve"> and desktop publishing software</w:t>
            </w:r>
          </w:p>
          <w:p w14:paraId="2488F58B" w14:textId="77777777" w:rsidR="001D3442" w:rsidRPr="00420B52" w:rsidRDefault="001D3442" w:rsidP="001D3442">
            <w:pPr>
              <w:pStyle w:val="ListParagraph"/>
              <w:rPr>
                <w:rFonts w:asciiTheme="minorHAnsi" w:hAnsiTheme="minorHAnsi" w:cstheme="minorHAnsi"/>
                <w:sz w:val="22"/>
                <w:szCs w:val="22"/>
              </w:rPr>
            </w:pPr>
          </w:p>
        </w:tc>
        <w:tc>
          <w:tcPr>
            <w:tcW w:w="1275" w:type="dxa"/>
          </w:tcPr>
          <w:p w14:paraId="3540A6DF" w14:textId="10570F57" w:rsidR="001D3442" w:rsidRPr="00420B52" w:rsidRDefault="001D3442" w:rsidP="001D3442">
            <w:pPr>
              <w:jc w:val="center"/>
              <w:rPr>
                <w:rFonts w:asciiTheme="minorHAnsi" w:hAnsiTheme="minorHAnsi" w:cstheme="minorHAnsi"/>
                <w:sz w:val="22"/>
                <w:szCs w:val="22"/>
              </w:rPr>
            </w:pPr>
            <w:r w:rsidRPr="00420B52">
              <w:rPr>
                <w:rFonts w:asciiTheme="minorHAnsi" w:hAnsiTheme="minorHAnsi" w:cstheme="minorHAnsi"/>
                <w:sz w:val="22"/>
                <w:szCs w:val="22"/>
              </w:rPr>
              <w:t>A/LO/I/R</w:t>
            </w:r>
          </w:p>
        </w:tc>
      </w:tr>
      <w:tr w:rsidR="001D3442" w:rsidRPr="00420B52" w14:paraId="3773DA99" w14:textId="77777777" w:rsidTr="00772A2F">
        <w:tc>
          <w:tcPr>
            <w:tcW w:w="1805" w:type="dxa"/>
          </w:tcPr>
          <w:p w14:paraId="3925F7C1" w14:textId="77777777" w:rsidR="001D3442" w:rsidRPr="00420B52" w:rsidRDefault="001D3442" w:rsidP="001D3442">
            <w:pPr>
              <w:jc w:val="both"/>
              <w:rPr>
                <w:rFonts w:asciiTheme="minorHAnsi" w:hAnsiTheme="minorHAnsi" w:cstheme="minorHAnsi"/>
                <w:sz w:val="22"/>
                <w:szCs w:val="22"/>
              </w:rPr>
            </w:pPr>
            <w:r w:rsidRPr="00420B52">
              <w:rPr>
                <w:rFonts w:asciiTheme="minorHAnsi" w:hAnsiTheme="minorHAnsi" w:cstheme="minorHAnsi"/>
                <w:sz w:val="22"/>
                <w:szCs w:val="22"/>
              </w:rPr>
              <w:t>Personal Qualities</w:t>
            </w:r>
          </w:p>
        </w:tc>
        <w:tc>
          <w:tcPr>
            <w:tcW w:w="8255" w:type="dxa"/>
          </w:tcPr>
          <w:p w14:paraId="1471BE70"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Professional, enterprising, personal impact.</w:t>
            </w:r>
          </w:p>
          <w:p w14:paraId="6AA383F6"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Outgoing, warm personality, approachable, inclusive.</w:t>
            </w:r>
          </w:p>
          <w:p w14:paraId="1E0A53D4"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Positive, adaptable.</w:t>
            </w:r>
          </w:p>
          <w:p w14:paraId="0D3EAF3B"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Energetic and enthusiastic.</w:t>
            </w:r>
          </w:p>
          <w:p w14:paraId="38D51B4A"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Self-motivated, self-confident, reliable.</w:t>
            </w:r>
          </w:p>
          <w:p w14:paraId="6284A9D7"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Calm under pressure, emotionally intelligent.</w:t>
            </w:r>
          </w:p>
          <w:p w14:paraId="167493A5" w14:textId="77777777"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Sensitivity, fairness, tact and discretion.</w:t>
            </w:r>
          </w:p>
          <w:p w14:paraId="582324BE" w14:textId="1150E20F" w:rsidR="001D3442" w:rsidRPr="00420B52" w:rsidRDefault="001D3442" w:rsidP="001D3442">
            <w:pPr>
              <w:numPr>
                <w:ilvl w:val="0"/>
                <w:numId w:val="6"/>
              </w:numPr>
              <w:contextualSpacing/>
              <w:rPr>
                <w:rFonts w:asciiTheme="minorHAnsi" w:hAnsiTheme="minorHAnsi" w:cstheme="minorHAnsi"/>
                <w:sz w:val="22"/>
                <w:szCs w:val="22"/>
              </w:rPr>
            </w:pPr>
            <w:r w:rsidRPr="00420B52">
              <w:rPr>
                <w:rFonts w:asciiTheme="minorHAnsi" w:hAnsiTheme="minorHAnsi" w:cstheme="minorHAnsi"/>
                <w:sz w:val="22"/>
                <w:szCs w:val="22"/>
              </w:rPr>
              <w:t>Commitment, generosity of spirit.</w:t>
            </w:r>
          </w:p>
        </w:tc>
        <w:tc>
          <w:tcPr>
            <w:tcW w:w="2999" w:type="dxa"/>
          </w:tcPr>
          <w:p w14:paraId="66FD0701" w14:textId="77777777" w:rsidR="001D3442" w:rsidRPr="00420B52" w:rsidRDefault="001D3442" w:rsidP="001D3442">
            <w:pPr>
              <w:pStyle w:val="ListParagraph"/>
              <w:numPr>
                <w:ilvl w:val="0"/>
                <w:numId w:val="9"/>
              </w:numPr>
              <w:rPr>
                <w:rFonts w:asciiTheme="minorHAnsi" w:hAnsiTheme="minorHAnsi" w:cstheme="minorHAnsi"/>
                <w:sz w:val="22"/>
                <w:szCs w:val="22"/>
              </w:rPr>
            </w:pPr>
            <w:r w:rsidRPr="00420B52">
              <w:rPr>
                <w:rFonts w:asciiTheme="minorHAnsi" w:hAnsiTheme="minorHAnsi" w:cstheme="minorHAnsi"/>
                <w:sz w:val="22"/>
                <w:szCs w:val="22"/>
              </w:rPr>
              <w:t>Commitment to contribute to academy life</w:t>
            </w:r>
          </w:p>
          <w:p w14:paraId="1DAD30C5" w14:textId="77777777" w:rsidR="001D3442" w:rsidRPr="00420B52" w:rsidRDefault="001D3442" w:rsidP="001D3442">
            <w:pPr>
              <w:pStyle w:val="ListParagraph"/>
              <w:ind w:left="1080"/>
              <w:rPr>
                <w:rFonts w:asciiTheme="minorHAnsi" w:hAnsiTheme="minorHAnsi" w:cstheme="minorHAnsi"/>
                <w:sz w:val="22"/>
                <w:szCs w:val="22"/>
              </w:rPr>
            </w:pPr>
          </w:p>
        </w:tc>
        <w:tc>
          <w:tcPr>
            <w:tcW w:w="1275" w:type="dxa"/>
          </w:tcPr>
          <w:p w14:paraId="1834AA3E" w14:textId="4326FE98" w:rsidR="001D3442" w:rsidRPr="00420B52" w:rsidRDefault="001D3442" w:rsidP="001D3442">
            <w:pPr>
              <w:ind w:left="360"/>
              <w:rPr>
                <w:rFonts w:asciiTheme="minorHAnsi" w:hAnsiTheme="minorHAnsi" w:cstheme="minorHAnsi"/>
                <w:sz w:val="22"/>
                <w:szCs w:val="22"/>
              </w:rPr>
            </w:pPr>
            <w:r w:rsidRPr="00420B52">
              <w:rPr>
                <w:rFonts w:asciiTheme="minorHAnsi" w:hAnsiTheme="minorHAnsi" w:cstheme="minorHAnsi"/>
                <w:sz w:val="22"/>
                <w:szCs w:val="22"/>
              </w:rPr>
              <w:t>I/R</w:t>
            </w:r>
          </w:p>
        </w:tc>
      </w:tr>
      <w:tr w:rsidR="00F2030B" w:rsidRPr="00420B52" w14:paraId="001B2410" w14:textId="77777777" w:rsidTr="001D3442">
        <w:tc>
          <w:tcPr>
            <w:tcW w:w="14334" w:type="dxa"/>
            <w:gridSpan w:val="4"/>
          </w:tcPr>
          <w:p w14:paraId="729603C2" w14:textId="7B633A4D" w:rsidR="00F2030B" w:rsidRPr="00420B52" w:rsidRDefault="00E6524D" w:rsidP="00772A2F">
            <w:pPr>
              <w:ind w:left="360"/>
              <w:jc w:val="center"/>
              <w:rPr>
                <w:rFonts w:asciiTheme="minorHAnsi" w:hAnsiTheme="minorHAnsi" w:cstheme="minorHAnsi"/>
                <w:sz w:val="22"/>
                <w:szCs w:val="22"/>
              </w:rPr>
            </w:pPr>
            <w:r w:rsidRPr="00420B52">
              <w:rPr>
                <w:rFonts w:asciiTheme="minorHAnsi" w:hAnsiTheme="minorHAnsi" w:cstheme="minorHAnsi"/>
                <w:sz w:val="22"/>
                <w:szCs w:val="22"/>
              </w:rPr>
              <w:t>A = Application I = Interview LO = Lesson Observation R = Reference</w:t>
            </w:r>
          </w:p>
        </w:tc>
      </w:tr>
    </w:tbl>
    <w:p w14:paraId="6A3B241D" w14:textId="6031F49B" w:rsidR="00F2030B" w:rsidRDefault="00E6524D">
      <w:pPr>
        <w:jc w:val="center"/>
        <w:rPr>
          <w:rFonts w:ascii="Trebuchet MS" w:hAnsi="Trebuchet MS" w:cs="Arial"/>
          <w:b/>
          <w:sz w:val="32"/>
          <w:szCs w:val="32"/>
        </w:rPr>
      </w:pPr>
      <w:r w:rsidRPr="00420B52">
        <w:rPr>
          <w:rFonts w:asciiTheme="minorHAnsi" w:hAnsiTheme="minorHAnsi" w:cstheme="minorHAnsi"/>
          <w:b/>
          <w:bCs/>
          <w:sz w:val="22"/>
          <w:szCs w:val="22"/>
        </w:rPr>
        <w:t>Staffordshire University Academy is committed to safeguarding and promoting the welfare of children and young people and expects all staff to share this commitment.</w:t>
      </w:r>
      <w:r w:rsidR="00772A2F">
        <w:rPr>
          <w:rFonts w:asciiTheme="minorHAnsi" w:hAnsiTheme="minorHAnsi" w:cstheme="minorHAnsi"/>
          <w:b/>
          <w:bCs/>
          <w:sz w:val="22"/>
          <w:szCs w:val="22"/>
        </w:rPr>
        <w:t xml:space="preserve">  </w:t>
      </w:r>
      <w:r w:rsidRPr="00420B52">
        <w:rPr>
          <w:rFonts w:asciiTheme="minorHAnsi" w:hAnsiTheme="minorHAnsi" w:cstheme="minorHAnsi"/>
          <w:b/>
          <w:bCs/>
          <w:sz w:val="22"/>
          <w:szCs w:val="22"/>
        </w:rPr>
        <w:t>An enhanced DBS check is required for all successful applicants.</w:t>
      </w:r>
    </w:p>
    <w:sectPr w:rsidR="00F2030B" w:rsidSect="00772A2F">
      <w:headerReference w:type="default" r:id="rId9"/>
      <w:pgSz w:w="16838" w:h="11906" w:orient="landscape" w:code="9"/>
      <w:pgMar w:top="471" w:right="1247" w:bottom="56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0006" w14:textId="77777777" w:rsidR="00E6524D" w:rsidRDefault="00E6524D">
      <w:r>
        <w:separator/>
      </w:r>
    </w:p>
  </w:endnote>
  <w:endnote w:type="continuationSeparator" w:id="0">
    <w:p w14:paraId="3ECC71B4" w14:textId="77777777" w:rsidR="00E6524D" w:rsidRDefault="00E6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F706" w14:textId="77777777" w:rsidR="00E6524D" w:rsidRDefault="00E6524D">
      <w:r>
        <w:separator/>
      </w:r>
    </w:p>
  </w:footnote>
  <w:footnote w:type="continuationSeparator" w:id="0">
    <w:p w14:paraId="7E0E2EBA" w14:textId="77777777" w:rsidR="00E6524D" w:rsidRDefault="00E6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C85D" w14:textId="77777777" w:rsidR="00F2030B" w:rsidRPr="00772A2F" w:rsidRDefault="00F2030B" w:rsidP="00772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C6"/>
    <w:multiLevelType w:val="hybridMultilevel"/>
    <w:tmpl w:val="5EF43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DD7029"/>
    <w:multiLevelType w:val="hybridMultilevel"/>
    <w:tmpl w:val="FD10EA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62522"/>
    <w:multiLevelType w:val="hybridMultilevel"/>
    <w:tmpl w:val="6B4CD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972CA"/>
    <w:multiLevelType w:val="hybridMultilevel"/>
    <w:tmpl w:val="1F6E2C1E"/>
    <w:lvl w:ilvl="0" w:tplc="FD6E257E">
      <w:numFmt w:val="bullet"/>
      <w:lvlText w:val=""/>
      <w:lvlJc w:val="left"/>
      <w:pPr>
        <w:ind w:left="604" w:hanging="500"/>
      </w:pPr>
      <w:rPr>
        <w:rFonts w:ascii="Symbol" w:eastAsia="Symbol" w:hAnsi="Symbol" w:cs="Symbol" w:hint="default"/>
        <w:b w:val="0"/>
        <w:bCs w:val="0"/>
        <w:i w:val="0"/>
        <w:iCs w:val="0"/>
        <w:w w:val="102"/>
        <w:sz w:val="21"/>
        <w:szCs w:val="21"/>
      </w:rPr>
    </w:lvl>
    <w:lvl w:ilvl="1" w:tplc="BF76A5E0">
      <w:numFmt w:val="bullet"/>
      <w:lvlText w:val="•"/>
      <w:lvlJc w:val="left"/>
      <w:pPr>
        <w:ind w:left="1250" w:hanging="500"/>
      </w:pPr>
    </w:lvl>
    <w:lvl w:ilvl="2" w:tplc="16262C40">
      <w:numFmt w:val="bullet"/>
      <w:lvlText w:val="•"/>
      <w:lvlJc w:val="left"/>
      <w:pPr>
        <w:ind w:left="1900" w:hanging="500"/>
      </w:pPr>
    </w:lvl>
    <w:lvl w:ilvl="3" w:tplc="E3EEDFF6">
      <w:numFmt w:val="bullet"/>
      <w:lvlText w:val="•"/>
      <w:lvlJc w:val="left"/>
      <w:pPr>
        <w:ind w:left="2550" w:hanging="500"/>
      </w:pPr>
    </w:lvl>
    <w:lvl w:ilvl="4" w:tplc="86587940">
      <w:numFmt w:val="bullet"/>
      <w:lvlText w:val="•"/>
      <w:lvlJc w:val="left"/>
      <w:pPr>
        <w:ind w:left="3200" w:hanging="500"/>
      </w:pPr>
    </w:lvl>
    <w:lvl w:ilvl="5" w:tplc="EF2866BA">
      <w:numFmt w:val="bullet"/>
      <w:lvlText w:val="•"/>
      <w:lvlJc w:val="left"/>
      <w:pPr>
        <w:ind w:left="3850" w:hanging="500"/>
      </w:pPr>
    </w:lvl>
    <w:lvl w:ilvl="6" w:tplc="4B380BF6">
      <w:numFmt w:val="bullet"/>
      <w:lvlText w:val="•"/>
      <w:lvlJc w:val="left"/>
      <w:pPr>
        <w:ind w:left="4500" w:hanging="500"/>
      </w:pPr>
    </w:lvl>
    <w:lvl w:ilvl="7" w:tplc="4B185508">
      <w:numFmt w:val="bullet"/>
      <w:lvlText w:val="•"/>
      <w:lvlJc w:val="left"/>
      <w:pPr>
        <w:ind w:left="5150" w:hanging="500"/>
      </w:pPr>
    </w:lvl>
    <w:lvl w:ilvl="8" w:tplc="967A4E88">
      <w:numFmt w:val="bullet"/>
      <w:lvlText w:val="•"/>
      <w:lvlJc w:val="left"/>
      <w:pPr>
        <w:ind w:left="5800" w:hanging="500"/>
      </w:pPr>
    </w:lvl>
  </w:abstractNum>
  <w:abstractNum w:abstractNumId="4" w15:restartNumberingAfterBreak="0">
    <w:nsid w:val="0DFE6B4C"/>
    <w:multiLevelType w:val="hybridMultilevel"/>
    <w:tmpl w:val="0546AF3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A00E5"/>
    <w:multiLevelType w:val="hybridMultilevel"/>
    <w:tmpl w:val="9A16D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65541"/>
    <w:multiLevelType w:val="hybridMultilevel"/>
    <w:tmpl w:val="A8D6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F5776"/>
    <w:multiLevelType w:val="hybridMultilevel"/>
    <w:tmpl w:val="C42C4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584568"/>
    <w:multiLevelType w:val="hybridMultilevel"/>
    <w:tmpl w:val="E45A0DB6"/>
    <w:lvl w:ilvl="0" w:tplc="4B125A26">
      <w:numFmt w:val="bullet"/>
      <w:lvlText w:val=""/>
      <w:lvlJc w:val="left"/>
      <w:pPr>
        <w:ind w:left="639" w:hanging="468"/>
      </w:pPr>
      <w:rPr>
        <w:rFonts w:ascii="Symbol" w:eastAsia="Symbol" w:hAnsi="Symbol" w:cs="Symbol" w:hint="default"/>
        <w:w w:val="102"/>
      </w:rPr>
    </w:lvl>
    <w:lvl w:ilvl="1" w:tplc="EFA63610">
      <w:numFmt w:val="bullet"/>
      <w:lvlText w:val=""/>
      <w:lvlJc w:val="left"/>
      <w:pPr>
        <w:ind w:left="922" w:hanging="351"/>
      </w:pPr>
      <w:rPr>
        <w:rFonts w:ascii="Symbol" w:eastAsia="Symbol" w:hAnsi="Symbol" w:cs="Symbol" w:hint="default"/>
        <w:b w:val="0"/>
        <w:bCs w:val="0"/>
        <w:i w:val="0"/>
        <w:iCs w:val="0"/>
        <w:w w:val="102"/>
        <w:sz w:val="21"/>
        <w:szCs w:val="21"/>
      </w:rPr>
    </w:lvl>
    <w:lvl w:ilvl="2" w:tplc="8D847B76">
      <w:numFmt w:val="bullet"/>
      <w:lvlText w:val="•"/>
      <w:lvlJc w:val="left"/>
      <w:pPr>
        <w:ind w:left="1931" w:hanging="351"/>
      </w:pPr>
      <w:rPr>
        <w:rFonts w:hint="default"/>
      </w:rPr>
    </w:lvl>
    <w:lvl w:ilvl="3" w:tplc="C98486DE">
      <w:numFmt w:val="bullet"/>
      <w:lvlText w:val="•"/>
      <w:lvlJc w:val="left"/>
      <w:pPr>
        <w:ind w:left="2942" w:hanging="351"/>
      </w:pPr>
      <w:rPr>
        <w:rFonts w:hint="default"/>
      </w:rPr>
    </w:lvl>
    <w:lvl w:ilvl="4" w:tplc="6FC42D24">
      <w:numFmt w:val="bullet"/>
      <w:lvlText w:val="•"/>
      <w:lvlJc w:val="left"/>
      <w:pPr>
        <w:ind w:left="3953" w:hanging="351"/>
      </w:pPr>
      <w:rPr>
        <w:rFonts w:hint="default"/>
      </w:rPr>
    </w:lvl>
    <w:lvl w:ilvl="5" w:tplc="2F02EF8E">
      <w:numFmt w:val="bullet"/>
      <w:lvlText w:val="•"/>
      <w:lvlJc w:val="left"/>
      <w:pPr>
        <w:ind w:left="4964" w:hanging="351"/>
      </w:pPr>
      <w:rPr>
        <w:rFonts w:hint="default"/>
      </w:rPr>
    </w:lvl>
    <w:lvl w:ilvl="6" w:tplc="CB669800">
      <w:numFmt w:val="bullet"/>
      <w:lvlText w:val="•"/>
      <w:lvlJc w:val="left"/>
      <w:pPr>
        <w:ind w:left="5975" w:hanging="351"/>
      </w:pPr>
      <w:rPr>
        <w:rFonts w:hint="default"/>
      </w:rPr>
    </w:lvl>
    <w:lvl w:ilvl="7" w:tplc="B1E2B8CC">
      <w:numFmt w:val="bullet"/>
      <w:lvlText w:val="•"/>
      <w:lvlJc w:val="left"/>
      <w:pPr>
        <w:ind w:left="6986" w:hanging="351"/>
      </w:pPr>
      <w:rPr>
        <w:rFonts w:hint="default"/>
      </w:rPr>
    </w:lvl>
    <w:lvl w:ilvl="8" w:tplc="15BC4558">
      <w:numFmt w:val="bullet"/>
      <w:lvlText w:val="•"/>
      <w:lvlJc w:val="left"/>
      <w:pPr>
        <w:ind w:left="7997" w:hanging="351"/>
      </w:pPr>
      <w:rPr>
        <w:rFonts w:hint="default"/>
      </w:rPr>
    </w:lvl>
  </w:abstractNum>
  <w:abstractNum w:abstractNumId="9" w15:restartNumberingAfterBreak="0">
    <w:nsid w:val="4607373F"/>
    <w:multiLevelType w:val="hybridMultilevel"/>
    <w:tmpl w:val="32600D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666A6B"/>
    <w:multiLevelType w:val="hybridMultilevel"/>
    <w:tmpl w:val="B6FEA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97901"/>
    <w:multiLevelType w:val="hybridMultilevel"/>
    <w:tmpl w:val="959AB6A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895F9F"/>
    <w:multiLevelType w:val="hybridMultilevel"/>
    <w:tmpl w:val="58D2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011AF4"/>
    <w:multiLevelType w:val="hybridMultilevel"/>
    <w:tmpl w:val="6144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671086"/>
    <w:multiLevelType w:val="hybridMultilevel"/>
    <w:tmpl w:val="4B5C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585BAC"/>
    <w:multiLevelType w:val="hybridMultilevel"/>
    <w:tmpl w:val="59D21F90"/>
    <w:lvl w:ilvl="0" w:tplc="3D0413A0">
      <w:numFmt w:val="bullet"/>
      <w:lvlText w:val=""/>
      <w:lvlJc w:val="left"/>
      <w:pPr>
        <w:ind w:left="639" w:hanging="418"/>
      </w:pPr>
      <w:rPr>
        <w:rFonts w:ascii="Symbol" w:eastAsia="Symbol" w:hAnsi="Symbol" w:cs="Symbol" w:hint="default"/>
        <w:b w:val="0"/>
        <w:bCs w:val="0"/>
        <w:i w:val="0"/>
        <w:iCs w:val="0"/>
        <w:w w:val="102"/>
        <w:sz w:val="21"/>
        <w:szCs w:val="21"/>
      </w:rPr>
    </w:lvl>
    <w:lvl w:ilvl="1" w:tplc="5B74F446">
      <w:numFmt w:val="bullet"/>
      <w:lvlText w:val=""/>
      <w:lvlJc w:val="left"/>
      <w:pPr>
        <w:ind w:left="922" w:hanging="351"/>
      </w:pPr>
      <w:rPr>
        <w:rFonts w:ascii="Symbol" w:eastAsia="Symbol" w:hAnsi="Symbol" w:cs="Symbol" w:hint="default"/>
        <w:b w:val="0"/>
        <w:bCs w:val="0"/>
        <w:i w:val="0"/>
        <w:iCs w:val="0"/>
        <w:w w:val="102"/>
        <w:sz w:val="21"/>
        <w:szCs w:val="21"/>
      </w:rPr>
    </w:lvl>
    <w:lvl w:ilvl="2" w:tplc="E85A5DDA">
      <w:numFmt w:val="bullet"/>
      <w:lvlText w:val="•"/>
      <w:lvlJc w:val="left"/>
      <w:pPr>
        <w:ind w:left="1926" w:hanging="351"/>
      </w:pPr>
    </w:lvl>
    <w:lvl w:ilvl="3" w:tplc="CF740EF4">
      <w:numFmt w:val="bullet"/>
      <w:lvlText w:val="•"/>
      <w:lvlJc w:val="left"/>
      <w:pPr>
        <w:ind w:left="2933" w:hanging="351"/>
      </w:pPr>
    </w:lvl>
    <w:lvl w:ilvl="4" w:tplc="16BC722E">
      <w:numFmt w:val="bullet"/>
      <w:lvlText w:val="•"/>
      <w:lvlJc w:val="left"/>
      <w:pPr>
        <w:ind w:left="3940" w:hanging="351"/>
      </w:pPr>
    </w:lvl>
    <w:lvl w:ilvl="5" w:tplc="F02C8110">
      <w:numFmt w:val="bullet"/>
      <w:lvlText w:val="•"/>
      <w:lvlJc w:val="left"/>
      <w:pPr>
        <w:ind w:left="4946" w:hanging="351"/>
      </w:pPr>
    </w:lvl>
    <w:lvl w:ilvl="6" w:tplc="C89A4910">
      <w:numFmt w:val="bullet"/>
      <w:lvlText w:val="•"/>
      <w:lvlJc w:val="left"/>
      <w:pPr>
        <w:ind w:left="5953" w:hanging="351"/>
      </w:pPr>
    </w:lvl>
    <w:lvl w:ilvl="7" w:tplc="6DDE568E">
      <w:numFmt w:val="bullet"/>
      <w:lvlText w:val="•"/>
      <w:lvlJc w:val="left"/>
      <w:pPr>
        <w:ind w:left="6960" w:hanging="351"/>
      </w:pPr>
    </w:lvl>
    <w:lvl w:ilvl="8" w:tplc="1FE4B6EE">
      <w:numFmt w:val="bullet"/>
      <w:lvlText w:val="•"/>
      <w:lvlJc w:val="left"/>
      <w:pPr>
        <w:ind w:left="7966" w:hanging="351"/>
      </w:pPr>
    </w:lvl>
  </w:abstractNum>
  <w:abstractNum w:abstractNumId="16" w15:restartNumberingAfterBreak="0">
    <w:nsid w:val="7D987102"/>
    <w:multiLevelType w:val="hybridMultilevel"/>
    <w:tmpl w:val="D86AE1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4"/>
  </w:num>
  <w:num w:numId="4">
    <w:abstractNumId w:val="0"/>
  </w:num>
  <w:num w:numId="5">
    <w:abstractNumId w:val="5"/>
  </w:num>
  <w:num w:numId="6">
    <w:abstractNumId w:val="11"/>
  </w:num>
  <w:num w:numId="7">
    <w:abstractNumId w:val="10"/>
  </w:num>
  <w:num w:numId="8">
    <w:abstractNumId w:val="12"/>
  </w:num>
  <w:num w:numId="9">
    <w:abstractNumId w:val="7"/>
  </w:num>
  <w:num w:numId="10">
    <w:abstractNumId w:val="1"/>
  </w:num>
  <w:num w:numId="11">
    <w:abstractNumId w:val="13"/>
  </w:num>
  <w:num w:numId="12">
    <w:abstractNumId w:val="2"/>
  </w:num>
  <w:num w:numId="13">
    <w:abstractNumId w:val="14"/>
  </w:num>
  <w:num w:numId="14">
    <w:abstractNumId w:val="6"/>
  </w:num>
  <w:num w:numId="15">
    <w:abstractNumId w:val="8"/>
  </w:num>
  <w:num w:numId="16">
    <w:abstractNumId w:val="15"/>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0B"/>
    <w:rsid w:val="00085BDB"/>
    <w:rsid w:val="000C490B"/>
    <w:rsid w:val="000F41D5"/>
    <w:rsid w:val="001D3442"/>
    <w:rsid w:val="001E5622"/>
    <w:rsid w:val="00244907"/>
    <w:rsid w:val="002A54B4"/>
    <w:rsid w:val="00312E98"/>
    <w:rsid w:val="003A7887"/>
    <w:rsid w:val="003D1FF6"/>
    <w:rsid w:val="003D752D"/>
    <w:rsid w:val="004173A0"/>
    <w:rsid w:val="00420B52"/>
    <w:rsid w:val="00620462"/>
    <w:rsid w:val="007104F4"/>
    <w:rsid w:val="00772A2F"/>
    <w:rsid w:val="0083771F"/>
    <w:rsid w:val="00841172"/>
    <w:rsid w:val="008A1B0B"/>
    <w:rsid w:val="008F7206"/>
    <w:rsid w:val="009219CA"/>
    <w:rsid w:val="00B622A3"/>
    <w:rsid w:val="00B6377E"/>
    <w:rsid w:val="00B63B18"/>
    <w:rsid w:val="00B96343"/>
    <w:rsid w:val="00C945E6"/>
    <w:rsid w:val="00CE486C"/>
    <w:rsid w:val="00D00AE9"/>
    <w:rsid w:val="00D32C44"/>
    <w:rsid w:val="00DF6CB2"/>
    <w:rsid w:val="00E6524D"/>
    <w:rsid w:val="00E8235F"/>
    <w:rsid w:val="00EF1BDE"/>
    <w:rsid w:val="00EF70B9"/>
    <w:rsid w:val="00F2030B"/>
    <w:rsid w:val="00F62D92"/>
    <w:rsid w:val="00F64C01"/>
    <w:rsid w:val="00FE1F49"/>
    <w:rsid w:val="00FF2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40DC571"/>
  <w15:docId w15:val="{840CED91-EFC4-4205-9694-7FC430DF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312E98"/>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5784">
      <w:bodyDiv w:val="1"/>
      <w:marLeft w:val="0"/>
      <w:marRight w:val="0"/>
      <w:marTop w:val="0"/>
      <w:marBottom w:val="0"/>
      <w:divBdr>
        <w:top w:val="none" w:sz="0" w:space="0" w:color="auto"/>
        <w:left w:val="none" w:sz="0" w:space="0" w:color="auto"/>
        <w:bottom w:val="none" w:sz="0" w:space="0" w:color="auto"/>
        <w:right w:val="none" w:sz="0" w:space="0" w:color="auto"/>
      </w:divBdr>
    </w:div>
    <w:div w:id="326442360">
      <w:bodyDiv w:val="1"/>
      <w:marLeft w:val="0"/>
      <w:marRight w:val="0"/>
      <w:marTop w:val="0"/>
      <w:marBottom w:val="0"/>
      <w:divBdr>
        <w:top w:val="none" w:sz="0" w:space="0" w:color="auto"/>
        <w:left w:val="none" w:sz="0" w:space="0" w:color="auto"/>
        <w:bottom w:val="none" w:sz="0" w:space="0" w:color="auto"/>
        <w:right w:val="none" w:sz="0" w:space="0" w:color="auto"/>
      </w:divBdr>
    </w:div>
    <w:div w:id="330111300">
      <w:bodyDiv w:val="1"/>
      <w:marLeft w:val="0"/>
      <w:marRight w:val="0"/>
      <w:marTop w:val="0"/>
      <w:marBottom w:val="0"/>
      <w:divBdr>
        <w:top w:val="none" w:sz="0" w:space="0" w:color="auto"/>
        <w:left w:val="none" w:sz="0" w:space="0" w:color="auto"/>
        <w:bottom w:val="none" w:sz="0" w:space="0" w:color="auto"/>
        <w:right w:val="none" w:sz="0" w:space="0" w:color="auto"/>
      </w:divBdr>
    </w:div>
    <w:div w:id="384528981">
      <w:bodyDiv w:val="1"/>
      <w:marLeft w:val="0"/>
      <w:marRight w:val="0"/>
      <w:marTop w:val="0"/>
      <w:marBottom w:val="0"/>
      <w:divBdr>
        <w:top w:val="none" w:sz="0" w:space="0" w:color="auto"/>
        <w:left w:val="none" w:sz="0" w:space="0" w:color="auto"/>
        <w:bottom w:val="none" w:sz="0" w:space="0" w:color="auto"/>
        <w:right w:val="none" w:sz="0" w:space="0" w:color="auto"/>
      </w:divBdr>
    </w:div>
    <w:div w:id="409469248">
      <w:bodyDiv w:val="1"/>
      <w:marLeft w:val="0"/>
      <w:marRight w:val="0"/>
      <w:marTop w:val="0"/>
      <w:marBottom w:val="0"/>
      <w:divBdr>
        <w:top w:val="none" w:sz="0" w:space="0" w:color="auto"/>
        <w:left w:val="none" w:sz="0" w:space="0" w:color="auto"/>
        <w:bottom w:val="none" w:sz="0" w:space="0" w:color="auto"/>
        <w:right w:val="none" w:sz="0" w:space="0" w:color="auto"/>
      </w:divBdr>
    </w:div>
    <w:div w:id="620184555">
      <w:bodyDiv w:val="1"/>
      <w:marLeft w:val="0"/>
      <w:marRight w:val="0"/>
      <w:marTop w:val="0"/>
      <w:marBottom w:val="0"/>
      <w:divBdr>
        <w:top w:val="none" w:sz="0" w:space="0" w:color="auto"/>
        <w:left w:val="none" w:sz="0" w:space="0" w:color="auto"/>
        <w:bottom w:val="none" w:sz="0" w:space="0" w:color="auto"/>
        <w:right w:val="none" w:sz="0" w:space="0" w:color="auto"/>
      </w:divBdr>
    </w:div>
    <w:div w:id="650326355">
      <w:bodyDiv w:val="1"/>
      <w:marLeft w:val="0"/>
      <w:marRight w:val="0"/>
      <w:marTop w:val="0"/>
      <w:marBottom w:val="0"/>
      <w:divBdr>
        <w:top w:val="none" w:sz="0" w:space="0" w:color="auto"/>
        <w:left w:val="none" w:sz="0" w:space="0" w:color="auto"/>
        <w:bottom w:val="none" w:sz="0" w:space="0" w:color="auto"/>
        <w:right w:val="none" w:sz="0" w:space="0" w:color="auto"/>
      </w:divBdr>
    </w:div>
    <w:div w:id="766268062">
      <w:bodyDiv w:val="1"/>
      <w:marLeft w:val="0"/>
      <w:marRight w:val="0"/>
      <w:marTop w:val="0"/>
      <w:marBottom w:val="0"/>
      <w:divBdr>
        <w:top w:val="none" w:sz="0" w:space="0" w:color="auto"/>
        <w:left w:val="none" w:sz="0" w:space="0" w:color="auto"/>
        <w:bottom w:val="none" w:sz="0" w:space="0" w:color="auto"/>
        <w:right w:val="none" w:sz="0" w:space="0" w:color="auto"/>
      </w:divBdr>
      <w:divsChild>
        <w:div w:id="228006890">
          <w:marLeft w:val="547"/>
          <w:marRight w:val="0"/>
          <w:marTop w:val="106"/>
          <w:marBottom w:val="0"/>
          <w:divBdr>
            <w:top w:val="none" w:sz="0" w:space="0" w:color="auto"/>
            <w:left w:val="none" w:sz="0" w:space="0" w:color="auto"/>
            <w:bottom w:val="none" w:sz="0" w:space="0" w:color="auto"/>
            <w:right w:val="none" w:sz="0" w:space="0" w:color="auto"/>
          </w:divBdr>
        </w:div>
        <w:div w:id="2085031059">
          <w:marLeft w:val="547"/>
          <w:marRight w:val="0"/>
          <w:marTop w:val="106"/>
          <w:marBottom w:val="0"/>
          <w:divBdr>
            <w:top w:val="none" w:sz="0" w:space="0" w:color="auto"/>
            <w:left w:val="none" w:sz="0" w:space="0" w:color="auto"/>
            <w:bottom w:val="none" w:sz="0" w:space="0" w:color="auto"/>
            <w:right w:val="none" w:sz="0" w:space="0" w:color="auto"/>
          </w:divBdr>
        </w:div>
        <w:div w:id="1641954938">
          <w:marLeft w:val="547"/>
          <w:marRight w:val="0"/>
          <w:marTop w:val="106"/>
          <w:marBottom w:val="0"/>
          <w:divBdr>
            <w:top w:val="none" w:sz="0" w:space="0" w:color="auto"/>
            <w:left w:val="none" w:sz="0" w:space="0" w:color="auto"/>
            <w:bottom w:val="none" w:sz="0" w:space="0" w:color="auto"/>
            <w:right w:val="none" w:sz="0" w:space="0" w:color="auto"/>
          </w:divBdr>
        </w:div>
        <w:div w:id="2029596673">
          <w:marLeft w:val="547"/>
          <w:marRight w:val="0"/>
          <w:marTop w:val="106"/>
          <w:marBottom w:val="0"/>
          <w:divBdr>
            <w:top w:val="none" w:sz="0" w:space="0" w:color="auto"/>
            <w:left w:val="none" w:sz="0" w:space="0" w:color="auto"/>
            <w:bottom w:val="none" w:sz="0" w:space="0" w:color="auto"/>
            <w:right w:val="none" w:sz="0" w:space="0" w:color="auto"/>
          </w:divBdr>
        </w:div>
        <w:div w:id="1676151603">
          <w:marLeft w:val="547"/>
          <w:marRight w:val="0"/>
          <w:marTop w:val="106"/>
          <w:marBottom w:val="0"/>
          <w:divBdr>
            <w:top w:val="none" w:sz="0" w:space="0" w:color="auto"/>
            <w:left w:val="none" w:sz="0" w:space="0" w:color="auto"/>
            <w:bottom w:val="none" w:sz="0" w:space="0" w:color="auto"/>
            <w:right w:val="none" w:sz="0" w:space="0" w:color="auto"/>
          </w:divBdr>
        </w:div>
      </w:divsChild>
    </w:div>
    <w:div w:id="859275025">
      <w:bodyDiv w:val="1"/>
      <w:marLeft w:val="0"/>
      <w:marRight w:val="0"/>
      <w:marTop w:val="0"/>
      <w:marBottom w:val="0"/>
      <w:divBdr>
        <w:top w:val="none" w:sz="0" w:space="0" w:color="auto"/>
        <w:left w:val="none" w:sz="0" w:space="0" w:color="auto"/>
        <w:bottom w:val="none" w:sz="0" w:space="0" w:color="auto"/>
        <w:right w:val="none" w:sz="0" w:space="0" w:color="auto"/>
      </w:divBdr>
    </w:div>
    <w:div w:id="915162429">
      <w:bodyDiv w:val="1"/>
      <w:marLeft w:val="0"/>
      <w:marRight w:val="0"/>
      <w:marTop w:val="0"/>
      <w:marBottom w:val="0"/>
      <w:divBdr>
        <w:top w:val="none" w:sz="0" w:space="0" w:color="auto"/>
        <w:left w:val="none" w:sz="0" w:space="0" w:color="auto"/>
        <w:bottom w:val="none" w:sz="0" w:space="0" w:color="auto"/>
        <w:right w:val="none" w:sz="0" w:space="0" w:color="auto"/>
      </w:divBdr>
    </w:div>
    <w:div w:id="951522110">
      <w:bodyDiv w:val="1"/>
      <w:marLeft w:val="0"/>
      <w:marRight w:val="0"/>
      <w:marTop w:val="0"/>
      <w:marBottom w:val="0"/>
      <w:divBdr>
        <w:top w:val="none" w:sz="0" w:space="0" w:color="auto"/>
        <w:left w:val="none" w:sz="0" w:space="0" w:color="auto"/>
        <w:bottom w:val="none" w:sz="0" w:space="0" w:color="auto"/>
        <w:right w:val="none" w:sz="0" w:space="0" w:color="auto"/>
      </w:divBdr>
    </w:div>
    <w:div w:id="1239094585">
      <w:bodyDiv w:val="1"/>
      <w:marLeft w:val="0"/>
      <w:marRight w:val="0"/>
      <w:marTop w:val="0"/>
      <w:marBottom w:val="0"/>
      <w:divBdr>
        <w:top w:val="none" w:sz="0" w:space="0" w:color="auto"/>
        <w:left w:val="none" w:sz="0" w:space="0" w:color="auto"/>
        <w:bottom w:val="none" w:sz="0" w:space="0" w:color="auto"/>
        <w:right w:val="none" w:sz="0" w:space="0" w:color="auto"/>
      </w:divBdr>
    </w:div>
    <w:div w:id="1642685208">
      <w:bodyDiv w:val="1"/>
      <w:marLeft w:val="0"/>
      <w:marRight w:val="0"/>
      <w:marTop w:val="0"/>
      <w:marBottom w:val="0"/>
      <w:divBdr>
        <w:top w:val="none" w:sz="0" w:space="0" w:color="auto"/>
        <w:left w:val="none" w:sz="0" w:space="0" w:color="auto"/>
        <w:bottom w:val="none" w:sz="0" w:space="0" w:color="auto"/>
        <w:right w:val="none" w:sz="0" w:space="0" w:color="auto"/>
      </w:divBdr>
    </w:div>
    <w:div w:id="1728801083">
      <w:bodyDiv w:val="1"/>
      <w:marLeft w:val="0"/>
      <w:marRight w:val="0"/>
      <w:marTop w:val="0"/>
      <w:marBottom w:val="0"/>
      <w:divBdr>
        <w:top w:val="none" w:sz="0" w:space="0" w:color="auto"/>
        <w:left w:val="none" w:sz="0" w:space="0" w:color="auto"/>
        <w:bottom w:val="none" w:sz="0" w:space="0" w:color="auto"/>
        <w:right w:val="none" w:sz="0" w:space="0" w:color="auto"/>
      </w:divBdr>
    </w:div>
    <w:div w:id="18379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4ACA-3F2E-45A0-A4B4-3C7DD795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Debra Bate (Staff)</cp:lastModifiedBy>
  <cp:revision>7</cp:revision>
  <cp:lastPrinted>2021-11-22T10:28:00Z</cp:lastPrinted>
  <dcterms:created xsi:type="dcterms:W3CDTF">2021-11-19T15:34:00Z</dcterms:created>
  <dcterms:modified xsi:type="dcterms:W3CDTF">2021-11-23T17:18:00Z</dcterms:modified>
</cp:coreProperties>
</file>