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1127" w:rsidRDefault="008E4E15" w:rsidP="004D1127">
      <w:pPr>
        <w:spacing w:after="120"/>
        <w:jc w:val="both"/>
        <w:rPr>
          <w:rFonts w:ascii="Gill Sans MT" w:hAnsi="Gill Sans MT"/>
          <w:color w:val="C1A071"/>
          <w:sz w:val="48"/>
          <w:szCs w:val="56"/>
        </w:rPr>
      </w:pPr>
      <w:bookmarkStart w:id="0" w:name="_GoBack"/>
      <w:bookmarkEnd w:id="0"/>
      <w:r>
        <w:rPr>
          <w:rFonts w:ascii="Gill Sans MT" w:hAnsi="Gill Sans MT"/>
          <w:color w:val="1B3C6D"/>
          <w:sz w:val="56"/>
          <w:szCs w:val="56"/>
        </w:rPr>
        <w:t xml:space="preserve">HEAD OF </w:t>
      </w:r>
      <w:r w:rsidR="00D85F47">
        <w:rPr>
          <w:rFonts w:ascii="Gill Sans MT" w:hAnsi="Gill Sans MT"/>
          <w:color w:val="1B3C6D"/>
          <w:sz w:val="56"/>
          <w:szCs w:val="56"/>
        </w:rPr>
        <w:t>SCIENCE</w:t>
      </w:r>
    </w:p>
    <w:p w:rsidR="00754D06" w:rsidRDefault="004D1127" w:rsidP="004D1127">
      <w:pPr>
        <w:spacing w:after="120"/>
        <w:jc w:val="both"/>
        <w:rPr>
          <w:rFonts w:ascii="Gill Sans MT" w:hAnsi="Gill Sans MT"/>
          <w:color w:val="C1A071"/>
          <w:sz w:val="48"/>
          <w:szCs w:val="56"/>
        </w:rPr>
      </w:pPr>
      <w:r>
        <w:rPr>
          <w:rFonts w:ascii="Gill Sans MT" w:hAnsi="Gill Sans MT"/>
          <w:color w:val="C1A071"/>
          <w:sz w:val="48"/>
          <w:szCs w:val="56"/>
        </w:rPr>
        <w:t>JOB DESCRIPTION</w:t>
      </w:r>
    </w:p>
    <w:p w:rsidR="00754D06" w:rsidRPr="00754D06" w:rsidRDefault="00754D06" w:rsidP="004D1127">
      <w:pPr>
        <w:spacing w:after="120"/>
        <w:jc w:val="both"/>
        <w:rPr>
          <w:rFonts w:ascii="Gill Sans MT" w:hAnsi="Gill Sans MT"/>
          <w:color w:val="C1A071"/>
        </w:rPr>
      </w:pPr>
    </w:p>
    <w:p w:rsidR="004D1127" w:rsidRDefault="00754D06" w:rsidP="00754D06">
      <w:pPr>
        <w:spacing w:before="240" w:after="240"/>
        <w:jc w:val="both"/>
        <w:rPr>
          <w:rFonts w:ascii="Gill Sans MT" w:hAnsi="Gill Sans MT"/>
          <w:color w:val="1B3C6D"/>
          <w:sz w:val="56"/>
          <w:szCs w:val="56"/>
        </w:rPr>
      </w:pPr>
      <w:r w:rsidRPr="00E63871">
        <w:rPr>
          <w:rFonts w:ascii="Gill Sans MT" w:hAnsi="Gill Sans MT"/>
          <w:color w:val="1B3C6D"/>
          <w:sz w:val="56"/>
          <w:szCs w:val="56"/>
        </w:rPr>
        <w:t>A</w:t>
      </w:r>
      <w:r w:rsidR="002E517A">
        <w:rPr>
          <w:rFonts w:ascii="Gill Sans MT" w:hAnsi="Gill Sans MT"/>
          <w:color w:val="1B3C6D"/>
          <w:sz w:val="56"/>
          <w:szCs w:val="56"/>
        </w:rPr>
        <w:t>BOUT JOHN LYON</w:t>
      </w:r>
    </w:p>
    <w:p w:rsidR="00B2507A" w:rsidRDefault="00B2507A" w:rsidP="00B2507A">
      <w:pPr>
        <w:jc w:val="both"/>
        <w:rPr>
          <w:rFonts w:ascii="Gill Sans MT" w:hAnsi="Gill Sans MT"/>
          <w:color w:val="1B3C6D"/>
          <w:szCs w:val="26"/>
        </w:rPr>
      </w:pPr>
      <w:r w:rsidRPr="00DA0EEC">
        <w:rPr>
          <w:rFonts w:ascii="Gill Sans MT" w:hAnsi="Gill Sans MT"/>
          <w:color w:val="1B3C6D"/>
          <w:szCs w:val="26"/>
        </w:rPr>
        <w:t>Founded in 1876 as an Independent day school for local boys</w:t>
      </w:r>
      <w:r>
        <w:rPr>
          <w:rFonts w:ascii="Gill Sans MT" w:hAnsi="Gill Sans MT"/>
          <w:color w:val="1B3C6D"/>
          <w:szCs w:val="26"/>
        </w:rPr>
        <w:t>,</w:t>
      </w:r>
      <w:r w:rsidRPr="00DA0EEC">
        <w:rPr>
          <w:rFonts w:ascii="Gill Sans MT" w:hAnsi="Gill Sans MT"/>
          <w:color w:val="1B3C6D"/>
          <w:szCs w:val="26"/>
        </w:rPr>
        <w:t xml:space="preserve"> John Lyon is one of the top independent day schools for boys in the UK. We pride ourselves on our broad yet balanced curriculum and ability to tailor an education to meet the individual needs of our students. Our ethos is to treat every boy as an individual, strive for academic excellence and provide outstanding pastoral care whilst offering a broad range of opportunities outside of the classroom.</w:t>
      </w:r>
      <w:r>
        <w:rPr>
          <w:rFonts w:ascii="Gill Sans MT" w:hAnsi="Gill Sans MT"/>
          <w:color w:val="1B3C6D"/>
          <w:szCs w:val="26"/>
        </w:rPr>
        <w:t xml:space="preserve"> </w:t>
      </w:r>
      <w:r w:rsidRPr="00DA0EEC">
        <w:rPr>
          <w:rFonts w:ascii="Gill Sans MT" w:hAnsi="Gill Sans MT"/>
          <w:color w:val="1B3C6D"/>
          <w:szCs w:val="26"/>
        </w:rPr>
        <w:t>The School has consistent excellent results with ‘value</w:t>
      </w:r>
      <w:r>
        <w:rPr>
          <w:rFonts w:ascii="Gill Sans MT" w:hAnsi="Gill Sans MT"/>
          <w:color w:val="1B3C6D"/>
          <w:szCs w:val="26"/>
        </w:rPr>
        <w:t xml:space="preserve"> added’ at all levels, GCSE, </w:t>
      </w:r>
      <w:r w:rsidRPr="00DA0EEC">
        <w:rPr>
          <w:rFonts w:ascii="Gill Sans MT" w:hAnsi="Gill Sans MT"/>
          <w:color w:val="1B3C6D"/>
          <w:szCs w:val="26"/>
        </w:rPr>
        <w:t xml:space="preserve">and A-Level. </w:t>
      </w:r>
    </w:p>
    <w:p w:rsidR="00B2507A" w:rsidRPr="00DA0EEC" w:rsidRDefault="00B2507A" w:rsidP="00B2507A">
      <w:pPr>
        <w:jc w:val="both"/>
        <w:rPr>
          <w:rFonts w:ascii="Gill Sans MT" w:hAnsi="Gill Sans MT"/>
          <w:color w:val="1B3C6D"/>
          <w:szCs w:val="26"/>
        </w:rPr>
      </w:pPr>
    </w:p>
    <w:p w:rsidR="0044336C" w:rsidRDefault="0044336C" w:rsidP="0044336C">
      <w:pPr>
        <w:jc w:val="both"/>
        <w:rPr>
          <w:rFonts w:ascii="Helvetica" w:hAnsi="Helvetica" w:cs="Helvetica"/>
          <w:color w:val="000000"/>
          <w:sz w:val="20"/>
          <w:szCs w:val="20"/>
          <w:shd w:val="clear" w:color="auto" w:fill="FFFFFF"/>
        </w:rPr>
      </w:pPr>
      <w:r>
        <w:rPr>
          <w:rFonts w:ascii="Gill Sans MT" w:hAnsi="Gill Sans MT"/>
          <w:color w:val="1B3C6D"/>
          <w:szCs w:val="26"/>
        </w:rPr>
        <w:t xml:space="preserve">The School campus is spread across six buildings in Harrow-on-the-Hill and is part of John Lyon’s Foundation. We have </w:t>
      </w:r>
      <w:r w:rsidRPr="00DA0EEC">
        <w:rPr>
          <w:rFonts w:ascii="Gill Sans MT" w:hAnsi="Gill Sans MT"/>
          <w:color w:val="1B3C6D"/>
          <w:szCs w:val="26"/>
        </w:rPr>
        <w:t>a clear set of values that are vital to our community. These values shape who we are, what we do and how we do it.</w:t>
      </w:r>
      <w:r>
        <w:rPr>
          <w:rFonts w:ascii="Helvetica" w:hAnsi="Helvetica" w:cs="Helvetica"/>
          <w:color w:val="000000"/>
          <w:sz w:val="20"/>
          <w:szCs w:val="20"/>
          <w:shd w:val="clear" w:color="auto" w:fill="FFFFFF"/>
        </w:rPr>
        <w:t> </w:t>
      </w:r>
    </w:p>
    <w:p w:rsidR="0044336C" w:rsidRDefault="0044336C" w:rsidP="0044336C">
      <w:pPr>
        <w:spacing w:before="360" w:after="480"/>
        <w:jc w:val="both"/>
        <w:rPr>
          <w:rFonts w:ascii="Gill Sans MT" w:hAnsi="Gill Sans MT"/>
          <w:color w:val="1B3C6D"/>
          <w:sz w:val="56"/>
          <w:szCs w:val="56"/>
        </w:rPr>
      </w:pPr>
      <w:r>
        <w:rPr>
          <w:rFonts w:ascii="Gill Sans MT" w:hAnsi="Gill Sans MT"/>
          <w:noProof/>
          <w:color w:val="1B3C6D"/>
          <w:sz w:val="56"/>
          <w:szCs w:val="56"/>
          <w:lang w:eastAsia="en-GB" w:bidi="ar-SA"/>
        </w:rPr>
        <w:drawing>
          <wp:inline distT="0" distB="0" distL="0" distR="0" wp14:anchorId="7444D1BF" wp14:editId="0F2F93EF">
            <wp:extent cx="6188710" cy="2499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HORIZONTAL L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2499995"/>
                    </a:xfrm>
                    <a:prstGeom prst="rect">
                      <a:avLst/>
                    </a:prstGeom>
                  </pic:spPr>
                </pic:pic>
              </a:graphicData>
            </a:graphic>
          </wp:inline>
        </w:drawing>
      </w:r>
    </w:p>
    <w:p w:rsidR="0044336C" w:rsidRPr="00D871BD" w:rsidRDefault="0044336C" w:rsidP="0044336C">
      <w:pPr>
        <w:jc w:val="both"/>
        <w:rPr>
          <w:rFonts w:ascii="Gill Sans MT" w:hAnsi="Gill Sans MT"/>
          <w:color w:val="1B3C6D"/>
          <w:sz w:val="56"/>
          <w:szCs w:val="56"/>
        </w:rPr>
      </w:pPr>
      <w:r w:rsidRPr="00D871BD">
        <w:rPr>
          <w:rFonts w:ascii="Gill Sans MT" w:hAnsi="Gill Sans MT"/>
          <w:color w:val="1B3C6D"/>
          <w:sz w:val="56"/>
          <w:szCs w:val="56"/>
        </w:rPr>
        <w:t>T</w:t>
      </w:r>
      <w:r>
        <w:rPr>
          <w:rFonts w:ascii="Gill Sans MT" w:hAnsi="Gill Sans MT"/>
          <w:color w:val="1B3C6D"/>
          <w:sz w:val="56"/>
          <w:szCs w:val="56"/>
        </w:rPr>
        <w:t>HE DEPARTMENT</w:t>
      </w:r>
    </w:p>
    <w:p w:rsidR="00B73695" w:rsidRDefault="00B73695" w:rsidP="00B73695">
      <w:pPr>
        <w:jc w:val="both"/>
        <w:rPr>
          <w:rFonts w:ascii="Gill Sans MT" w:hAnsi="Gill Sans MT"/>
          <w:color w:val="1F4E79" w:themeColor="accent1" w:themeShade="80"/>
        </w:rPr>
      </w:pPr>
    </w:p>
    <w:p w:rsidR="00B73695" w:rsidRPr="00C34623" w:rsidRDefault="00840718" w:rsidP="00B73695">
      <w:pPr>
        <w:jc w:val="both"/>
        <w:rPr>
          <w:rFonts w:ascii="Gill Sans MT" w:hAnsi="Gill Sans MT"/>
          <w:color w:val="1B3C6D"/>
        </w:rPr>
      </w:pPr>
      <w:r w:rsidRPr="00C34623">
        <w:rPr>
          <w:rFonts w:ascii="Gill Sans MT" w:hAnsi="Gill Sans MT"/>
          <w:color w:val="1B3C6D"/>
        </w:rPr>
        <w:t xml:space="preserve">Currently the </w:t>
      </w:r>
      <w:r w:rsidR="009E499B" w:rsidRPr="00C34623">
        <w:rPr>
          <w:rFonts w:ascii="Gill Sans MT" w:hAnsi="Gill Sans MT"/>
          <w:color w:val="1B3C6D"/>
        </w:rPr>
        <w:t xml:space="preserve">Biology, Chemistry and Physics </w:t>
      </w:r>
      <w:r w:rsidRPr="00C34623">
        <w:rPr>
          <w:rFonts w:ascii="Gill Sans MT" w:hAnsi="Gill Sans MT"/>
          <w:color w:val="1B3C6D"/>
        </w:rPr>
        <w:t xml:space="preserve">Departments </w:t>
      </w:r>
      <w:r w:rsidR="009E499B" w:rsidRPr="00C34623">
        <w:rPr>
          <w:rFonts w:ascii="Gill Sans MT" w:hAnsi="Gill Sans MT"/>
          <w:color w:val="1B3C6D"/>
        </w:rPr>
        <w:t xml:space="preserve">are </w:t>
      </w:r>
      <w:r w:rsidRPr="00C34623">
        <w:rPr>
          <w:rFonts w:ascii="Gill Sans MT" w:hAnsi="Gill Sans MT"/>
          <w:color w:val="1B3C6D"/>
        </w:rPr>
        <w:t xml:space="preserve">run independently by separate Heads of Department. They are </w:t>
      </w:r>
      <w:r w:rsidR="00B73695" w:rsidRPr="00C34623">
        <w:rPr>
          <w:rFonts w:ascii="Gill Sans MT" w:hAnsi="Gill Sans MT"/>
          <w:color w:val="1B3C6D"/>
        </w:rPr>
        <w:t>popular subject</w:t>
      </w:r>
      <w:r w:rsidRPr="00C34623">
        <w:rPr>
          <w:rFonts w:ascii="Gill Sans MT" w:hAnsi="Gill Sans MT"/>
          <w:color w:val="1B3C6D"/>
        </w:rPr>
        <w:t>s</w:t>
      </w:r>
      <w:r w:rsidR="00B73695" w:rsidRPr="00C34623">
        <w:rPr>
          <w:rFonts w:ascii="Gill Sans MT" w:hAnsi="Gill Sans MT"/>
          <w:color w:val="1B3C6D"/>
        </w:rPr>
        <w:t xml:space="preserve">, with </w:t>
      </w:r>
      <w:r w:rsidRPr="00C34623">
        <w:rPr>
          <w:rFonts w:ascii="Gill Sans MT" w:hAnsi="Gill Sans MT"/>
          <w:color w:val="1B3C6D"/>
        </w:rPr>
        <w:t>a good</w:t>
      </w:r>
      <w:r w:rsidR="00B73695" w:rsidRPr="00C34623">
        <w:rPr>
          <w:rFonts w:ascii="Gill Sans MT" w:hAnsi="Gill Sans MT"/>
          <w:color w:val="1B3C6D"/>
        </w:rPr>
        <w:t xml:space="preserve"> track record of success. </w:t>
      </w:r>
      <w:r w:rsidRPr="00C34623">
        <w:rPr>
          <w:rFonts w:ascii="Gill Sans MT" w:hAnsi="Gill Sans MT"/>
          <w:color w:val="1B3C6D"/>
        </w:rPr>
        <w:t xml:space="preserve">In total, they comprise 13 teaching staff and 3 technicians. The Head of Science </w:t>
      </w:r>
      <w:r w:rsidR="00ED0078">
        <w:rPr>
          <w:rFonts w:ascii="Gill Sans MT" w:hAnsi="Gill Sans MT"/>
          <w:color w:val="1B3C6D"/>
        </w:rPr>
        <w:t>will be</w:t>
      </w:r>
      <w:r w:rsidRPr="00C34623">
        <w:rPr>
          <w:rFonts w:ascii="Gill Sans MT" w:hAnsi="Gill Sans MT"/>
          <w:color w:val="1B3C6D"/>
        </w:rPr>
        <w:t xml:space="preserve"> a new position </w:t>
      </w:r>
      <w:r w:rsidR="00ED0078">
        <w:rPr>
          <w:rFonts w:ascii="Gill Sans MT" w:hAnsi="Gill Sans MT"/>
          <w:color w:val="1B3C6D"/>
        </w:rPr>
        <w:t>at John Lyon</w:t>
      </w:r>
      <w:r w:rsidRPr="00C34623">
        <w:rPr>
          <w:rFonts w:ascii="Gill Sans MT" w:hAnsi="Gill Sans MT"/>
          <w:color w:val="1B3C6D"/>
        </w:rPr>
        <w:t xml:space="preserve"> and the post holder would have oversight </w:t>
      </w:r>
      <w:r w:rsidRPr="00C34623">
        <w:rPr>
          <w:rFonts w:ascii="Gill Sans MT" w:hAnsi="Gill Sans MT"/>
          <w:color w:val="1B3C6D"/>
        </w:rPr>
        <w:lastRenderedPageBreak/>
        <w:t xml:space="preserve">of all three departments, whilst the current Heads of each separate </w:t>
      </w:r>
      <w:r w:rsidR="00ED0078">
        <w:rPr>
          <w:rFonts w:ascii="Gill Sans MT" w:hAnsi="Gill Sans MT"/>
          <w:color w:val="1B3C6D"/>
        </w:rPr>
        <w:t>S</w:t>
      </w:r>
      <w:r w:rsidRPr="00C34623">
        <w:rPr>
          <w:rFonts w:ascii="Gill Sans MT" w:hAnsi="Gill Sans MT"/>
          <w:color w:val="1B3C6D"/>
        </w:rPr>
        <w:t xml:space="preserve">cience would </w:t>
      </w:r>
      <w:r w:rsidR="00ED0078">
        <w:rPr>
          <w:rFonts w:ascii="Gill Sans MT" w:hAnsi="Gill Sans MT"/>
          <w:color w:val="1B3C6D"/>
        </w:rPr>
        <w:t>continue to run their own department</w:t>
      </w:r>
      <w:r w:rsidRPr="00C34623">
        <w:rPr>
          <w:rFonts w:ascii="Gill Sans MT" w:hAnsi="Gill Sans MT"/>
          <w:color w:val="1B3C6D"/>
        </w:rPr>
        <w:t xml:space="preserve">. </w:t>
      </w:r>
    </w:p>
    <w:p w:rsidR="00840718" w:rsidRPr="00C34623" w:rsidRDefault="008A074C" w:rsidP="00B73695">
      <w:pPr>
        <w:jc w:val="both"/>
        <w:rPr>
          <w:rFonts w:ascii="Gill Sans MT" w:hAnsi="Gill Sans MT"/>
          <w:color w:val="1B3C6D"/>
        </w:rPr>
      </w:pPr>
      <w:r w:rsidRPr="00C34623">
        <w:rPr>
          <w:rFonts w:ascii="Gill Sans MT" w:hAnsi="Gill Sans MT"/>
          <w:color w:val="1B3C6D"/>
        </w:rPr>
        <w:t xml:space="preserve">The School is well resourced with 8 specialist laboratories and 3 prep rooms which enable a wide range of practical work across all year groups.  Pupils are taught </w:t>
      </w:r>
      <w:r w:rsidR="00C845D6">
        <w:rPr>
          <w:rFonts w:ascii="Gill Sans MT" w:hAnsi="Gill Sans MT"/>
          <w:color w:val="1B3C6D"/>
        </w:rPr>
        <w:t>individual</w:t>
      </w:r>
      <w:r w:rsidRPr="00C34623">
        <w:rPr>
          <w:rFonts w:ascii="Gill Sans MT" w:hAnsi="Gill Sans MT"/>
          <w:color w:val="1B3C6D"/>
        </w:rPr>
        <w:t xml:space="preserve"> Sciences </w:t>
      </w:r>
      <w:r w:rsidR="00C845D6">
        <w:rPr>
          <w:rFonts w:ascii="Gill Sans MT" w:hAnsi="Gill Sans MT"/>
          <w:color w:val="1B3C6D"/>
        </w:rPr>
        <w:t>from their entry to the School in Year 7 through to the Upper Sixth</w:t>
      </w:r>
      <w:r w:rsidRPr="00C34623">
        <w:rPr>
          <w:rFonts w:ascii="Gill Sans MT" w:hAnsi="Gill Sans MT"/>
          <w:color w:val="1B3C6D"/>
        </w:rPr>
        <w:t>.</w:t>
      </w:r>
    </w:p>
    <w:p w:rsidR="00B73695" w:rsidRPr="00C34623" w:rsidRDefault="00B73695" w:rsidP="00B73695">
      <w:pPr>
        <w:jc w:val="both"/>
        <w:rPr>
          <w:rFonts w:ascii="Gill Sans MT" w:hAnsi="Gill Sans MT"/>
          <w:color w:val="1B3C6D"/>
        </w:rPr>
      </w:pPr>
    </w:p>
    <w:p w:rsidR="00110078" w:rsidRDefault="00110078" w:rsidP="00110078">
      <w:pPr>
        <w:jc w:val="both"/>
        <w:rPr>
          <w:rFonts w:ascii="Gill Sans MT" w:hAnsi="Gill Sans MT"/>
          <w:color w:val="1B3C6D"/>
        </w:rPr>
      </w:pPr>
      <w:r w:rsidRPr="00C34623">
        <w:rPr>
          <w:rFonts w:ascii="Gill Sans MT" w:hAnsi="Gill Sans MT"/>
          <w:color w:val="1B3C6D"/>
        </w:rPr>
        <w:t xml:space="preserve">Pupils follow Edexcel IGCSE </w:t>
      </w:r>
      <w:r w:rsidR="004F230E">
        <w:rPr>
          <w:rFonts w:ascii="Gill Sans MT" w:hAnsi="Gill Sans MT"/>
          <w:color w:val="1B3C6D"/>
        </w:rPr>
        <w:t xml:space="preserve">in each separate Science. Over the last two years the </w:t>
      </w:r>
      <w:r w:rsidR="009D736F">
        <w:rPr>
          <w:rFonts w:ascii="Gill Sans MT" w:hAnsi="Gill Sans MT"/>
          <w:color w:val="1B3C6D"/>
        </w:rPr>
        <w:t xml:space="preserve">percentage </w:t>
      </w:r>
      <w:r w:rsidR="002756FE">
        <w:rPr>
          <w:rFonts w:ascii="Gill Sans MT" w:hAnsi="Gill Sans MT"/>
          <w:color w:val="1B3C6D"/>
        </w:rPr>
        <w:t>A*-A results were 72</w:t>
      </w:r>
      <w:r w:rsidR="00ED0078">
        <w:rPr>
          <w:rFonts w:ascii="Gill Sans MT" w:hAnsi="Gill Sans MT"/>
          <w:color w:val="1B3C6D"/>
        </w:rPr>
        <w:t>% in Biology, 63</w:t>
      </w:r>
      <w:r w:rsidR="002756FE">
        <w:rPr>
          <w:rFonts w:ascii="Gill Sans MT" w:hAnsi="Gill Sans MT"/>
          <w:color w:val="1B3C6D"/>
        </w:rPr>
        <w:t>% in Chemistry and 65% in Physics.</w:t>
      </w:r>
      <w:r w:rsidR="00ED0078">
        <w:rPr>
          <w:rFonts w:ascii="Gill Sans MT" w:hAnsi="Gill Sans MT"/>
          <w:color w:val="1B3C6D"/>
        </w:rPr>
        <w:t xml:space="preserve"> </w:t>
      </w:r>
      <w:r w:rsidR="004F230E">
        <w:rPr>
          <w:rFonts w:ascii="Gill Sans MT" w:hAnsi="Gill Sans MT"/>
          <w:color w:val="1B3C6D"/>
        </w:rPr>
        <w:t xml:space="preserve">At A-Level, Biology follow the WJEC (Eduqas) syllabus, Chemistry follow the </w:t>
      </w:r>
      <w:r w:rsidRPr="00C34623">
        <w:rPr>
          <w:rFonts w:ascii="Gill Sans MT" w:hAnsi="Gill Sans MT"/>
          <w:color w:val="1B3C6D"/>
        </w:rPr>
        <w:t xml:space="preserve">AQA syllabus </w:t>
      </w:r>
      <w:r w:rsidR="004F230E">
        <w:rPr>
          <w:rFonts w:ascii="Gill Sans MT" w:hAnsi="Gill Sans MT"/>
          <w:color w:val="1B3C6D"/>
        </w:rPr>
        <w:t>and Physics follow the A OCR Syllabus.</w:t>
      </w:r>
      <w:r w:rsidR="002756FE">
        <w:rPr>
          <w:rFonts w:ascii="Gill Sans MT" w:hAnsi="Gill Sans MT"/>
          <w:color w:val="1B3C6D"/>
        </w:rPr>
        <w:t xml:space="preserve"> Over the last three years the percentage A*-B results were 38% in Biology, 51% in Chemistry and 55% in Physics.</w:t>
      </w:r>
    </w:p>
    <w:p w:rsidR="002756FE" w:rsidRPr="00C34623" w:rsidRDefault="002756FE" w:rsidP="00110078">
      <w:pPr>
        <w:jc w:val="both"/>
        <w:rPr>
          <w:rFonts w:ascii="Gill Sans MT" w:hAnsi="Gill Sans MT"/>
          <w:color w:val="1B3C6D"/>
        </w:rPr>
      </w:pPr>
    </w:p>
    <w:p w:rsidR="008A074C" w:rsidRDefault="008A074C" w:rsidP="008A074C">
      <w:pPr>
        <w:jc w:val="both"/>
        <w:rPr>
          <w:rFonts w:ascii="Gill Sans MT" w:hAnsi="Gill Sans MT"/>
          <w:color w:val="1B3C6D"/>
        </w:rPr>
      </w:pPr>
      <w:r w:rsidRPr="00C34623">
        <w:rPr>
          <w:rFonts w:ascii="Gill Sans MT" w:hAnsi="Gill Sans MT"/>
          <w:color w:val="1B3C6D"/>
        </w:rPr>
        <w:t xml:space="preserve">Vibrant clubs and societies </w:t>
      </w:r>
      <w:r w:rsidR="00D42815">
        <w:rPr>
          <w:rFonts w:ascii="Gill Sans MT" w:hAnsi="Gill Sans MT"/>
          <w:color w:val="1B3C6D"/>
        </w:rPr>
        <w:t xml:space="preserve">related to Science </w:t>
      </w:r>
      <w:r w:rsidRPr="00C34623">
        <w:rPr>
          <w:rFonts w:ascii="Gill Sans MT" w:hAnsi="Gill Sans MT"/>
          <w:color w:val="1B3C6D"/>
        </w:rPr>
        <w:t xml:space="preserve">enable boys to flourish beyond the curriculum. They include: </w:t>
      </w:r>
      <w:r w:rsidR="00D42815">
        <w:rPr>
          <w:rFonts w:ascii="Gill Sans MT" w:hAnsi="Gill Sans MT"/>
          <w:color w:val="1B3C6D"/>
        </w:rPr>
        <w:t>Astronomy, Bio-Med Society, Beekeeping, Conservation, Science Society (pupil led), Electronics, CREST Award, Micro;Bit Robotics, Primary School Science (whereby boys mentor local primary pupils) and STEAM (Science Technology Engineering Art Maths).</w:t>
      </w:r>
      <w:r w:rsidR="00C845D6">
        <w:rPr>
          <w:rFonts w:ascii="Gill Sans MT" w:hAnsi="Gill Sans MT"/>
          <w:color w:val="1B3C6D"/>
        </w:rPr>
        <w:t xml:space="preserve"> Several p</w:t>
      </w:r>
      <w:r w:rsidR="00D42815">
        <w:rPr>
          <w:rFonts w:ascii="Gill Sans MT" w:hAnsi="Gill Sans MT"/>
          <w:color w:val="1B3C6D"/>
        </w:rPr>
        <w:t xml:space="preserve">upils </w:t>
      </w:r>
      <w:r w:rsidR="00C845D6">
        <w:rPr>
          <w:rFonts w:ascii="Gill Sans MT" w:hAnsi="Gill Sans MT"/>
          <w:color w:val="1B3C6D"/>
        </w:rPr>
        <w:t>achieve Gold Awards</w:t>
      </w:r>
      <w:r w:rsidR="00D42815">
        <w:rPr>
          <w:rFonts w:ascii="Gill Sans MT" w:hAnsi="Gill Sans MT"/>
          <w:color w:val="1B3C6D"/>
        </w:rPr>
        <w:t xml:space="preserve"> in each of the Science Olympiad</w:t>
      </w:r>
      <w:r w:rsidR="00C845D6">
        <w:rPr>
          <w:rFonts w:ascii="Gill Sans MT" w:hAnsi="Gill Sans MT"/>
          <w:color w:val="1B3C6D"/>
        </w:rPr>
        <w:t>s</w:t>
      </w:r>
      <w:r w:rsidR="00D42815">
        <w:rPr>
          <w:rFonts w:ascii="Gill Sans MT" w:hAnsi="Gill Sans MT"/>
          <w:color w:val="1B3C6D"/>
        </w:rPr>
        <w:t xml:space="preserve"> at different age ranges and compete </w:t>
      </w:r>
      <w:r w:rsidR="00C845D6">
        <w:rPr>
          <w:rFonts w:ascii="Gill Sans MT" w:hAnsi="Gill Sans MT"/>
          <w:color w:val="1B3C6D"/>
        </w:rPr>
        <w:t xml:space="preserve">in </w:t>
      </w:r>
      <w:r w:rsidR="004B70A5">
        <w:rPr>
          <w:rFonts w:ascii="Gill Sans MT" w:hAnsi="Gill Sans MT"/>
          <w:color w:val="1B3C6D"/>
        </w:rPr>
        <w:t>events such as t</w:t>
      </w:r>
      <w:r w:rsidR="00D42815">
        <w:rPr>
          <w:rFonts w:ascii="Gill Sans MT" w:hAnsi="Gill Sans MT"/>
          <w:color w:val="1B3C6D"/>
        </w:rPr>
        <w:t>he Chemistry Salters Festival</w:t>
      </w:r>
      <w:r w:rsidR="004B70A5">
        <w:rPr>
          <w:rFonts w:ascii="Gill Sans MT" w:hAnsi="Gill Sans MT"/>
          <w:color w:val="1B3C6D"/>
        </w:rPr>
        <w:t>, Rocket Car Competition, the Faraday Challenge</w:t>
      </w:r>
      <w:r w:rsidR="00D42815">
        <w:rPr>
          <w:rFonts w:ascii="Gill Sans MT" w:hAnsi="Gill Sans MT"/>
          <w:color w:val="1B3C6D"/>
        </w:rPr>
        <w:t xml:space="preserve"> and the RSC Top of the Bench Competition.</w:t>
      </w:r>
    </w:p>
    <w:p w:rsidR="00C845D6" w:rsidRPr="00C34623" w:rsidRDefault="00C845D6" w:rsidP="008A074C">
      <w:pPr>
        <w:jc w:val="both"/>
        <w:rPr>
          <w:rFonts w:ascii="Gill Sans MT" w:hAnsi="Gill Sans MT"/>
          <w:color w:val="1B3C6D"/>
        </w:rPr>
      </w:pPr>
    </w:p>
    <w:p w:rsidR="00C845D6" w:rsidRPr="00C34623" w:rsidRDefault="00C845D6" w:rsidP="00C845D6">
      <w:pPr>
        <w:jc w:val="both"/>
        <w:rPr>
          <w:rFonts w:ascii="Gill Sans MT" w:hAnsi="Gill Sans MT"/>
          <w:color w:val="1B3C6D"/>
        </w:rPr>
      </w:pPr>
      <w:r w:rsidRPr="00C34623">
        <w:rPr>
          <w:rFonts w:ascii="Gill Sans MT" w:hAnsi="Gill Sans MT"/>
          <w:color w:val="1B3C6D"/>
        </w:rPr>
        <w:t xml:space="preserve">There are additional opportunities for Sixth Form boys to develop their skills on residential visits to CERN and to complete </w:t>
      </w:r>
      <w:r>
        <w:rPr>
          <w:rFonts w:ascii="Gill Sans MT" w:hAnsi="Gill Sans MT"/>
          <w:color w:val="1B3C6D"/>
        </w:rPr>
        <w:t xml:space="preserve">Biology </w:t>
      </w:r>
      <w:r w:rsidRPr="00C34623">
        <w:rPr>
          <w:rFonts w:ascii="Gill Sans MT" w:hAnsi="Gill Sans MT"/>
          <w:color w:val="1B3C6D"/>
        </w:rPr>
        <w:t xml:space="preserve">fieldwork at Flatford Mill. </w:t>
      </w:r>
      <w:r>
        <w:rPr>
          <w:rFonts w:ascii="Gill Sans MT" w:hAnsi="Gill Sans MT"/>
          <w:color w:val="1B3C6D"/>
        </w:rPr>
        <w:t>As</w:t>
      </w:r>
      <w:r w:rsidRPr="00C34623">
        <w:rPr>
          <w:rFonts w:ascii="Gill Sans MT" w:hAnsi="Gill Sans MT"/>
          <w:color w:val="1B3C6D"/>
        </w:rPr>
        <w:t xml:space="preserve"> well as taking part in a multitude of Science and STEAM focussed </w:t>
      </w:r>
      <w:r>
        <w:rPr>
          <w:rFonts w:ascii="Gill Sans MT" w:hAnsi="Gill Sans MT"/>
          <w:color w:val="1B3C6D"/>
        </w:rPr>
        <w:t xml:space="preserve">events in the School calendar, </w:t>
      </w:r>
      <w:r w:rsidR="002C3616">
        <w:rPr>
          <w:rFonts w:ascii="Gill Sans MT" w:hAnsi="Gill Sans MT"/>
          <w:color w:val="1B3C6D"/>
        </w:rPr>
        <w:t>pupils are able to learn from visits to The Science Museum,</w:t>
      </w:r>
      <w:r w:rsidRPr="00C34623">
        <w:rPr>
          <w:rFonts w:ascii="Gill Sans MT" w:hAnsi="Gill Sans MT"/>
          <w:color w:val="1B3C6D"/>
        </w:rPr>
        <w:t xml:space="preserve"> </w:t>
      </w:r>
      <w:r w:rsidR="002C3616">
        <w:rPr>
          <w:rFonts w:ascii="Gill Sans MT" w:hAnsi="Gill Sans MT"/>
          <w:color w:val="1B3C6D"/>
        </w:rPr>
        <w:t>Kew Gardens,</w:t>
      </w:r>
      <w:r>
        <w:rPr>
          <w:rFonts w:ascii="Gill Sans MT" w:hAnsi="Gill Sans MT"/>
          <w:color w:val="1B3C6D"/>
        </w:rPr>
        <w:t xml:space="preserve"> Lo</w:t>
      </w:r>
      <w:r w:rsidR="002C3616">
        <w:rPr>
          <w:rFonts w:ascii="Gill Sans MT" w:hAnsi="Gill Sans MT"/>
          <w:color w:val="1B3C6D"/>
        </w:rPr>
        <w:t>ndon Zoo,</w:t>
      </w:r>
      <w:r>
        <w:rPr>
          <w:rFonts w:ascii="Gill Sans MT" w:hAnsi="Gill Sans MT"/>
          <w:color w:val="1B3C6D"/>
        </w:rPr>
        <w:t xml:space="preserve"> Science Live (GCSE)</w:t>
      </w:r>
      <w:r w:rsidR="002C3616">
        <w:rPr>
          <w:rFonts w:ascii="Gill Sans MT" w:hAnsi="Gill Sans MT"/>
          <w:color w:val="1B3C6D"/>
        </w:rPr>
        <w:t>,</w:t>
      </w:r>
      <w:r>
        <w:rPr>
          <w:rFonts w:ascii="Gill Sans MT" w:hAnsi="Gill Sans MT"/>
          <w:color w:val="1B3C6D"/>
        </w:rPr>
        <w:t xml:space="preserve"> Science in Action (A-Level)</w:t>
      </w:r>
      <w:r w:rsidR="002C3616">
        <w:rPr>
          <w:rFonts w:ascii="Gill Sans MT" w:hAnsi="Gill Sans MT"/>
          <w:color w:val="1B3C6D"/>
        </w:rPr>
        <w:t xml:space="preserve">, </w:t>
      </w:r>
      <w:r>
        <w:rPr>
          <w:rFonts w:ascii="Gill Sans MT" w:hAnsi="Gill Sans MT"/>
          <w:color w:val="1B3C6D"/>
        </w:rPr>
        <w:t>Rutherfo</w:t>
      </w:r>
      <w:r w:rsidR="002C3616">
        <w:rPr>
          <w:rFonts w:ascii="Gill Sans MT" w:hAnsi="Gill Sans MT"/>
          <w:color w:val="1B3C6D"/>
        </w:rPr>
        <w:t>r</w:t>
      </w:r>
      <w:r>
        <w:rPr>
          <w:rFonts w:ascii="Gill Sans MT" w:hAnsi="Gill Sans MT"/>
          <w:color w:val="1B3C6D"/>
        </w:rPr>
        <w:t>d Appleton Laboratories</w:t>
      </w:r>
      <w:r w:rsidR="002C3616">
        <w:rPr>
          <w:rFonts w:ascii="Gill Sans MT" w:hAnsi="Gill Sans MT"/>
          <w:color w:val="1B3C6D"/>
        </w:rPr>
        <w:t xml:space="preserve"> and </w:t>
      </w:r>
      <w:r>
        <w:rPr>
          <w:rFonts w:ascii="Gill Sans MT" w:hAnsi="Gill Sans MT"/>
          <w:color w:val="1B3C6D"/>
        </w:rPr>
        <w:t>Thorpe Park STEM Fair.</w:t>
      </w:r>
      <w:r w:rsidR="002C3616">
        <w:rPr>
          <w:rFonts w:ascii="Gill Sans MT" w:hAnsi="Gill Sans MT"/>
          <w:color w:val="1B3C6D"/>
        </w:rPr>
        <w:t xml:space="preserve"> </w:t>
      </w:r>
      <w:r w:rsidRPr="00C34623">
        <w:rPr>
          <w:rFonts w:ascii="Gill Sans MT" w:hAnsi="Gill Sans MT"/>
          <w:color w:val="1B3C6D"/>
        </w:rPr>
        <w:t>We are also fortunate to have a variety of visiting sp</w:t>
      </w:r>
      <w:r>
        <w:rPr>
          <w:rFonts w:ascii="Gill Sans MT" w:hAnsi="Gill Sans MT"/>
          <w:color w:val="1B3C6D"/>
        </w:rPr>
        <w:t>eakers who work with our pupi</w:t>
      </w:r>
      <w:r w:rsidR="002C3616">
        <w:rPr>
          <w:rFonts w:ascii="Gill Sans MT" w:hAnsi="Gill Sans MT"/>
          <w:color w:val="1B3C6D"/>
        </w:rPr>
        <w:t xml:space="preserve">ls. Recently this has included </w:t>
      </w:r>
      <w:r>
        <w:rPr>
          <w:rFonts w:ascii="Gill Sans MT" w:hAnsi="Gill Sans MT"/>
          <w:color w:val="1B3C6D"/>
        </w:rPr>
        <w:t>Lord Robert Wins</w:t>
      </w:r>
      <w:r w:rsidR="002C3616">
        <w:rPr>
          <w:rFonts w:ascii="Gill Sans MT" w:hAnsi="Gill Sans MT"/>
          <w:color w:val="1B3C6D"/>
        </w:rPr>
        <w:t>ton,</w:t>
      </w:r>
      <w:r>
        <w:rPr>
          <w:rFonts w:ascii="Gill Sans MT" w:hAnsi="Gill Sans MT"/>
          <w:color w:val="1B3C6D"/>
        </w:rPr>
        <w:t xml:space="preserve"> P</w:t>
      </w:r>
      <w:r w:rsidRPr="004B70A5">
        <w:rPr>
          <w:rFonts w:ascii="Gill Sans MT" w:hAnsi="Gill Sans MT"/>
          <w:color w:val="1B3C6D"/>
        </w:rPr>
        <w:t>rof Mischa Dohler</w:t>
      </w:r>
      <w:r>
        <w:rPr>
          <w:rFonts w:ascii="Gill Sans MT" w:hAnsi="Gill Sans MT"/>
          <w:color w:val="1B3C6D"/>
        </w:rPr>
        <w:t xml:space="preserve"> (Fellow of IEE, RAE, RSA and IET)</w:t>
      </w:r>
      <w:r w:rsidR="002C3616">
        <w:rPr>
          <w:rFonts w:ascii="Gill Sans MT" w:hAnsi="Gill Sans MT"/>
          <w:color w:val="1B3C6D"/>
        </w:rPr>
        <w:t xml:space="preserve"> and</w:t>
      </w:r>
      <w:r>
        <w:rPr>
          <w:rFonts w:ascii="Gill Sans MT" w:hAnsi="Gill Sans MT"/>
          <w:color w:val="1B3C6D"/>
        </w:rPr>
        <w:t xml:space="preserve"> Jeremy Curtis</w:t>
      </w:r>
      <w:r w:rsidRPr="004B70A5">
        <w:rPr>
          <w:rFonts w:ascii="Gill Sans MT" w:hAnsi="Gill Sans MT"/>
          <w:color w:val="1B3C6D"/>
        </w:rPr>
        <w:t xml:space="preserve"> </w:t>
      </w:r>
      <w:r>
        <w:rPr>
          <w:rFonts w:ascii="Gill Sans MT" w:hAnsi="Gill Sans MT"/>
          <w:color w:val="1B3C6D"/>
        </w:rPr>
        <w:t>(</w:t>
      </w:r>
      <w:r w:rsidRPr="004B70A5">
        <w:rPr>
          <w:rFonts w:ascii="Gill Sans MT" w:hAnsi="Gill Sans MT"/>
          <w:color w:val="1B3C6D"/>
        </w:rPr>
        <w:t>Head of Education and Skills at the UK Space Agency</w:t>
      </w:r>
      <w:r>
        <w:rPr>
          <w:rFonts w:ascii="Gill Sans MT" w:hAnsi="Gill Sans MT"/>
          <w:color w:val="1B3C6D"/>
        </w:rPr>
        <w:t>).</w:t>
      </w:r>
    </w:p>
    <w:p w:rsidR="008A074C" w:rsidRPr="00C34623" w:rsidRDefault="008A074C" w:rsidP="008A074C">
      <w:pPr>
        <w:jc w:val="both"/>
        <w:rPr>
          <w:rFonts w:ascii="Gill Sans MT" w:hAnsi="Gill Sans MT"/>
          <w:color w:val="1B3C6D"/>
        </w:rPr>
      </w:pPr>
    </w:p>
    <w:p w:rsidR="008A074C" w:rsidRPr="002C3616" w:rsidRDefault="008A074C" w:rsidP="00110078">
      <w:pPr>
        <w:jc w:val="both"/>
        <w:rPr>
          <w:rFonts w:ascii="Gill Sans MT" w:hAnsi="Gill Sans MT"/>
          <w:color w:val="1B3C6D"/>
        </w:rPr>
      </w:pPr>
      <w:r w:rsidRPr="00C34623">
        <w:rPr>
          <w:rFonts w:ascii="Gill Sans MT" w:hAnsi="Gill Sans MT"/>
          <w:color w:val="1B3C6D"/>
        </w:rPr>
        <w:t xml:space="preserve">Boys are prepared for the Oxbridge, </w:t>
      </w:r>
      <w:r w:rsidR="002C3616">
        <w:rPr>
          <w:rFonts w:ascii="Gill Sans MT" w:hAnsi="Gill Sans MT"/>
          <w:color w:val="1B3C6D"/>
        </w:rPr>
        <w:t>BMAT and</w:t>
      </w:r>
      <w:r w:rsidRPr="00C34623">
        <w:rPr>
          <w:rFonts w:ascii="Gill Sans MT" w:hAnsi="Gill Sans MT"/>
          <w:color w:val="1B3C6D"/>
        </w:rPr>
        <w:t xml:space="preserve"> UKCAT entrance examinations and there is a strong tradition of enabling boys to get into leading universities </w:t>
      </w:r>
      <w:r w:rsidR="002C3616">
        <w:rPr>
          <w:rFonts w:ascii="Gill Sans MT" w:hAnsi="Gill Sans MT"/>
          <w:color w:val="1B3C6D"/>
        </w:rPr>
        <w:t xml:space="preserve">(including Oxbridge and Imperial) </w:t>
      </w:r>
      <w:r w:rsidRPr="00C34623">
        <w:rPr>
          <w:rFonts w:ascii="Gill Sans MT" w:hAnsi="Gill Sans MT"/>
          <w:color w:val="1B3C6D"/>
        </w:rPr>
        <w:t xml:space="preserve">to study Natural Sciences, Engineering, </w:t>
      </w:r>
      <w:r w:rsidR="00C845D6">
        <w:rPr>
          <w:rFonts w:ascii="Gill Sans MT" w:hAnsi="Gill Sans MT"/>
          <w:color w:val="1B3C6D"/>
        </w:rPr>
        <w:t xml:space="preserve">Chemical Engineering, </w:t>
      </w:r>
      <w:r w:rsidRPr="00C34623">
        <w:rPr>
          <w:rFonts w:ascii="Gill Sans MT" w:hAnsi="Gill Sans MT"/>
          <w:color w:val="1B3C6D"/>
        </w:rPr>
        <w:t>Medicine, Dentistry</w:t>
      </w:r>
      <w:r w:rsidR="00C845D6">
        <w:rPr>
          <w:rFonts w:ascii="Gill Sans MT" w:hAnsi="Gill Sans MT"/>
          <w:color w:val="1B3C6D"/>
        </w:rPr>
        <w:t>, Sound Engineering, Architecture, Psychology, Pharmacy</w:t>
      </w:r>
      <w:r w:rsidRPr="00C34623">
        <w:rPr>
          <w:rFonts w:ascii="Gill Sans MT" w:hAnsi="Gill Sans MT"/>
          <w:color w:val="1B3C6D"/>
        </w:rPr>
        <w:t xml:space="preserve"> and </w:t>
      </w:r>
      <w:r w:rsidR="00C845D6">
        <w:rPr>
          <w:rFonts w:ascii="Gill Sans MT" w:hAnsi="Gill Sans MT"/>
          <w:color w:val="1B3C6D"/>
        </w:rPr>
        <w:t xml:space="preserve">several </w:t>
      </w:r>
      <w:r w:rsidRPr="00C34623">
        <w:rPr>
          <w:rFonts w:ascii="Gill Sans MT" w:hAnsi="Gill Sans MT"/>
          <w:color w:val="1B3C6D"/>
        </w:rPr>
        <w:t xml:space="preserve">other </w:t>
      </w:r>
      <w:r w:rsidR="00C845D6">
        <w:rPr>
          <w:rFonts w:ascii="Gill Sans MT" w:hAnsi="Gill Sans MT"/>
          <w:color w:val="1B3C6D"/>
        </w:rPr>
        <w:t>Science</w:t>
      </w:r>
      <w:r w:rsidR="002C3616">
        <w:rPr>
          <w:rFonts w:ascii="Gill Sans MT" w:hAnsi="Gill Sans MT"/>
          <w:color w:val="1B3C6D"/>
        </w:rPr>
        <w:t xml:space="preserve"> related degree courses.</w:t>
      </w:r>
    </w:p>
    <w:p w:rsidR="00961F76" w:rsidRPr="00A3172B" w:rsidRDefault="00961F76" w:rsidP="00A3172B">
      <w:pPr>
        <w:jc w:val="both"/>
        <w:rPr>
          <w:rFonts w:ascii="Gill Sans MT" w:hAnsi="Gill Sans MT"/>
          <w:bCs/>
        </w:rPr>
      </w:pPr>
    </w:p>
    <w:p w:rsidR="00A3172B" w:rsidRPr="00A3172B" w:rsidRDefault="00A3172B" w:rsidP="00A3172B">
      <w:pPr>
        <w:jc w:val="both"/>
        <w:rPr>
          <w:rFonts w:ascii="Gill Sans MT" w:hAnsi="Gill Sans MT"/>
          <w:color w:val="1B3C6D"/>
        </w:rPr>
      </w:pPr>
    </w:p>
    <w:p w:rsidR="00826683" w:rsidRPr="006A4A2F" w:rsidRDefault="00826683" w:rsidP="00A3172B">
      <w:pPr>
        <w:jc w:val="both"/>
        <w:rPr>
          <w:rFonts w:ascii="Gill Sans MT" w:hAnsi="Gill Sans MT"/>
          <w:color w:val="1B3C6D"/>
          <w:sz w:val="56"/>
          <w:szCs w:val="56"/>
        </w:rPr>
      </w:pPr>
      <w:r>
        <w:rPr>
          <w:rFonts w:ascii="Gill Sans MT" w:hAnsi="Gill Sans MT"/>
          <w:color w:val="1B3C6D"/>
          <w:sz w:val="56"/>
          <w:szCs w:val="56"/>
        </w:rPr>
        <w:t xml:space="preserve">PRINCIPAL RESPONSIBILITIES </w:t>
      </w:r>
    </w:p>
    <w:p w:rsidR="00826683" w:rsidRDefault="00826683" w:rsidP="00826683">
      <w:pPr>
        <w:jc w:val="both"/>
        <w:rPr>
          <w:rFonts w:ascii="Gill Sans MT" w:eastAsia="Calibri" w:hAnsi="Gill Sans MT" w:cs="Times New Roman"/>
          <w:color w:val="1B3C6D"/>
          <w:kern w:val="0"/>
          <w:lang w:eastAsia="en-US" w:bidi="ar-SA"/>
        </w:rPr>
      </w:pPr>
    </w:p>
    <w:p w:rsidR="00B73695" w:rsidRPr="00C34623" w:rsidRDefault="00B73695" w:rsidP="00B73695">
      <w:pPr>
        <w:jc w:val="both"/>
        <w:rPr>
          <w:rFonts w:ascii="Gill Sans MT" w:hAnsi="Gill Sans MT"/>
          <w:color w:val="1B3C6D"/>
        </w:rPr>
      </w:pPr>
      <w:r w:rsidRPr="00C34623">
        <w:rPr>
          <w:rFonts w:ascii="Gill Sans MT" w:hAnsi="Gill Sans MT"/>
          <w:color w:val="1B3C6D"/>
        </w:rPr>
        <w:t xml:space="preserve">The Head of </w:t>
      </w:r>
      <w:r w:rsidR="00D85F47" w:rsidRPr="00C34623">
        <w:rPr>
          <w:rFonts w:ascii="Gill Sans MT" w:hAnsi="Gill Sans MT"/>
          <w:color w:val="1B3C6D"/>
        </w:rPr>
        <w:t>Science</w:t>
      </w:r>
      <w:r w:rsidRPr="00C34623">
        <w:rPr>
          <w:rFonts w:ascii="Gill Sans MT" w:hAnsi="Gill Sans MT"/>
          <w:color w:val="1B3C6D"/>
        </w:rPr>
        <w:t xml:space="preserve"> is responsible specifically for the leadership and development of </w:t>
      </w:r>
      <w:r w:rsidR="00D85F47" w:rsidRPr="00C34623">
        <w:rPr>
          <w:rFonts w:ascii="Gill Sans MT" w:hAnsi="Gill Sans MT"/>
          <w:color w:val="1B3C6D"/>
        </w:rPr>
        <w:t>Science</w:t>
      </w:r>
      <w:r w:rsidRPr="00C34623">
        <w:rPr>
          <w:rFonts w:ascii="Gill Sans MT" w:hAnsi="Gill Sans MT"/>
          <w:color w:val="1B3C6D"/>
        </w:rPr>
        <w:t xml:space="preserve"> throughout the school, ensuring that each pupil is positively encouraged to develop his potential to the full.  The Head of </w:t>
      </w:r>
      <w:r w:rsidR="00D85F47" w:rsidRPr="00C34623">
        <w:rPr>
          <w:rFonts w:ascii="Gill Sans MT" w:hAnsi="Gill Sans MT"/>
          <w:color w:val="1B3C6D"/>
        </w:rPr>
        <w:t>Science</w:t>
      </w:r>
      <w:r w:rsidRPr="00C34623">
        <w:rPr>
          <w:rFonts w:ascii="Gill Sans MT" w:hAnsi="Gill Sans MT"/>
          <w:color w:val="1B3C6D"/>
        </w:rPr>
        <w:t xml:space="preserve"> will be expected to work closely with colleagues in the </w:t>
      </w:r>
      <w:r w:rsidR="0047344C" w:rsidRPr="00C34623">
        <w:rPr>
          <w:rFonts w:ascii="Gill Sans MT" w:hAnsi="Gill Sans MT"/>
          <w:color w:val="1B3C6D"/>
        </w:rPr>
        <w:t xml:space="preserve">Biology, Chemistry and Physics </w:t>
      </w:r>
      <w:r w:rsidRPr="00C34623">
        <w:rPr>
          <w:rFonts w:ascii="Gill Sans MT" w:hAnsi="Gill Sans MT"/>
          <w:color w:val="1B3C6D"/>
        </w:rPr>
        <w:t>department</w:t>
      </w:r>
      <w:r w:rsidR="0047344C" w:rsidRPr="00C34623">
        <w:rPr>
          <w:rFonts w:ascii="Gill Sans MT" w:hAnsi="Gill Sans MT"/>
          <w:color w:val="1B3C6D"/>
        </w:rPr>
        <w:t>s</w:t>
      </w:r>
      <w:r w:rsidRPr="00C34623">
        <w:rPr>
          <w:rFonts w:ascii="Gill Sans MT" w:hAnsi="Gill Sans MT"/>
          <w:color w:val="1B3C6D"/>
        </w:rPr>
        <w:t xml:space="preserve"> and across other curriculum areas.</w:t>
      </w:r>
    </w:p>
    <w:p w:rsidR="00B73695" w:rsidRPr="00C34623" w:rsidRDefault="00B73695" w:rsidP="00B73695">
      <w:pPr>
        <w:jc w:val="both"/>
        <w:rPr>
          <w:rFonts w:ascii="Gill Sans MT" w:hAnsi="Gill Sans MT"/>
          <w:color w:val="1B3C6D"/>
        </w:rPr>
      </w:pPr>
    </w:p>
    <w:p w:rsidR="00110078" w:rsidRPr="00C34623" w:rsidRDefault="00110078" w:rsidP="00110078">
      <w:pPr>
        <w:jc w:val="both"/>
        <w:rPr>
          <w:rFonts w:ascii="Gill Sans MT" w:hAnsi="Gill Sans MT"/>
          <w:color w:val="1B3C6D"/>
        </w:rPr>
      </w:pPr>
      <w:r w:rsidRPr="00C34623">
        <w:rPr>
          <w:rFonts w:ascii="Gill Sans MT" w:hAnsi="Gill Sans MT"/>
          <w:color w:val="1B3C6D"/>
        </w:rPr>
        <w:t xml:space="preserve">The post holder will also teach all aspects of the IGCSE and A-Level </w:t>
      </w:r>
      <w:r w:rsidR="00D85F47" w:rsidRPr="00C34623">
        <w:rPr>
          <w:rFonts w:ascii="Gill Sans MT" w:hAnsi="Gill Sans MT"/>
          <w:color w:val="1B3C6D"/>
        </w:rPr>
        <w:t>Science</w:t>
      </w:r>
      <w:r w:rsidRPr="00C34623">
        <w:rPr>
          <w:rFonts w:ascii="Gill Sans MT" w:hAnsi="Gill Sans MT"/>
          <w:color w:val="1B3C6D"/>
        </w:rPr>
        <w:t xml:space="preserve"> specifications to a high standard</w:t>
      </w:r>
      <w:r w:rsidR="0047344C" w:rsidRPr="00C34623">
        <w:rPr>
          <w:rFonts w:ascii="Gill Sans MT" w:hAnsi="Gill Sans MT"/>
          <w:color w:val="1B3C6D"/>
        </w:rPr>
        <w:t xml:space="preserve"> in their specialist subject</w:t>
      </w:r>
      <w:r w:rsidRPr="00C34623">
        <w:rPr>
          <w:rFonts w:ascii="Gill Sans MT" w:hAnsi="Gill Sans MT"/>
          <w:color w:val="1B3C6D"/>
        </w:rPr>
        <w:t xml:space="preserve">.   </w:t>
      </w:r>
      <w:r w:rsidR="0047344C" w:rsidRPr="00C34623">
        <w:rPr>
          <w:rFonts w:ascii="Gill Sans MT" w:hAnsi="Gill Sans MT"/>
          <w:color w:val="1B3C6D"/>
        </w:rPr>
        <w:t>There are likely to be two teaching groups in each of the Lower Sixth and Upper Sixth in each Science.</w:t>
      </w:r>
    </w:p>
    <w:p w:rsidR="006F5621" w:rsidRDefault="006F5621" w:rsidP="004D1127">
      <w:pPr>
        <w:jc w:val="both"/>
        <w:rPr>
          <w:rFonts w:ascii="Gill Sans MT" w:eastAsia="Calibri" w:hAnsi="Gill Sans MT" w:cs="Times New Roman"/>
          <w:color w:val="1B3C6D"/>
          <w:kern w:val="0"/>
          <w:lang w:eastAsia="en-US" w:bidi="ar-SA"/>
        </w:rPr>
      </w:pPr>
    </w:p>
    <w:p w:rsidR="00965177" w:rsidRDefault="00826683" w:rsidP="00462BA9">
      <w:pPr>
        <w:rPr>
          <w:rFonts w:ascii="Gill Sans MT" w:hAnsi="Gill Sans MT"/>
          <w:b/>
          <w:color w:val="1B3C6D"/>
        </w:rPr>
      </w:pPr>
      <w:r w:rsidRPr="00826683">
        <w:rPr>
          <w:rFonts w:ascii="Gill Sans MT" w:hAnsi="Gill Sans MT"/>
          <w:b/>
          <w:color w:val="1B3C6D"/>
        </w:rPr>
        <w:t>S</w:t>
      </w:r>
      <w:r w:rsidR="00E23AF5">
        <w:rPr>
          <w:rFonts w:ascii="Gill Sans MT" w:hAnsi="Gill Sans MT"/>
          <w:b/>
          <w:color w:val="1B3C6D"/>
        </w:rPr>
        <w:t>PECIFIC RESPONSIBILITIES</w:t>
      </w:r>
    </w:p>
    <w:p w:rsidR="00FF5E4F" w:rsidRPr="00FF5E4F" w:rsidRDefault="00FF5E4F" w:rsidP="00FF5E4F">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Ensuring that the School’s Values are encapsulated within Science teaching;</w:t>
      </w:r>
    </w:p>
    <w:p w:rsidR="00FE32D8" w:rsidRDefault="00FE32D8" w:rsidP="00462BA9">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 xml:space="preserve">Raising academic standards across </w:t>
      </w:r>
      <w:r w:rsidR="007D037A">
        <w:rPr>
          <w:rFonts w:ascii="Gill Sans MT" w:hAnsi="Gill Sans MT"/>
          <w:color w:val="1B3C6D"/>
          <w:sz w:val="24"/>
          <w:szCs w:val="24"/>
        </w:rPr>
        <w:t>each of the Sciences;</w:t>
      </w:r>
    </w:p>
    <w:p w:rsidR="00462BA9" w:rsidRPr="00AF6864" w:rsidRDefault="00AF6864" w:rsidP="00462BA9">
      <w:pPr>
        <w:pStyle w:val="ListParagraph"/>
        <w:numPr>
          <w:ilvl w:val="0"/>
          <w:numId w:val="41"/>
        </w:numPr>
        <w:spacing w:after="60" w:line="240" w:lineRule="auto"/>
        <w:ind w:left="714" w:hanging="357"/>
        <w:jc w:val="both"/>
        <w:rPr>
          <w:rFonts w:ascii="Gill Sans MT" w:hAnsi="Gill Sans MT"/>
          <w:color w:val="1B3C6D"/>
          <w:sz w:val="24"/>
          <w:szCs w:val="24"/>
        </w:rPr>
      </w:pPr>
      <w:r w:rsidRPr="00AF6864">
        <w:rPr>
          <w:rFonts w:ascii="Gill Sans MT" w:hAnsi="Gill Sans MT"/>
          <w:color w:val="1B3C6D"/>
          <w:sz w:val="24"/>
          <w:szCs w:val="24"/>
        </w:rPr>
        <w:t>Overseeing the development and training of staff in the department and supervision of Science staff;</w:t>
      </w:r>
    </w:p>
    <w:p w:rsidR="00AF6864" w:rsidRDefault="00AF6864" w:rsidP="005273B0">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 xml:space="preserve">Providing leadership </w:t>
      </w:r>
      <w:r w:rsidR="004F230E">
        <w:rPr>
          <w:rFonts w:ascii="Gill Sans MT" w:hAnsi="Gill Sans MT"/>
          <w:color w:val="1B3C6D"/>
          <w:sz w:val="24"/>
          <w:szCs w:val="24"/>
        </w:rPr>
        <w:t xml:space="preserve">and mentoring </w:t>
      </w:r>
      <w:r>
        <w:rPr>
          <w:rFonts w:ascii="Gill Sans MT" w:hAnsi="Gill Sans MT"/>
          <w:color w:val="1B3C6D"/>
          <w:sz w:val="24"/>
          <w:szCs w:val="24"/>
        </w:rPr>
        <w:t>to</w:t>
      </w:r>
      <w:r w:rsidR="00E165EA" w:rsidRPr="00AF6864">
        <w:rPr>
          <w:rFonts w:ascii="Gill Sans MT" w:hAnsi="Gill Sans MT"/>
          <w:color w:val="1B3C6D"/>
          <w:sz w:val="24"/>
          <w:szCs w:val="24"/>
        </w:rPr>
        <w:t xml:space="preserve"> Heads of D</w:t>
      </w:r>
      <w:r w:rsidR="00772409" w:rsidRPr="00AF6864">
        <w:rPr>
          <w:rFonts w:ascii="Gill Sans MT" w:hAnsi="Gill Sans MT"/>
          <w:color w:val="1B3C6D"/>
          <w:sz w:val="24"/>
          <w:szCs w:val="24"/>
        </w:rPr>
        <w:t>epar</w:t>
      </w:r>
      <w:r w:rsidR="00E165EA" w:rsidRPr="00AF6864">
        <w:rPr>
          <w:rFonts w:ascii="Gill Sans MT" w:hAnsi="Gill Sans MT"/>
          <w:color w:val="1B3C6D"/>
          <w:sz w:val="24"/>
          <w:szCs w:val="24"/>
        </w:rPr>
        <w:t>t</w:t>
      </w:r>
      <w:r w:rsidR="00772409" w:rsidRPr="00AF6864">
        <w:rPr>
          <w:rFonts w:ascii="Gill Sans MT" w:hAnsi="Gill Sans MT"/>
          <w:color w:val="1B3C6D"/>
          <w:sz w:val="24"/>
          <w:szCs w:val="24"/>
        </w:rPr>
        <w:t>ment with:</w:t>
      </w:r>
    </w:p>
    <w:p w:rsidR="00772409" w:rsidRPr="00AF6864" w:rsidRDefault="00B73695"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Planning, implementing and reviewing the curriculum;</w:t>
      </w:r>
    </w:p>
    <w:p w:rsidR="00826683" w:rsidRPr="00AF6864" w:rsidRDefault="006C5AF9" w:rsidP="00AF6864">
      <w:pPr>
        <w:pStyle w:val="ListParagraph"/>
        <w:numPr>
          <w:ilvl w:val="1"/>
          <w:numId w:val="41"/>
        </w:numPr>
        <w:spacing w:after="60" w:line="240" w:lineRule="auto"/>
        <w:jc w:val="both"/>
        <w:rPr>
          <w:rFonts w:ascii="Gill Sans MT" w:hAnsi="Gill Sans MT"/>
          <w:color w:val="1B3C6D"/>
          <w:sz w:val="24"/>
          <w:szCs w:val="24"/>
        </w:rPr>
      </w:pPr>
      <w:r w:rsidRPr="00772409">
        <w:rPr>
          <w:rFonts w:ascii="Gill Sans MT" w:hAnsi="Gill Sans MT"/>
          <w:color w:val="1B3C6D"/>
          <w:sz w:val="24"/>
          <w:szCs w:val="24"/>
        </w:rPr>
        <w:t>E</w:t>
      </w:r>
      <w:r w:rsidR="00826683" w:rsidRPr="00772409">
        <w:rPr>
          <w:rFonts w:ascii="Gill Sans MT" w:hAnsi="Gill Sans MT"/>
          <w:color w:val="1B3C6D"/>
          <w:sz w:val="24"/>
          <w:szCs w:val="24"/>
        </w:rPr>
        <w:t>nsuring that assessment is both regular and thorough and that full records of pupils are kept;</w:t>
      </w:r>
    </w:p>
    <w:p w:rsidR="00E165EA" w:rsidRPr="00AF6864" w:rsidRDefault="00E165EA"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 xml:space="preserve">Implementing the ongoing development of the subject area; </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Reviewing and developing practical work;</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Organising and attending field trips for IGCSE and A-Level students as required;</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Delivering a subject-specific Oxbridge programme;</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Liaising with senior staff in matters concerned with discipline and matters relating to the timetable;</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 xml:space="preserve">Contributing to the school’s UCAS programme through the preparation of subject-specific paragraphs for references; </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Provision of extension activities, such as for the Gifted and Talented cohort;</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Providing appropriate support for SEN pupils;</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Providing academic support outside of lessons, such as revision classes;</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Bidding for and running the departmental budget;</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lastRenderedPageBreak/>
        <w:t>Managing the provision of textbooks and resources;</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Providing information on Public Examination entries to the Examinations Officer;</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Implementing all school policies;</w:t>
      </w:r>
    </w:p>
    <w:p w:rsidR="00FB32E7" w:rsidRPr="00AF6864" w:rsidRDefault="00FB32E7" w:rsidP="00AF6864">
      <w:pPr>
        <w:pStyle w:val="ListParagraph"/>
        <w:numPr>
          <w:ilvl w:val="1"/>
          <w:numId w:val="41"/>
        </w:numPr>
        <w:spacing w:after="60" w:line="240" w:lineRule="auto"/>
        <w:jc w:val="both"/>
        <w:rPr>
          <w:rFonts w:ascii="Gill Sans MT" w:hAnsi="Gill Sans MT"/>
          <w:color w:val="1B3C6D"/>
          <w:sz w:val="24"/>
          <w:szCs w:val="24"/>
        </w:rPr>
      </w:pPr>
      <w:r w:rsidRPr="00AF6864">
        <w:rPr>
          <w:rFonts w:ascii="Gill Sans MT" w:hAnsi="Gill Sans MT"/>
          <w:color w:val="1B3C6D"/>
          <w:sz w:val="24"/>
          <w:szCs w:val="24"/>
        </w:rPr>
        <w:t>Contributing to the spiritual, moral, social and</w:t>
      </w:r>
      <w:r w:rsidR="004F230E">
        <w:rPr>
          <w:rFonts w:ascii="Gill Sans MT" w:hAnsi="Gill Sans MT"/>
          <w:color w:val="1B3C6D"/>
          <w:sz w:val="24"/>
          <w:szCs w:val="24"/>
        </w:rPr>
        <w:t xml:space="preserve"> cultural development of pupils.</w:t>
      </w:r>
    </w:p>
    <w:p w:rsidR="0082403C" w:rsidRPr="00AF6864" w:rsidRDefault="00B73695" w:rsidP="00AF6864">
      <w:pPr>
        <w:pStyle w:val="ListParagraph"/>
        <w:numPr>
          <w:ilvl w:val="0"/>
          <w:numId w:val="41"/>
        </w:numPr>
        <w:spacing w:after="60" w:line="240" w:lineRule="auto"/>
        <w:ind w:left="714" w:hanging="357"/>
        <w:jc w:val="both"/>
        <w:rPr>
          <w:rFonts w:ascii="Gill Sans MT" w:hAnsi="Gill Sans MT"/>
          <w:color w:val="1B3C6D"/>
          <w:sz w:val="24"/>
          <w:szCs w:val="24"/>
        </w:rPr>
      </w:pPr>
      <w:r w:rsidRPr="00AF6864">
        <w:rPr>
          <w:rFonts w:ascii="Gill Sans MT" w:hAnsi="Gill Sans MT"/>
          <w:color w:val="1B3C6D"/>
          <w:sz w:val="24"/>
          <w:szCs w:val="24"/>
        </w:rPr>
        <w:t>Leading regular meetings</w:t>
      </w:r>
      <w:r w:rsidR="00772409" w:rsidRPr="00AF6864">
        <w:rPr>
          <w:rFonts w:ascii="Gill Sans MT" w:hAnsi="Gill Sans MT"/>
          <w:color w:val="1B3C6D"/>
          <w:sz w:val="24"/>
          <w:szCs w:val="24"/>
        </w:rPr>
        <w:t xml:space="preserve"> with the Heads of Biology, Chemistry and Physics</w:t>
      </w:r>
      <w:r w:rsidR="0082403C" w:rsidRPr="00AF6864">
        <w:rPr>
          <w:rFonts w:ascii="Gill Sans MT" w:hAnsi="Gill Sans MT"/>
          <w:color w:val="1B3C6D"/>
          <w:sz w:val="24"/>
          <w:szCs w:val="24"/>
        </w:rPr>
        <w:t>;</w:t>
      </w:r>
    </w:p>
    <w:p w:rsidR="00B73695" w:rsidRPr="00AF6864" w:rsidRDefault="00E165EA" w:rsidP="00AF6864">
      <w:pPr>
        <w:pStyle w:val="ListParagraph"/>
        <w:numPr>
          <w:ilvl w:val="0"/>
          <w:numId w:val="41"/>
        </w:numPr>
        <w:spacing w:after="60" w:line="240" w:lineRule="auto"/>
        <w:ind w:left="714" w:hanging="357"/>
        <w:jc w:val="both"/>
        <w:rPr>
          <w:rFonts w:ascii="Gill Sans MT" w:hAnsi="Gill Sans MT"/>
          <w:color w:val="1B3C6D"/>
          <w:sz w:val="24"/>
          <w:szCs w:val="24"/>
        </w:rPr>
      </w:pPr>
      <w:r w:rsidRPr="00AF6864">
        <w:rPr>
          <w:rFonts w:ascii="Gill Sans MT" w:hAnsi="Gill Sans MT"/>
          <w:color w:val="1B3C6D"/>
          <w:sz w:val="24"/>
          <w:szCs w:val="24"/>
        </w:rPr>
        <w:t>Leading</w:t>
      </w:r>
      <w:r w:rsidR="0082403C" w:rsidRPr="00AF6864">
        <w:rPr>
          <w:rFonts w:ascii="Gill Sans MT" w:hAnsi="Gill Sans MT"/>
          <w:color w:val="1B3C6D"/>
          <w:sz w:val="24"/>
          <w:szCs w:val="24"/>
        </w:rPr>
        <w:t xml:space="preserve"> regular meeting with the</w:t>
      </w:r>
      <w:r w:rsidR="0060715B" w:rsidRPr="00AF6864">
        <w:rPr>
          <w:rFonts w:ascii="Gill Sans MT" w:hAnsi="Gill Sans MT"/>
          <w:color w:val="1B3C6D"/>
          <w:sz w:val="24"/>
          <w:szCs w:val="24"/>
        </w:rPr>
        <w:t xml:space="preserve"> </w:t>
      </w:r>
      <w:r w:rsidR="00772409" w:rsidRPr="00AF6864">
        <w:rPr>
          <w:rFonts w:ascii="Gill Sans MT" w:hAnsi="Gill Sans MT"/>
          <w:color w:val="1B3C6D"/>
          <w:sz w:val="24"/>
          <w:szCs w:val="24"/>
        </w:rPr>
        <w:t>Science Technicians</w:t>
      </w:r>
      <w:r w:rsidR="0082403C" w:rsidRPr="00AF6864">
        <w:rPr>
          <w:rFonts w:ascii="Gill Sans MT" w:hAnsi="Gill Sans MT"/>
          <w:color w:val="1B3C6D"/>
          <w:sz w:val="24"/>
          <w:szCs w:val="24"/>
        </w:rPr>
        <w:t>;</w:t>
      </w:r>
    </w:p>
    <w:p w:rsidR="00B73695" w:rsidRPr="00AF6864" w:rsidRDefault="00B73695" w:rsidP="00AF6864">
      <w:pPr>
        <w:pStyle w:val="ListParagraph"/>
        <w:numPr>
          <w:ilvl w:val="0"/>
          <w:numId w:val="41"/>
        </w:numPr>
        <w:spacing w:after="60" w:line="240" w:lineRule="auto"/>
        <w:ind w:left="714" w:hanging="357"/>
        <w:jc w:val="both"/>
        <w:rPr>
          <w:rFonts w:ascii="Gill Sans MT" w:hAnsi="Gill Sans MT"/>
          <w:color w:val="1B3C6D"/>
          <w:sz w:val="24"/>
          <w:szCs w:val="24"/>
        </w:rPr>
      </w:pPr>
      <w:r w:rsidRPr="00AF6864">
        <w:rPr>
          <w:rFonts w:ascii="Gill Sans MT" w:hAnsi="Gill Sans MT"/>
          <w:color w:val="1B3C6D"/>
          <w:sz w:val="24"/>
          <w:szCs w:val="24"/>
        </w:rPr>
        <w:t xml:space="preserve">Representing the </w:t>
      </w:r>
      <w:r w:rsidR="00E165EA" w:rsidRPr="00AF6864">
        <w:rPr>
          <w:rFonts w:ascii="Gill Sans MT" w:hAnsi="Gill Sans MT"/>
          <w:color w:val="1B3C6D"/>
          <w:sz w:val="24"/>
          <w:szCs w:val="24"/>
        </w:rPr>
        <w:t>Science Departments</w:t>
      </w:r>
      <w:r w:rsidRPr="00AF6864">
        <w:rPr>
          <w:rFonts w:ascii="Gill Sans MT" w:hAnsi="Gill Sans MT"/>
          <w:color w:val="1B3C6D"/>
          <w:sz w:val="24"/>
          <w:szCs w:val="24"/>
        </w:rPr>
        <w:t xml:space="preserve"> within the school in matters relating to the curriculum and management;</w:t>
      </w:r>
    </w:p>
    <w:p w:rsidR="00B73695" w:rsidRPr="00AF6864" w:rsidRDefault="00B73695" w:rsidP="00AF6864">
      <w:pPr>
        <w:pStyle w:val="ListParagraph"/>
        <w:numPr>
          <w:ilvl w:val="0"/>
          <w:numId w:val="41"/>
        </w:numPr>
        <w:spacing w:after="60" w:line="240" w:lineRule="auto"/>
        <w:ind w:left="714" w:hanging="357"/>
        <w:jc w:val="both"/>
        <w:rPr>
          <w:rFonts w:ascii="Gill Sans MT" w:hAnsi="Gill Sans MT"/>
          <w:color w:val="1B3C6D"/>
          <w:sz w:val="24"/>
          <w:szCs w:val="24"/>
        </w:rPr>
      </w:pPr>
      <w:r w:rsidRPr="00AF6864">
        <w:rPr>
          <w:rFonts w:ascii="Gill Sans MT" w:hAnsi="Gill Sans MT"/>
          <w:color w:val="1B3C6D"/>
          <w:sz w:val="24"/>
          <w:szCs w:val="24"/>
        </w:rPr>
        <w:t>Liaising with other departments in the school;</w:t>
      </w:r>
    </w:p>
    <w:p w:rsidR="00B73695" w:rsidRPr="00AF6864" w:rsidRDefault="00B73695" w:rsidP="00AF6864">
      <w:pPr>
        <w:pStyle w:val="ListParagraph"/>
        <w:numPr>
          <w:ilvl w:val="0"/>
          <w:numId w:val="41"/>
        </w:numPr>
        <w:spacing w:after="60" w:line="240" w:lineRule="auto"/>
        <w:ind w:left="714" w:hanging="357"/>
        <w:jc w:val="both"/>
        <w:rPr>
          <w:rFonts w:ascii="Gill Sans MT" w:hAnsi="Gill Sans MT"/>
          <w:color w:val="1B3C6D"/>
          <w:sz w:val="24"/>
          <w:szCs w:val="24"/>
        </w:rPr>
      </w:pPr>
      <w:r w:rsidRPr="00AF6864">
        <w:rPr>
          <w:rFonts w:ascii="Gill Sans MT" w:hAnsi="Gill Sans MT"/>
          <w:color w:val="1B3C6D"/>
          <w:sz w:val="24"/>
          <w:szCs w:val="24"/>
        </w:rPr>
        <w:t>Cooperating with senior staff in developing links with feeder schools;</w:t>
      </w:r>
    </w:p>
    <w:p w:rsidR="00B73695" w:rsidRPr="00AF6864" w:rsidRDefault="004F230E" w:rsidP="00AF6864">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Being responsible for the</w:t>
      </w:r>
      <w:r w:rsidR="00B73695" w:rsidRPr="00AF6864">
        <w:rPr>
          <w:rFonts w:ascii="Gill Sans MT" w:hAnsi="Gill Sans MT"/>
          <w:color w:val="1B3C6D"/>
          <w:sz w:val="24"/>
          <w:szCs w:val="24"/>
        </w:rPr>
        <w:t xml:space="preserve"> </w:t>
      </w:r>
      <w:r>
        <w:rPr>
          <w:rFonts w:ascii="Gill Sans MT" w:hAnsi="Gill Sans MT"/>
          <w:color w:val="1B3C6D"/>
          <w:sz w:val="24"/>
          <w:szCs w:val="24"/>
        </w:rPr>
        <w:t xml:space="preserve">Science </w:t>
      </w:r>
      <w:r w:rsidR="00B73695" w:rsidRPr="00AF6864">
        <w:rPr>
          <w:rFonts w:ascii="Gill Sans MT" w:hAnsi="Gill Sans MT"/>
          <w:color w:val="1B3C6D"/>
          <w:sz w:val="24"/>
          <w:szCs w:val="24"/>
        </w:rPr>
        <w:t xml:space="preserve">Health and Safety guidelines </w:t>
      </w:r>
      <w:r>
        <w:rPr>
          <w:rFonts w:ascii="Gill Sans MT" w:hAnsi="Gill Sans MT"/>
          <w:color w:val="1B3C6D"/>
          <w:sz w:val="24"/>
          <w:szCs w:val="24"/>
        </w:rPr>
        <w:t xml:space="preserve">and ensure that they </w:t>
      </w:r>
      <w:r w:rsidR="00B73695" w:rsidRPr="00AF6864">
        <w:rPr>
          <w:rFonts w:ascii="Gill Sans MT" w:hAnsi="Gill Sans MT"/>
          <w:color w:val="1B3C6D"/>
          <w:sz w:val="24"/>
          <w:szCs w:val="24"/>
        </w:rPr>
        <w:t>are followed</w:t>
      </w:r>
      <w:r>
        <w:rPr>
          <w:rFonts w:ascii="Gill Sans MT" w:hAnsi="Gill Sans MT"/>
          <w:color w:val="1B3C6D"/>
          <w:sz w:val="24"/>
          <w:szCs w:val="24"/>
        </w:rPr>
        <w:t xml:space="preserve"> across each of the Sciences</w:t>
      </w:r>
      <w:r w:rsidR="00B73695" w:rsidRPr="00AF6864">
        <w:rPr>
          <w:rFonts w:ascii="Gill Sans MT" w:hAnsi="Gill Sans MT"/>
          <w:color w:val="1B3C6D"/>
          <w:sz w:val="24"/>
          <w:szCs w:val="24"/>
        </w:rPr>
        <w:t>;</w:t>
      </w:r>
    </w:p>
    <w:p w:rsidR="00B73695" w:rsidRPr="00AF6864" w:rsidRDefault="00B73695" w:rsidP="00AF6864">
      <w:pPr>
        <w:pStyle w:val="ListParagraph"/>
        <w:numPr>
          <w:ilvl w:val="0"/>
          <w:numId w:val="41"/>
        </w:numPr>
        <w:spacing w:after="60" w:line="240" w:lineRule="auto"/>
        <w:ind w:left="714" w:hanging="357"/>
        <w:jc w:val="both"/>
        <w:rPr>
          <w:rFonts w:ascii="Gill Sans MT" w:hAnsi="Gill Sans MT"/>
          <w:color w:val="1B3C6D"/>
          <w:sz w:val="24"/>
          <w:szCs w:val="24"/>
        </w:rPr>
      </w:pPr>
      <w:r w:rsidRPr="00AF6864">
        <w:rPr>
          <w:rFonts w:ascii="Gill Sans MT" w:hAnsi="Gill Sans MT"/>
          <w:color w:val="1B3C6D"/>
          <w:sz w:val="24"/>
          <w:szCs w:val="24"/>
        </w:rPr>
        <w:t xml:space="preserve">Ensuring that </w:t>
      </w:r>
      <w:r w:rsidR="00FB32E7" w:rsidRPr="00AF6864">
        <w:rPr>
          <w:rFonts w:ascii="Gill Sans MT" w:hAnsi="Gill Sans MT"/>
          <w:color w:val="1B3C6D"/>
          <w:sz w:val="24"/>
          <w:szCs w:val="24"/>
        </w:rPr>
        <w:t>Science</w:t>
      </w:r>
      <w:r w:rsidRPr="00AF6864">
        <w:rPr>
          <w:rFonts w:ascii="Gill Sans MT" w:hAnsi="Gill Sans MT"/>
          <w:color w:val="1B3C6D"/>
          <w:sz w:val="24"/>
          <w:szCs w:val="24"/>
        </w:rPr>
        <w:t xml:space="preserve"> classrooms present a stimulating environment;</w:t>
      </w:r>
    </w:p>
    <w:p w:rsidR="00B73695" w:rsidRPr="00AF6864" w:rsidRDefault="00B73695" w:rsidP="00AF6864">
      <w:pPr>
        <w:pStyle w:val="ListParagraph"/>
        <w:numPr>
          <w:ilvl w:val="0"/>
          <w:numId w:val="41"/>
        </w:numPr>
        <w:spacing w:after="60" w:line="240" w:lineRule="auto"/>
        <w:ind w:left="714" w:hanging="357"/>
        <w:jc w:val="both"/>
        <w:rPr>
          <w:rFonts w:ascii="Gill Sans MT" w:hAnsi="Gill Sans MT"/>
          <w:color w:val="1B3C6D"/>
          <w:sz w:val="24"/>
          <w:szCs w:val="24"/>
        </w:rPr>
      </w:pPr>
      <w:r w:rsidRPr="00AF6864">
        <w:rPr>
          <w:rFonts w:ascii="Gill Sans MT" w:hAnsi="Gill Sans MT"/>
          <w:color w:val="1B3C6D"/>
          <w:sz w:val="24"/>
          <w:szCs w:val="24"/>
        </w:rPr>
        <w:t>Being available to provide advice and guidance on Examination Results Days;</w:t>
      </w:r>
    </w:p>
    <w:p w:rsidR="00B73695" w:rsidRPr="00AF6864" w:rsidRDefault="00B73695" w:rsidP="00AF6864">
      <w:pPr>
        <w:pStyle w:val="ListParagraph"/>
        <w:numPr>
          <w:ilvl w:val="0"/>
          <w:numId w:val="41"/>
        </w:numPr>
        <w:spacing w:after="60" w:line="240" w:lineRule="auto"/>
        <w:ind w:left="714" w:hanging="357"/>
        <w:jc w:val="both"/>
        <w:rPr>
          <w:rFonts w:ascii="Gill Sans MT" w:hAnsi="Gill Sans MT"/>
          <w:color w:val="1B3C6D"/>
          <w:sz w:val="24"/>
          <w:szCs w:val="24"/>
        </w:rPr>
      </w:pPr>
      <w:r w:rsidRPr="00AF6864">
        <w:rPr>
          <w:rFonts w:ascii="Gill Sans MT" w:hAnsi="Gill Sans MT"/>
          <w:color w:val="1B3C6D"/>
          <w:sz w:val="24"/>
          <w:szCs w:val="24"/>
        </w:rPr>
        <w:t xml:space="preserve">Within these specific responsibilities, the Head of </w:t>
      </w:r>
      <w:r w:rsidR="00D85F47" w:rsidRPr="00AF6864">
        <w:rPr>
          <w:rFonts w:ascii="Gill Sans MT" w:hAnsi="Gill Sans MT"/>
          <w:color w:val="1B3C6D"/>
          <w:sz w:val="24"/>
          <w:szCs w:val="24"/>
        </w:rPr>
        <w:t>Science</w:t>
      </w:r>
      <w:r w:rsidRPr="00AF6864">
        <w:rPr>
          <w:rFonts w:ascii="Gill Sans MT" w:hAnsi="Gill Sans MT"/>
          <w:color w:val="1B3C6D"/>
          <w:sz w:val="24"/>
          <w:szCs w:val="24"/>
        </w:rPr>
        <w:t xml:space="preserve"> is expected to foster a lively and enthusiastic atmosphere</w:t>
      </w:r>
      <w:r w:rsidR="00FB32E7" w:rsidRPr="00AF6864">
        <w:rPr>
          <w:rFonts w:ascii="Gill Sans MT" w:hAnsi="Gill Sans MT"/>
          <w:color w:val="1B3C6D"/>
          <w:sz w:val="24"/>
          <w:szCs w:val="24"/>
        </w:rPr>
        <w:t xml:space="preserve"> of Science learning</w:t>
      </w:r>
      <w:r w:rsidRPr="00AF6864">
        <w:rPr>
          <w:rFonts w:ascii="Gill Sans MT" w:hAnsi="Gill Sans MT"/>
          <w:color w:val="1B3C6D"/>
          <w:sz w:val="24"/>
          <w:szCs w:val="24"/>
        </w:rPr>
        <w:t xml:space="preserve"> for </w:t>
      </w:r>
      <w:r w:rsidR="00FB32E7" w:rsidRPr="00AF6864">
        <w:rPr>
          <w:rFonts w:ascii="Gill Sans MT" w:hAnsi="Gill Sans MT"/>
          <w:color w:val="1B3C6D"/>
          <w:sz w:val="24"/>
          <w:szCs w:val="24"/>
        </w:rPr>
        <w:t xml:space="preserve">all </w:t>
      </w:r>
      <w:r w:rsidRPr="00AF6864">
        <w:rPr>
          <w:rFonts w:ascii="Gill Sans MT" w:hAnsi="Gill Sans MT"/>
          <w:color w:val="1B3C6D"/>
          <w:sz w:val="24"/>
          <w:szCs w:val="24"/>
        </w:rPr>
        <w:t>pupils.</w:t>
      </w:r>
    </w:p>
    <w:p w:rsidR="00087526" w:rsidRDefault="00087526" w:rsidP="00A3172B">
      <w:pPr>
        <w:ind w:left="360"/>
        <w:jc w:val="both"/>
        <w:rPr>
          <w:rFonts w:ascii="Gill Sans MT" w:eastAsia="Calibri" w:hAnsi="Gill Sans MT" w:cs="Times New Roman"/>
          <w:color w:val="1B3C6D"/>
          <w:kern w:val="0"/>
          <w:lang w:eastAsia="en-US" w:bidi="ar-SA"/>
        </w:rPr>
      </w:pPr>
    </w:p>
    <w:p w:rsidR="00826683" w:rsidRDefault="00826683" w:rsidP="00A3172B">
      <w:pPr>
        <w:pStyle w:val="ListParagraph"/>
        <w:spacing w:after="0" w:line="240" w:lineRule="auto"/>
        <w:ind w:left="357"/>
        <w:rPr>
          <w:rFonts w:ascii="Gill Sans MT" w:eastAsia="Tahoma" w:hAnsi="Gill Sans MT" w:cs="Arial"/>
          <w:b/>
          <w:color w:val="1B3C6D"/>
          <w:kern w:val="1"/>
          <w:sz w:val="24"/>
          <w:szCs w:val="26"/>
          <w:lang w:eastAsia="hi-IN" w:bidi="hi-IN"/>
        </w:rPr>
      </w:pPr>
      <w:r w:rsidRPr="00353A8E">
        <w:rPr>
          <w:rFonts w:ascii="Gill Sans MT" w:eastAsia="Tahoma" w:hAnsi="Gill Sans MT" w:cs="Arial"/>
          <w:b/>
          <w:color w:val="1B3C6D"/>
          <w:kern w:val="1"/>
          <w:sz w:val="24"/>
          <w:szCs w:val="26"/>
          <w:lang w:eastAsia="hi-IN" w:bidi="hi-IN"/>
        </w:rPr>
        <w:t>ADDITIONAL SPECIFIC RESPONSIBILITIES</w:t>
      </w:r>
    </w:p>
    <w:p w:rsidR="00965177" w:rsidRPr="00AF6864" w:rsidRDefault="00965177" w:rsidP="00AF6864">
      <w:pPr>
        <w:pStyle w:val="ListParagraph"/>
        <w:numPr>
          <w:ilvl w:val="0"/>
          <w:numId w:val="41"/>
        </w:numPr>
        <w:spacing w:after="60" w:line="240" w:lineRule="auto"/>
        <w:ind w:left="714" w:hanging="357"/>
        <w:jc w:val="both"/>
        <w:rPr>
          <w:rFonts w:ascii="Gill Sans MT" w:hAnsi="Gill Sans MT"/>
          <w:color w:val="1B3C6D"/>
          <w:sz w:val="24"/>
          <w:szCs w:val="24"/>
        </w:rPr>
      </w:pPr>
      <w:r w:rsidRPr="00AF6864">
        <w:rPr>
          <w:rFonts w:ascii="Gill Sans MT" w:hAnsi="Gill Sans MT"/>
          <w:color w:val="1B3C6D"/>
          <w:sz w:val="24"/>
          <w:szCs w:val="24"/>
        </w:rPr>
        <w:t xml:space="preserve">To organise trips and activities to enhance the teaching and learning of </w:t>
      </w:r>
      <w:r w:rsidR="00D85F47" w:rsidRPr="00AF6864">
        <w:rPr>
          <w:rFonts w:ascii="Gill Sans MT" w:hAnsi="Gill Sans MT"/>
          <w:color w:val="1B3C6D"/>
          <w:sz w:val="24"/>
          <w:szCs w:val="24"/>
        </w:rPr>
        <w:t>Science</w:t>
      </w:r>
      <w:r w:rsidRPr="00AF6864">
        <w:rPr>
          <w:rFonts w:ascii="Gill Sans MT" w:hAnsi="Gill Sans MT"/>
          <w:color w:val="1B3C6D"/>
          <w:sz w:val="24"/>
          <w:szCs w:val="24"/>
        </w:rPr>
        <w:t xml:space="preserve"> within the school;</w:t>
      </w:r>
    </w:p>
    <w:p w:rsidR="00965177" w:rsidRPr="00AF6864" w:rsidRDefault="00965177" w:rsidP="00AF6864">
      <w:pPr>
        <w:pStyle w:val="ListParagraph"/>
        <w:numPr>
          <w:ilvl w:val="0"/>
          <w:numId w:val="41"/>
        </w:numPr>
        <w:spacing w:after="60" w:line="240" w:lineRule="auto"/>
        <w:ind w:left="714" w:hanging="357"/>
        <w:jc w:val="both"/>
        <w:rPr>
          <w:rFonts w:ascii="Gill Sans MT" w:hAnsi="Gill Sans MT"/>
          <w:color w:val="1B3C6D"/>
          <w:sz w:val="24"/>
          <w:szCs w:val="24"/>
        </w:rPr>
      </w:pPr>
      <w:r w:rsidRPr="00AF6864">
        <w:rPr>
          <w:rFonts w:ascii="Gill Sans MT" w:hAnsi="Gill Sans MT"/>
          <w:color w:val="1B3C6D"/>
          <w:sz w:val="24"/>
          <w:szCs w:val="24"/>
        </w:rPr>
        <w:t>To be available as a tutor to an assigned tutor group and to carry out related duties in accordance with the general job description of Form Tutor.</w:t>
      </w:r>
    </w:p>
    <w:p w:rsidR="00826683" w:rsidRDefault="00826683" w:rsidP="00A3172B">
      <w:pPr>
        <w:pStyle w:val="ListParagraph"/>
        <w:spacing w:after="0" w:line="240" w:lineRule="auto"/>
        <w:ind w:left="705" w:hanging="345"/>
        <w:rPr>
          <w:rFonts w:ascii="Gill Sans MT" w:hAnsi="Gill Sans MT"/>
          <w:color w:val="1B3C6D"/>
        </w:rPr>
      </w:pPr>
    </w:p>
    <w:p w:rsidR="00965177" w:rsidRDefault="00826683" w:rsidP="00A3172B">
      <w:pPr>
        <w:ind w:firstLine="360"/>
        <w:jc w:val="both"/>
        <w:rPr>
          <w:rFonts w:ascii="Gill Sans MT" w:hAnsi="Gill Sans MT"/>
          <w:b/>
          <w:color w:val="1B3C6D"/>
        </w:rPr>
      </w:pPr>
      <w:r w:rsidRPr="009A0437">
        <w:rPr>
          <w:rFonts w:ascii="Gill Sans MT" w:hAnsi="Gill Sans MT"/>
          <w:b/>
          <w:color w:val="1B3C6D"/>
        </w:rPr>
        <w:t>GENERAL DUTIES</w:t>
      </w:r>
    </w:p>
    <w:p w:rsidR="00826683" w:rsidRPr="009A0437" w:rsidRDefault="00087526" w:rsidP="00A3172B">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carry out a share of supervisory duties and detentions in accordance with published schedules;</w:t>
      </w:r>
    </w:p>
    <w:p w:rsidR="00826683" w:rsidRPr="009A0437" w:rsidRDefault="00087526" w:rsidP="00A3172B">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participate in appropriate meetings with colleagues and parents relative to the above duties;</w:t>
      </w:r>
    </w:p>
    <w:p w:rsidR="00826683" w:rsidRPr="009A0437" w:rsidRDefault="00087526" w:rsidP="00A3172B">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contribute to the PSCHE programme when required;</w:t>
      </w:r>
    </w:p>
    <w:p w:rsidR="00826683" w:rsidRPr="009A0437" w:rsidRDefault="00087526" w:rsidP="00A3172B">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attend whole School events e.g. Open Days, Speech Day etc;</w:t>
      </w:r>
    </w:p>
    <w:p w:rsidR="00826683" w:rsidRPr="009A0437" w:rsidRDefault="00087526" w:rsidP="00A3172B">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 xml:space="preserve">o provide cover and examination assistance as </w:t>
      </w:r>
      <w:r w:rsidR="00216738">
        <w:rPr>
          <w:rFonts w:ascii="Gill Sans MT" w:hAnsi="Gill Sans MT"/>
          <w:color w:val="1B3C6D"/>
          <w:sz w:val="24"/>
          <w:szCs w:val="24"/>
        </w:rPr>
        <w:t>required;</w:t>
      </w:r>
    </w:p>
    <w:p w:rsidR="00826683" w:rsidRPr="009A0437" w:rsidRDefault="00087526" w:rsidP="00A3172B">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ll staff are required to contribute to the School’s</w:t>
      </w:r>
      <w:r w:rsidR="00DA339D">
        <w:rPr>
          <w:rFonts w:ascii="Gill Sans MT" w:hAnsi="Gill Sans MT"/>
          <w:color w:val="1B3C6D"/>
          <w:sz w:val="24"/>
          <w:szCs w:val="24"/>
        </w:rPr>
        <w:t xml:space="preserve"> Extra-Curricular and Co-Curricular</w:t>
      </w:r>
      <w:r w:rsidR="00826683" w:rsidRPr="009A0437">
        <w:rPr>
          <w:rFonts w:ascii="Gill Sans MT" w:hAnsi="Gill Sans MT"/>
          <w:color w:val="1B3C6D"/>
          <w:sz w:val="24"/>
          <w:szCs w:val="24"/>
        </w:rPr>
        <w:t xml:space="preserve"> programme</w:t>
      </w:r>
      <w:r w:rsidR="00DA339D">
        <w:rPr>
          <w:rFonts w:ascii="Gill Sans MT" w:hAnsi="Gill Sans MT"/>
          <w:color w:val="1B3C6D"/>
          <w:sz w:val="24"/>
          <w:szCs w:val="24"/>
        </w:rPr>
        <w:t>s</w:t>
      </w:r>
      <w:r w:rsidR="00826683" w:rsidRPr="009A0437">
        <w:rPr>
          <w:rFonts w:ascii="Gill Sans MT" w:hAnsi="Gill Sans MT"/>
          <w:color w:val="1B3C6D"/>
          <w:sz w:val="24"/>
          <w:szCs w:val="24"/>
        </w:rPr>
        <w:t>.</w:t>
      </w:r>
    </w:p>
    <w:p w:rsidR="00826683" w:rsidRPr="009A0437" w:rsidRDefault="00826683" w:rsidP="00826683">
      <w:pPr>
        <w:pStyle w:val="ListParagraph"/>
        <w:ind w:left="360"/>
        <w:jc w:val="both"/>
        <w:rPr>
          <w:rFonts w:ascii="Gill Sans MT" w:hAnsi="Gill Sans MT"/>
          <w:color w:val="1B3C6D"/>
          <w:sz w:val="24"/>
          <w:szCs w:val="24"/>
        </w:rPr>
      </w:pPr>
    </w:p>
    <w:p w:rsidR="00E23AF5" w:rsidRDefault="00826683" w:rsidP="00150C74">
      <w:pPr>
        <w:pStyle w:val="ListParagraph"/>
        <w:spacing w:line="240" w:lineRule="auto"/>
        <w:ind w:left="0"/>
        <w:jc w:val="both"/>
        <w:rPr>
          <w:rFonts w:ascii="Gill Sans MT" w:hAnsi="Gill Sans MT"/>
          <w:color w:val="1B3C6D"/>
          <w:sz w:val="56"/>
          <w:szCs w:val="56"/>
        </w:rPr>
      </w:pPr>
      <w:r w:rsidRPr="009A0437">
        <w:rPr>
          <w:rFonts w:ascii="Gill Sans MT" w:eastAsia="Tahoma" w:hAnsi="Gill Sans MT" w:cs="Arial"/>
          <w:color w:val="1B3C6D"/>
          <w:kern w:val="1"/>
          <w:sz w:val="24"/>
          <w:szCs w:val="24"/>
          <w:lang w:eastAsia="hi-IN" w:bidi="hi-IN"/>
        </w:rPr>
        <w:t xml:space="preserve">It should be noted that a job description is not an exhaustive list of activities, and employees may be asked to carry out other duties commensurate with the grade of </w:t>
      </w:r>
      <w:r w:rsidRPr="009A0437">
        <w:rPr>
          <w:rFonts w:ascii="Gill Sans MT" w:eastAsia="Tahoma" w:hAnsi="Gill Sans MT" w:cs="Arial"/>
          <w:color w:val="1B3C6D"/>
          <w:kern w:val="1"/>
          <w:sz w:val="24"/>
          <w:szCs w:val="24"/>
          <w:lang w:eastAsia="hi-IN" w:bidi="hi-IN"/>
        </w:rPr>
        <w:lastRenderedPageBreak/>
        <w:t>the post. The job description may also be amended to take account of changed circumstances, and employees will be consulted if this is necessary.</w:t>
      </w:r>
      <w:r w:rsidR="00E23AF5">
        <w:rPr>
          <w:rFonts w:ascii="Gill Sans MT" w:hAnsi="Gill Sans MT"/>
          <w:color w:val="1B3C6D"/>
          <w:sz w:val="56"/>
          <w:szCs w:val="56"/>
        </w:rPr>
        <w:br w:type="page"/>
      </w:r>
    </w:p>
    <w:p w:rsidR="003277E1" w:rsidRDefault="00B73695" w:rsidP="003277E1">
      <w:pPr>
        <w:spacing w:after="100" w:afterAutospacing="1"/>
        <w:rPr>
          <w:rFonts w:ascii="Gill Sans MT" w:hAnsi="Gill Sans MT"/>
          <w:color w:val="C1A071"/>
          <w:sz w:val="48"/>
          <w:szCs w:val="56"/>
        </w:rPr>
      </w:pPr>
      <w:r>
        <w:rPr>
          <w:rFonts w:ascii="Gill Sans MT" w:hAnsi="Gill Sans MT"/>
          <w:color w:val="1B3C6D"/>
          <w:sz w:val="56"/>
          <w:szCs w:val="56"/>
        </w:rPr>
        <w:lastRenderedPageBreak/>
        <w:t xml:space="preserve">HEAD OF </w:t>
      </w:r>
      <w:r w:rsidR="00D85F47">
        <w:rPr>
          <w:rFonts w:ascii="Gill Sans MT" w:hAnsi="Gill Sans MT"/>
          <w:color w:val="1B3C6D"/>
          <w:sz w:val="56"/>
          <w:szCs w:val="56"/>
        </w:rPr>
        <w:t>SCIENCE</w:t>
      </w:r>
    </w:p>
    <w:p w:rsidR="006F5621" w:rsidRPr="00493725" w:rsidRDefault="006F5621" w:rsidP="006F5621">
      <w:pPr>
        <w:spacing w:after="100" w:afterAutospacing="1"/>
        <w:rPr>
          <w:rFonts w:ascii="Gill Sans MT" w:hAnsi="Gill Sans MT"/>
          <w:color w:val="C1A071"/>
          <w:sz w:val="48"/>
          <w:szCs w:val="56"/>
        </w:rPr>
      </w:pPr>
      <w:r>
        <w:rPr>
          <w:rFonts w:ascii="Gill Sans MT" w:hAnsi="Gill Sans MT"/>
          <w:color w:val="C1A071"/>
          <w:sz w:val="48"/>
          <w:szCs w:val="56"/>
        </w:rPr>
        <w:t>PERSON SPECIFICATION FOR ALL TEACHING APPOINTMENTS</w:t>
      </w:r>
    </w:p>
    <w:p w:rsidR="002E517A" w:rsidRPr="009A0437" w:rsidRDefault="002E517A" w:rsidP="002E517A">
      <w:pPr>
        <w:jc w:val="both"/>
        <w:rPr>
          <w:rFonts w:ascii="Gill Sans MT" w:hAnsi="Gill Sans MT"/>
          <w:color w:val="1B3C6D"/>
        </w:rPr>
      </w:pPr>
      <w:r w:rsidRPr="009A0437">
        <w:rPr>
          <w:rFonts w:ascii="Gill Sans MT" w:hAnsi="Gill Sans MT"/>
          <w:color w:val="1B3C6D"/>
        </w:rPr>
        <w:t>In making an appointment at the John Lyon School we look for the person who, at interview and by virtue of their qualifications, best demonstrates that he/she:</w:t>
      </w:r>
    </w:p>
    <w:p w:rsidR="002E517A" w:rsidRPr="009A0437" w:rsidRDefault="002E517A" w:rsidP="002E517A">
      <w:pPr>
        <w:jc w:val="both"/>
        <w:rPr>
          <w:rFonts w:ascii="Gill Sans MT" w:hAnsi="Gill Sans MT"/>
          <w:color w:val="1B3C6D"/>
        </w:rPr>
      </w:pP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suitably qualified for the responsibilities of the post;</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interpersonal and communication skills with pupils and colleagues;</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listening skills and respect for all pupils;</w:t>
      </w:r>
    </w:p>
    <w:p w:rsidR="002E517A"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the ability to form relationships and to motivate pupils;</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Pr>
          <w:rFonts w:ascii="Gill Sans MT" w:hAnsi="Gill Sans MT"/>
          <w:color w:val="1B3C6D"/>
          <w:sz w:val="24"/>
          <w:szCs w:val="24"/>
        </w:rPr>
        <w:t xml:space="preserve">has the ability to generate enthusiasm for the work of </w:t>
      </w:r>
      <w:r w:rsidR="00AF6864">
        <w:rPr>
          <w:rFonts w:ascii="Gill Sans MT" w:hAnsi="Gill Sans MT"/>
          <w:color w:val="1B3C6D"/>
          <w:sz w:val="24"/>
          <w:szCs w:val="24"/>
        </w:rPr>
        <w:t>each</w:t>
      </w:r>
      <w:r>
        <w:rPr>
          <w:rFonts w:ascii="Gill Sans MT" w:hAnsi="Gill Sans MT"/>
          <w:color w:val="1B3C6D"/>
          <w:sz w:val="24"/>
          <w:szCs w:val="24"/>
        </w:rPr>
        <w:t xml:space="preserve"> </w:t>
      </w:r>
      <w:r w:rsidR="00AF6864">
        <w:rPr>
          <w:rFonts w:ascii="Gill Sans MT" w:hAnsi="Gill Sans MT"/>
          <w:color w:val="1B3C6D"/>
          <w:sz w:val="24"/>
          <w:szCs w:val="24"/>
        </w:rPr>
        <w:t>Science D</w:t>
      </w:r>
      <w:r>
        <w:rPr>
          <w:rFonts w:ascii="Gill Sans MT" w:hAnsi="Gill Sans MT"/>
          <w:color w:val="1B3C6D"/>
          <w:sz w:val="24"/>
          <w:szCs w:val="24"/>
        </w:rPr>
        <w:t>epartment;</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can demonstrate high standards in the necessary professional competencies required of teachers:</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subject knowledge and application</w:t>
      </w:r>
      <w:r w:rsidR="00DA339D">
        <w:rPr>
          <w:rFonts w:ascii="Gill Sans MT" w:hAnsi="Gill Sans MT"/>
          <w:i/>
          <w:color w:val="1B3C6D"/>
          <w:sz w:val="24"/>
          <w:szCs w:val="24"/>
        </w:rPr>
        <w:t>;</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classroom management</w:t>
      </w:r>
      <w:r w:rsidR="00DA339D">
        <w:rPr>
          <w:rFonts w:ascii="Gill Sans MT" w:hAnsi="Gill Sans MT"/>
          <w:i/>
          <w:color w:val="1B3C6D"/>
          <w:sz w:val="24"/>
          <w:szCs w:val="24"/>
        </w:rPr>
        <w:t>;</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assessment, recording and reporting students’ progress</w:t>
      </w:r>
      <w:r w:rsidR="00DA339D">
        <w:rPr>
          <w:rFonts w:ascii="Gill Sans MT" w:hAnsi="Gill Sans MT"/>
          <w:i/>
          <w:color w:val="1B3C6D"/>
          <w:sz w:val="24"/>
          <w:szCs w:val="24"/>
        </w:rPr>
        <w:t>;</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teaching effectively throughout age and ability range</w:t>
      </w:r>
      <w:r w:rsidR="00DA339D">
        <w:rPr>
          <w:rFonts w:ascii="Gill Sans MT" w:hAnsi="Gill Sans MT"/>
          <w:i/>
          <w:color w:val="1B3C6D"/>
          <w:sz w:val="24"/>
          <w:szCs w:val="24"/>
        </w:rPr>
        <w:t>;</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 xml:space="preserve">has confidence to contribute their own ideas and initiatives to the philosophy of the </w:t>
      </w:r>
      <w:r>
        <w:rPr>
          <w:rFonts w:ascii="Gill Sans MT" w:hAnsi="Gill Sans MT"/>
          <w:color w:val="1B3C6D"/>
          <w:sz w:val="24"/>
          <w:szCs w:val="24"/>
        </w:rPr>
        <w:t>S</w:t>
      </w:r>
      <w:r w:rsidRPr="009A0437">
        <w:rPr>
          <w:rFonts w:ascii="Gill Sans MT" w:hAnsi="Gill Sans MT"/>
          <w:color w:val="1B3C6D"/>
          <w:sz w:val="24"/>
          <w:szCs w:val="24"/>
        </w:rPr>
        <w:t>chool;</w:t>
      </w:r>
    </w:p>
    <w:p w:rsidR="002E517A"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willing to be involved in the wider activities of the School;</w:t>
      </w:r>
    </w:p>
    <w:p w:rsidR="00714F45" w:rsidRPr="009A0437" w:rsidRDefault="00714F45" w:rsidP="002E517A">
      <w:pPr>
        <w:pStyle w:val="ListParagraph"/>
        <w:numPr>
          <w:ilvl w:val="0"/>
          <w:numId w:val="42"/>
        </w:numPr>
        <w:spacing w:after="120"/>
        <w:jc w:val="both"/>
        <w:rPr>
          <w:rFonts w:ascii="Gill Sans MT" w:hAnsi="Gill Sans MT"/>
          <w:color w:val="1B3C6D"/>
          <w:sz w:val="24"/>
          <w:szCs w:val="24"/>
        </w:rPr>
      </w:pPr>
      <w:r w:rsidRPr="001C2946">
        <w:rPr>
          <w:rFonts w:ascii="Gill Sans MT" w:eastAsia="Tahoma" w:hAnsi="Gill Sans MT" w:cs="Arial"/>
          <w:color w:val="1B3C6D"/>
          <w:kern w:val="1"/>
          <w:sz w:val="24"/>
          <w:szCs w:val="26"/>
          <w:lang w:eastAsia="hi-IN" w:bidi="hi-IN"/>
        </w:rPr>
        <w:t>has a practical understanding of administrative demands;</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a commitment to personal and profess</w:t>
      </w:r>
      <w:r w:rsidR="00DA339D">
        <w:rPr>
          <w:rFonts w:ascii="Gill Sans MT" w:hAnsi="Gill Sans MT"/>
          <w:color w:val="1B3C6D"/>
          <w:sz w:val="24"/>
          <w:szCs w:val="24"/>
        </w:rPr>
        <w:t>ional development.</w:t>
      </w:r>
    </w:p>
    <w:p w:rsidR="006F5621" w:rsidRDefault="006F5621" w:rsidP="006F5621">
      <w:pPr>
        <w:pStyle w:val="ListParagraph"/>
        <w:rPr>
          <w:rFonts w:ascii="Gill Sans MT" w:eastAsia="Tahoma" w:hAnsi="Gill Sans MT" w:cs="Arial"/>
          <w:color w:val="1B3C6D"/>
          <w:kern w:val="1"/>
          <w:sz w:val="24"/>
          <w:szCs w:val="26"/>
          <w:lang w:eastAsia="hi-IN" w:bidi="hi-IN"/>
        </w:rPr>
      </w:pPr>
    </w:p>
    <w:p w:rsidR="006F5621" w:rsidRPr="006F5621" w:rsidRDefault="006F5621" w:rsidP="006F5621">
      <w:pPr>
        <w:rPr>
          <w:rFonts w:ascii="Gill Sans MT" w:hAnsi="Gill Sans MT"/>
          <w:color w:val="1B3C6D"/>
          <w:szCs w:val="26"/>
        </w:rPr>
      </w:pPr>
      <w:r w:rsidRPr="006F5621">
        <w:rPr>
          <w:rFonts w:ascii="Gill Sans MT" w:hAnsi="Gill Sans MT"/>
          <w:color w:val="1B3C6D"/>
          <w:szCs w:val="26"/>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the School’s Designated Safeguarding Lead. </w:t>
      </w:r>
    </w:p>
    <w:p w:rsidR="006F5621" w:rsidRPr="006F5621" w:rsidRDefault="006F5621" w:rsidP="006F5621">
      <w:pPr>
        <w:rPr>
          <w:rFonts w:ascii="Gill Sans MT" w:hAnsi="Gill Sans MT"/>
          <w:color w:val="1B3C6D"/>
          <w:szCs w:val="26"/>
        </w:rPr>
      </w:pPr>
    </w:p>
    <w:p w:rsidR="006F5621" w:rsidRPr="006F5621" w:rsidRDefault="006F5621" w:rsidP="006F5621">
      <w:pPr>
        <w:rPr>
          <w:rFonts w:ascii="Gill Sans MT" w:hAnsi="Gill Sans MT"/>
          <w:color w:val="1B3C6D"/>
          <w:szCs w:val="26"/>
        </w:rPr>
      </w:pPr>
      <w:r w:rsidRPr="006F5621">
        <w:rPr>
          <w:rFonts w:ascii="Gill Sans MT" w:hAnsi="Gill Sans MT"/>
          <w:color w:val="1B3C6D"/>
          <w:szCs w:val="26"/>
        </w:rPr>
        <w:lastRenderedPageBreak/>
        <w:t>This position is subject to an ENHANCED DBS certificate in the event of a successful application. Copies of the School’s Code of Practice and Policy on the Recruitment of Ex-Offenders are available from the Personnel Department</w:t>
      </w:r>
    </w:p>
    <w:p w:rsidR="006F5621" w:rsidRPr="006F5621" w:rsidRDefault="006F5621" w:rsidP="006F5621">
      <w:pPr>
        <w:rPr>
          <w:rFonts w:ascii="Gill Sans MT" w:hAnsi="Gill Sans MT"/>
          <w:color w:val="1B3C6D"/>
          <w:szCs w:val="26"/>
        </w:rPr>
      </w:pPr>
    </w:p>
    <w:p w:rsidR="006F5621" w:rsidRPr="006F5621" w:rsidRDefault="006F5621" w:rsidP="006F5621">
      <w:pPr>
        <w:rPr>
          <w:rFonts w:ascii="Gill Sans MT" w:hAnsi="Gill Sans MT"/>
          <w:color w:val="1B3C6D"/>
          <w:sz w:val="56"/>
          <w:szCs w:val="56"/>
        </w:rPr>
      </w:pPr>
      <w:r w:rsidRPr="006F5621">
        <w:rPr>
          <w:rFonts w:ascii="Gill Sans MT" w:hAnsi="Gill Sans MT"/>
          <w:color w:val="1B3C6D"/>
          <w:szCs w:val="26"/>
        </w:rPr>
        <w:t>In accordance with the Health and Safety at Work Act 1974 all employees have a duty to look after their own and others’ health and safety.  John Lyon is an Equal Opportunity Employer.</w:t>
      </w:r>
    </w:p>
    <w:p w:rsidR="002E517A" w:rsidRPr="009A0437" w:rsidRDefault="002E517A" w:rsidP="002E517A">
      <w:pPr>
        <w:jc w:val="both"/>
        <w:rPr>
          <w:rFonts w:ascii="Gill Sans MT" w:hAnsi="Gill Sans MT"/>
          <w:color w:val="1B3C6D"/>
        </w:rPr>
      </w:pPr>
    </w:p>
    <w:p w:rsidR="002E517A" w:rsidRPr="009A0437" w:rsidRDefault="002E517A" w:rsidP="002E517A">
      <w:pPr>
        <w:jc w:val="both"/>
        <w:rPr>
          <w:rFonts w:ascii="Gill Sans MT" w:hAnsi="Gill Sans MT"/>
          <w:color w:val="1B3C6D"/>
        </w:rPr>
      </w:pPr>
    </w:p>
    <w:p w:rsidR="002E517A" w:rsidRPr="009A0437" w:rsidRDefault="002E517A" w:rsidP="002E517A">
      <w:pPr>
        <w:pStyle w:val="ListParagraph"/>
        <w:ind w:left="360"/>
        <w:jc w:val="both"/>
        <w:rPr>
          <w:rFonts w:ascii="Gill Sans MT" w:eastAsia="Tahoma" w:hAnsi="Gill Sans MT" w:cs="Arial"/>
          <w:color w:val="1B3C6D"/>
          <w:kern w:val="1"/>
          <w:sz w:val="24"/>
          <w:szCs w:val="24"/>
          <w:lang w:eastAsia="hi-IN" w:bidi="hi-IN"/>
        </w:rPr>
      </w:pPr>
    </w:p>
    <w:p w:rsidR="004D1127" w:rsidRDefault="004D1127" w:rsidP="002E517A">
      <w:pPr>
        <w:spacing w:after="120"/>
        <w:rPr>
          <w:rFonts w:ascii="Gill Sans MT" w:hAnsi="Gill Sans MT"/>
          <w:color w:val="1B3C6D"/>
          <w:szCs w:val="26"/>
        </w:rPr>
      </w:pPr>
    </w:p>
    <w:sectPr w:rsidR="004D1127" w:rsidSect="00A3172B">
      <w:footerReference w:type="default" r:id="rId9"/>
      <w:headerReference w:type="first" r:id="rId10"/>
      <w:footerReference w:type="first" r:id="rId11"/>
      <w:pgSz w:w="11906" w:h="16838"/>
      <w:pgMar w:top="993" w:right="1080" w:bottom="1134"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EFF" w:rsidRDefault="00E96EFF" w:rsidP="003F3376">
      <w:r>
        <w:separator/>
      </w:r>
    </w:p>
  </w:endnote>
  <w:endnote w:type="continuationSeparator" w:id="0">
    <w:p w:rsidR="00E96EFF" w:rsidRDefault="00E96EFF"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405244"/>
      <w:docPartObj>
        <w:docPartGallery w:val="Page Numbers (Bottom of Page)"/>
        <w:docPartUnique/>
      </w:docPartObj>
    </w:sdtPr>
    <w:sdtEndPr>
      <w:rPr>
        <w:rFonts w:ascii="Gill Sans MT" w:hAnsi="Gill Sans MT"/>
      </w:rPr>
    </w:sdtEndPr>
    <w:sdtContent>
      <w:sdt>
        <w:sdtPr>
          <w:rPr>
            <w:rFonts w:ascii="Gill Sans MT" w:hAnsi="Gill Sans MT"/>
          </w:rPr>
          <w:id w:val="490225703"/>
          <w:docPartObj>
            <w:docPartGallery w:val="Page Numbers (Top of Page)"/>
            <w:docPartUnique/>
          </w:docPartObj>
        </w:sdtPr>
        <w:sdtEndPr/>
        <w:sdtContent>
          <w:p w:rsidR="00965177" w:rsidRPr="00896C55" w:rsidRDefault="00965177">
            <w:pPr>
              <w:pStyle w:val="Footer"/>
              <w:jc w:val="right"/>
              <w:rPr>
                <w:rFonts w:ascii="Gill Sans MT" w:hAnsi="Gill Sans MT"/>
              </w:rPr>
            </w:pPr>
            <w:r w:rsidRPr="00896C55">
              <w:rPr>
                <w:rFonts w:ascii="Gill Sans MT" w:hAnsi="Gill Sans MT"/>
              </w:rPr>
              <w:t xml:space="preserve">Page </w:t>
            </w:r>
            <w:r w:rsidRPr="00896C55">
              <w:rPr>
                <w:rFonts w:ascii="Gill Sans MT" w:hAnsi="Gill Sans MT"/>
                <w:b/>
                <w:bCs/>
                <w:szCs w:val="24"/>
              </w:rPr>
              <w:fldChar w:fldCharType="begin"/>
            </w:r>
            <w:r w:rsidRPr="00896C55">
              <w:rPr>
                <w:rFonts w:ascii="Gill Sans MT" w:hAnsi="Gill Sans MT"/>
                <w:b/>
                <w:bCs/>
              </w:rPr>
              <w:instrText xml:space="preserve"> PAGE </w:instrText>
            </w:r>
            <w:r w:rsidRPr="00896C55">
              <w:rPr>
                <w:rFonts w:ascii="Gill Sans MT" w:hAnsi="Gill Sans MT"/>
                <w:b/>
                <w:bCs/>
                <w:szCs w:val="24"/>
              </w:rPr>
              <w:fldChar w:fldCharType="separate"/>
            </w:r>
            <w:r w:rsidR="00530D82">
              <w:rPr>
                <w:rFonts w:ascii="Gill Sans MT" w:hAnsi="Gill Sans MT"/>
                <w:b/>
                <w:bCs/>
                <w:noProof/>
              </w:rPr>
              <w:t>4</w:t>
            </w:r>
            <w:r w:rsidRPr="00896C55">
              <w:rPr>
                <w:rFonts w:ascii="Gill Sans MT" w:hAnsi="Gill Sans MT"/>
                <w:b/>
                <w:bCs/>
                <w:szCs w:val="24"/>
              </w:rPr>
              <w:fldChar w:fldCharType="end"/>
            </w:r>
            <w:r w:rsidRPr="00896C55">
              <w:rPr>
                <w:rFonts w:ascii="Gill Sans MT" w:hAnsi="Gill Sans MT"/>
              </w:rPr>
              <w:t xml:space="preserve"> of </w:t>
            </w:r>
            <w:r w:rsidRPr="00896C55">
              <w:rPr>
                <w:rFonts w:ascii="Gill Sans MT" w:hAnsi="Gill Sans MT"/>
                <w:b/>
                <w:bCs/>
                <w:szCs w:val="24"/>
              </w:rPr>
              <w:fldChar w:fldCharType="begin"/>
            </w:r>
            <w:r w:rsidRPr="00896C55">
              <w:rPr>
                <w:rFonts w:ascii="Gill Sans MT" w:hAnsi="Gill Sans MT"/>
                <w:b/>
                <w:bCs/>
              </w:rPr>
              <w:instrText xml:space="preserve"> NUMPAGES  </w:instrText>
            </w:r>
            <w:r w:rsidRPr="00896C55">
              <w:rPr>
                <w:rFonts w:ascii="Gill Sans MT" w:hAnsi="Gill Sans MT"/>
                <w:b/>
                <w:bCs/>
                <w:szCs w:val="24"/>
              </w:rPr>
              <w:fldChar w:fldCharType="separate"/>
            </w:r>
            <w:r w:rsidR="00530D82">
              <w:rPr>
                <w:rFonts w:ascii="Gill Sans MT" w:hAnsi="Gill Sans MT"/>
                <w:b/>
                <w:bCs/>
                <w:noProof/>
              </w:rPr>
              <w:t>4</w:t>
            </w:r>
            <w:r w:rsidRPr="00896C55">
              <w:rPr>
                <w:rFonts w:ascii="Gill Sans MT" w:hAnsi="Gill Sans MT"/>
                <w:b/>
                <w:bCs/>
                <w:szCs w:val="24"/>
              </w:rPr>
              <w:fldChar w:fldCharType="end"/>
            </w:r>
          </w:p>
        </w:sdtContent>
      </w:sdt>
    </w:sdtContent>
  </w:sdt>
  <w:p w:rsidR="00965177" w:rsidRPr="00896C55" w:rsidRDefault="00965177">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2074075876"/>
      <w:docPartObj>
        <w:docPartGallery w:val="Page Numbers (Bottom of Page)"/>
        <w:docPartUnique/>
      </w:docPartObj>
    </w:sdtPr>
    <w:sdtEndPr/>
    <w:sdtContent>
      <w:sdt>
        <w:sdtPr>
          <w:rPr>
            <w:rFonts w:ascii="Gill Sans MT" w:hAnsi="Gill Sans MT"/>
          </w:rPr>
          <w:id w:val="-1570188154"/>
          <w:docPartObj>
            <w:docPartGallery w:val="Page Numbers (Top of Page)"/>
            <w:docPartUnique/>
          </w:docPartObj>
        </w:sdtPr>
        <w:sdtEndPr/>
        <w:sdtContent>
          <w:p w:rsidR="00965177" w:rsidRPr="00950F53" w:rsidRDefault="00965177">
            <w:pPr>
              <w:pStyle w:val="Footer"/>
              <w:jc w:val="right"/>
              <w:rPr>
                <w:rFonts w:ascii="Gill Sans MT" w:hAnsi="Gill Sans MT"/>
              </w:rPr>
            </w:pPr>
            <w:r w:rsidRPr="00950F53">
              <w:rPr>
                <w:rFonts w:ascii="Gill Sans MT" w:hAnsi="Gill Sans MT"/>
              </w:rPr>
              <w:t xml:space="preserve">Page </w:t>
            </w:r>
            <w:r w:rsidRPr="00950F53">
              <w:rPr>
                <w:rFonts w:ascii="Gill Sans MT" w:hAnsi="Gill Sans MT"/>
                <w:b/>
                <w:bCs/>
                <w:szCs w:val="24"/>
              </w:rPr>
              <w:fldChar w:fldCharType="begin"/>
            </w:r>
            <w:r w:rsidRPr="00950F53">
              <w:rPr>
                <w:rFonts w:ascii="Gill Sans MT" w:hAnsi="Gill Sans MT"/>
                <w:b/>
                <w:bCs/>
              </w:rPr>
              <w:instrText xml:space="preserve"> PAGE </w:instrText>
            </w:r>
            <w:r w:rsidRPr="00950F53">
              <w:rPr>
                <w:rFonts w:ascii="Gill Sans MT" w:hAnsi="Gill Sans MT"/>
                <w:b/>
                <w:bCs/>
                <w:szCs w:val="24"/>
              </w:rPr>
              <w:fldChar w:fldCharType="separate"/>
            </w:r>
            <w:r w:rsidR="00530D82">
              <w:rPr>
                <w:rFonts w:ascii="Gill Sans MT" w:hAnsi="Gill Sans MT"/>
                <w:b/>
                <w:bCs/>
                <w:noProof/>
              </w:rPr>
              <w:t>1</w:t>
            </w:r>
            <w:r w:rsidRPr="00950F53">
              <w:rPr>
                <w:rFonts w:ascii="Gill Sans MT" w:hAnsi="Gill Sans MT"/>
                <w:b/>
                <w:bCs/>
                <w:szCs w:val="24"/>
              </w:rPr>
              <w:fldChar w:fldCharType="end"/>
            </w:r>
            <w:r w:rsidRPr="00950F53">
              <w:rPr>
                <w:rFonts w:ascii="Gill Sans MT" w:hAnsi="Gill Sans MT"/>
              </w:rPr>
              <w:t xml:space="preserve"> of </w:t>
            </w:r>
            <w:r w:rsidRPr="00950F53">
              <w:rPr>
                <w:rFonts w:ascii="Gill Sans MT" w:hAnsi="Gill Sans MT"/>
                <w:b/>
                <w:bCs/>
                <w:szCs w:val="24"/>
              </w:rPr>
              <w:fldChar w:fldCharType="begin"/>
            </w:r>
            <w:r w:rsidRPr="00950F53">
              <w:rPr>
                <w:rFonts w:ascii="Gill Sans MT" w:hAnsi="Gill Sans MT"/>
                <w:b/>
                <w:bCs/>
              </w:rPr>
              <w:instrText xml:space="preserve"> NUMPAGES  </w:instrText>
            </w:r>
            <w:r w:rsidRPr="00950F53">
              <w:rPr>
                <w:rFonts w:ascii="Gill Sans MT" w:hAnsi="Gill Sans MT"/>
                <w:b/>
                <w:bCs/>
                <w:szCs w:val="24"/>
              </w:rPr>
              <w:fldChar w:fldCharType="separate"/>
            </w:r>
            <w:r w:rsidR="00530D82">
              <w:rPr>
                <w:rFonts w:ascii="Gill Sans MT" w:hAnsi="Gill Sans MT"/>
                <w:b/>
                <w:bCs/>
                <w:noProof/>
              </w:rPr>
              <w:t>4</w:t>
            </w:r>
            <w:r w:rsidRPr="00950F53">
              <w:rPr>
                <w:rFonts w:ascii="Gill Sans MT" w:hAnsi="Gill Sans MT"/>
                <w:b/>
                <w:bCs/>
                <w:szCs w:val="24"/>
              </w:rPr>
              <w:fldChar w:fldCharType="end"/>
            </w:r>
          </w:p>
        </w:sdtContent>
      </w:sdt>
    </w:sdtContent>
  </w:sdt>
  <w:p w:rsidR="00965177" w:rsidRDefault="00965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EFF" w:rsidRDefault="00E96EFF" w:rsidP="003F3376">
      <w:r>
        <w:separator/>
      </w:r>
    </w:p>
  </w:footnote>
  <w:footnote w:type="continuationSeparator" w:id="0">
    <w:p w:rsidR="00E96EFF" w:rsidRDefault="00E96EFF" w:rsidP="003F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77" w:rsidRDefault="00965177">
    <w:pPr>
      <w:pStyle w:val="Header"/>
    </w:pPr>
    <w:r>
      <w:rPr>
        <w:noProof/>
        <w:lang w:eastAsia="en-GB" w:bidi="ar-SA"/>
      </w:rPr>
      <w:drawing>
        <wp:anchor distT="0" distB="0" distL="0" distR="0" simplePos="0" relativeHeight="251657216" behindDoc="0" locked="0" layoutInCell="1" allowOverlap="1" wp14:anchorId="5CC529CD" wp14:editId="62FCDB9C">
          <wp:simplePos x="0" y="0"/>
          <wp:positionH relativeFrom="margin">
            <wp:posOffset>4312285</wp:posOffset>
          </wp:positionH>
          <wp:positionV relativeFrom="margin">
            <wp:posOffset>-403860</wp:posOffset>
          </wp:positionV>
          <wp:extent cx="1800225" cy="867410"/>
          <wp:effectExtent l="0" t="0" r="9525" b="889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0" distR="0" simplePos="0" relativeHeight="251658240" behindDoc="1" locked="0" layoutInCell="1" allowOverlap="1" wp14:anchorId="7287DD3E" wp14:editId="613F9513">
          <wp:simplePos x="0" y="0"/>
          <wp:positionH relativeFrom="column">
            <wp:posOffset>979170</wp:posOffset>
          </wp:positionH>
          <wp:positionV relativeFrom="paragraph">
            <wp:posOffset>2637790</wp:posOffset>
          </wp:positionV>
          <wp:extent cx="6119495" cy="7614285"/>
          <wp:effectExtent l="0" t="0" r="0" b="571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4684"/>
    <w:multiLevelType w:val="hybridMultilevel"/>
    <w:tmpl w:val="0C1CD27C"/>
    <w:lvl w:ilvl="0" w:tplc="39B0703A">
      <w:numFmt w:val="bullet"/>
      <w:lvlText w:val="•"/>
      <w:lvlJc w:val="left"/>
      <w:pPr>
        <w:tabs>
          <w:tab w:val="num" w:pos="360"/>
        </w:tabs>
        <w:ind w:left="360" w:hanging="360"/>
      </w:pPr>
      <w:rPr>
        <w:rFonts w:ascii="Gill Sans MT" w:eastAsia="Tahoma" w:hAnsi="Gill Sans MT" w:cs="Aria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E6DA1"/>
    <w:multiLevelType w:val="hybridMultilevel"/>
    <w:tmpl w:val="1E167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9B7AB0"/>
    <w:multiLevelType w:val="hybridMultilevel"/>
    <w:tmpl w:val="895AB334"/>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8303C"/>
    <w:multiLevelType w:val="hybridMultilevel"/>
    <w:tmpl w:val="38B4BF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013B4"/>
    <w:multiLevelType w:val="hybridMultilevel"/>
    <w:tmpl w:val="3B2EDE74"/>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590E2C"/>
    <w:multiLevelType w:val="hybridMultilevel"/>
    <w:tmpl w:val="DA9C3106"/>
    <w:lvl w:ilvl="0" w:tplc="C37E7308">
      <w:numFmt w:val="bullet"/>
      <w:lvlText w:val="•"/>
      <w:lvlJc w:val="left"/>
      <w:pPr>
        <w:ind w:left="738" w:hanging="360"/>
      </w:pPr>
      <w:rPr>
        <w:rFonts w:ascii="Gill Sans MT" w:eastAsia="Tahoma" w:hAnsi="Gill Sans MT" w:cs="Arial" w:hint="default"/>
      </w:rPr>
    </w:lvl>
    <w:lvl w:ilvl="1" w:tplc="08090003">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0" w15:restartNumberingAfterBreak="0">
    <w:nsid w:val="28946DC5"/>
    <w:multiLevelType w:val="hybridMultilevel"/>
    <w:tmpl w:val="F2D2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327302"/>
    <w:multiLevelType w:val="hybridMultilevel"/>
    <w:tmpl w:val="E51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F3573"/>
    <w:multiLevelType w:val="hybridMultilevel"/>
    <w:tmpl w:val="5AC47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276A8"/>
    <w:multiLevelType w:val="hybridMultilevel"/>
    <w:tmpl w:val="9C6C4BE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914174"/>
    <w:multiLevelType w:val="hybridMultilevel"/>
    <w:tmpl w:val="51A6E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9203CC"/>
    <w:multiLevelType w:val="hybridMultilevel"/>
    <w:tmpl w:val="A64E6F58"/>
    <w:lvl w:ilvl="0" w:tplc="0882A4FA">
      <w:numFmt w:val="bullet"/>
      <w:lvlText w:val="•"/>
      <w:lvlJc w:val="left"/>
      <w:pPr>
        <w:ind w:left="1425" w:hanging="360"/>
      </w:pPr>
      <w:rPr>
        <w:rFonts w:ascii="Gill Sans MT" w:eastAsia="Tahoma" w:hAnsi="Gill Sans MT"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15:restartNumberingAfterBreak="0">
    <w:nsid w:val="3DF92EA4"/>
    <w:multiLevelType w:val="hybridMultilevel"/>
    <w:tmpl w:val="225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43DEA"/>
    <w:multiLevelType w:val="hybridMultilevel"/>
    <w:tmpl w:val="59C4221A"/>
    <w:lvl w:ilvl="0" w:tplc="39B0703A">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F598E"/>
    <w:multiLevelType w:val="hybridMultilevel"/>
    <w:tmpl w:val="AE183FC6"/>
    <w:lvl w:ilvl="0" w:tplc="C37E7308">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44F7C"/>
    <w:multiLevelType w:val="hybridMultilevel"/>
    <w:tmpl w:val="2CCE6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823C8"/>
    <w:multiLevelType w:val="hybridMultilevel"/>
    <w:tmpl w:val="CAE2CC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D4B83"/>
    <w:multiLevelType w:val="hybridMultilevel"/>
    <w:tmpl w:val="98E4FE38"/>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3B5188"/>
    <w:multiLevelType w:val="hybridMultilevel"/>
    <w:tmpl w:val="E77E66D4"/>
    <w:lvl w:ilvl="0" w:tplc="0882A4FA">
      <w:numFmt w:val="bullet"/>
      <w:lvlText w:val="•"/>
      <w:lvlJc w:val="left"/>
      <w:pPr>
        <w:ind w:left="1080" w:hanging="360"/>
      </w:pPr>
      <w:rPr>
        <w:rFonts w:ascii="Gill Sans MT" w:eastAsia="Tahoma"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5676A9"/>
    <w:multiLevelType w:val="hybridMultilevel"/>
    <w:tmpl w:val="F1109310"/>
    <w:lvl w:ilvl="0" w:tplc="C37E7308">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F1D8A"/>
    <w:multiLevelType w:val="hybridMultilevel"/>
    <w:tmpl w:val="FF18C25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B0DD4"/>
    <w:multiLevelType w:val="hybridMultilevel"/>
    <w:tmpl w:val="82DE1C1C"/>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7" w15:restartNumberingAfterBreak="0">
    <w:nsid w:val="752B3FF0"/>
    <w:multiLevelType w:val="hybridMultilevel"/>
    <w:tmpl w:val="48EA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E36348"/>
    <w:multiLevelType w:val="hybridMultilevel"/>
    <w:tmpl w:val="93826FEA"/>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00742"/>
    <w:multiLevelType w:val="hybridMultilevel"/>
    <w:tmpl w:val="4B160CF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8"/>
  </w:num>
  <w:num w:numId="2">
    <w:abstractNumId w:val="26"/>
  </w:num>
  <w:num w:numId="3">
    <w:abstractNumId w:val="16"/>
  </w:num>
  <w:num w:numId="4">
    <w:abstractNumId w:val="12"/>
  </w:num>
  <w:num w:numId="5">
    <w:abstractNumId w:val="22"/>
  </w:num>
  <w:num w:numId="6">
    <w:abstractNumId w:val="30"/>
  </w:num>
  <w:num w:numId="7">
    <w:abstractNumId w:val="27"/>
  </w:num>
  <w:num w:numId="8">
    <w:abstractNumId w:val="15"/>
  </w:num>
  <w:num w:numId="9">
    <w:abstractNumId w:val="2"/>
  </w:num>
  <w:num w:numId="10">
    <w:abstractNumId w:val="25"/>
  </w:num>
  <w:num w:numId="11">
    <w:abstractNumId w:val="0"/>
  </w:num>
  <w:num w:numId="12">
    <w:abstractNumId w:val="8"/>
  </w:num>
  <w:num w:numId="13">
    <w:abstractNumId w:val="21"/>
  </w:num>
  <w:num w:numId="14">
    <w:abstractNumId w:val="23"/>
  </w:num>
  <w:num w:numId="15">
    <w:abstractNumId w:val="32"/>
  </w:num>
  <w:num w:numId="16">
    <w:abstractNumId w:val="7"/>
  </w:num>
  <w:num w:numId="17">
    <w:abstractNumId w:val="37"/>
  </w:num>
  <w:num w:numId="18">
    <w:abstractNumId w:val="4"/>
  </w:num>
  <w:num w:numId="19">
    <w:abstractNumId w:val="18"/>
  </w:num>
  <w:num w:numId="20">
    <w:abstractNumId w:val="33"/>
  </w:num>
  <w:num w:numId="21">
    <w:abstractNumId w:val="10"/>
  </w:num>
  <w:num w:numId="22">
    <w:abstractNumId w:val="3"/>
  </w:num>
  <w:num w:numId="23">
    <w:abstractNumId w:val="11"/>
  </w:num>
  <w:num w:numId="24">
    <w:abstractNumId w:val="31"/>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1"/>
  </w:num>
  <w:num w:numId="28">
    <w:abstractNumId w:val="19"/>
  </w:num>
  <w:num w:numId="29">
    <w:abstractNumId w:val="39"/>
  </w:num>
  <w:num w:numId="30">
    <w:abstractNumId w:val="35"/>
  </w:num>
  <w:num w:numId="31">
    <w:abstractNumId w:val="5"/>
  </w:num>
  <w:num w:numId="32">
    <w:abstractNumId w:val="29"/>
  </w:num>
  <w:num w:numId="33">
    <w:abstractNumId w:val="17"/>
  </w:num>
  <w:num w:numId="34">
    <w:abstractNumId w:val="20"/>
  </w:num>
  <w:num w:numId="35">
    <w:abstractNumId w:val="40"/>
  </w:num>
  <w:num w:numId="36">
    <w:abstractNumId w:val="14"/>
  </w:num>
  <w:num w:numId="37">
    <w:abstractNumId w:val="6"/>
  </w:num>
  <w:num w:numId="38">
    <w:abstractNumId w:val="13"/>
  </w:num>
  <w:num w:numId="39">
    <w:abstractNumId w:val="28"/>
  </w:num>
  <w:num w:numId="40">
    <w:abstractNumId w:val="24"/>
  </w:num>
  <w:num w:numId="41">
    <w:abstractNumId w:val="9"/>
  </w:num>
  <w:num w:numId="42">
    <w:abstractNumId w:val="34"/>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EC"/>
    <w:rsid w:val="00003653"/>
    <w:rsid w:val="00007619"/>
    <w:rsid w:val="0001573D"/>
    <w:rsid w:val="00016852"/>
    <w:rsid w:val="00032A21"/>
    <w:rsid w:val="000533AC"/>
    <w:rsid w:val="00087526"/>
    <w:rsid w:val="000A4988"/>
    <w:rsid w:val="000C2C73"/>
    <w:rsid w:val="000C775C"/>
    <w:rsid w:val="000D04D4"/>
    <w:rsid w:val="000D0667"/>
    <w:rsid w:val="00110078"/>
    <w:rsid w:val="00150C74"/>
    <w:rsid w:val="0016034D"/>
    <w:rsid w:val="001A3328"/>
    <w:rsid w:val="001C66DB"/>
    <w:rsid w:val="001E0BB8"/>
    <w:rsid w:val="0021640F"/>
    <w:rsid w:val="00216738"/>
    <w:rsid w:val="00222F84"/>
    <w:rsid w:val="00227346"/>
    <w:rsid w:val="00231B4B"/>
    <w:rsid w:val="00252108"/>
    <w:rsid w:val="0025618B"/>
    <w:rsid w:val="002639DC"/>
    <w:rsid w:val="002756FE"/>
    <w:rsid w:val="002975C2"/>
    <w:rsid w:val="002B6060"/>
    <w:rsid w:val="002C3616"/>
    <w:rsid w:val="002C5B6A"/>
    <w:rsid w:val="002E517A"/>
    <w:rsid w:val="002F42E9"/>
    <w:rsid w:val="002F594C"/>
    <w:rsid w:val="0031008F"/>
    <w:rsid w:val="003277E1"/>
    <w:rsid w:val="00332A7A"/>
    <w:rsid w:val="00333844"/>
    <w:rsid w:val="00333A49"/>
    <w:rsid w:val="003509E9"/>
    <w:rsid w:val="0037159A"/>
    <w:rsid w:val="00375CFA"/>
    <w:rsid w:val="00377B6E"/>
    <w:rsid w:val="00382274"/>
    <w:rsid w:val="003A1BCF"/>
    <w:rsid w:val="003A6B83"/>
    <w:rsid w:val="003B2F8E"/>
    <w:rsid w:val="003B7F28"/>
    <w:rsid w:val="003E021B"/>
    <w:rsid w:val="003F3376"/>
    <w:rsid w:val="003F492E"/>
    <w:rsid w:val="00410C70"/>
    <w:rsid w:val="004174C0"/>
    <w:rsid w:val="00422F37"/>
    <w:rsid w:val="0044029C"/>
    <w:rsid w:val="0044336C"/>
    <w:rsid w:val="00462BA9"/>
    <w:rsid w:val="004656B0"/>
    <w:rsid w:val="00467812"/>
    <w:rsid w:val="0047344C"/>
    <w:rsid w:val="00493725"/>
    <w:rsid w:val="004B0D57"/>
    <w:rsid w:val="004B70A5"/>
    <w:rsid w:val="004C0C00"/>
    <w:rsid w:val="004C5F97"/>
    <w:rsid w:val="004C6259"/>
    <w:rsid w:val="004C7AA5"/>
    <w:rsid w:val="004D1127"/>
    <w:rsid w:val="004F230E"/>
    <w:rsid w:val="004F503C"/>
    <w:rsid w:val="00524D9F"/>
    <w:rsid w:val="00530D82"/>
    <w:rsid w:val="00540171"/>
    <w:rsid w:val="00565561"/>
    <w:rsid w:val="005D3CA2"/>
    <w:rsid w:val="0060715B"/>
    <w:rsid w:val="00612A52"/>
    <w:rsid w:val="006242C9"/>
    <w:rsid w:val="006338FE"/>
    <w:rsid w:val="00651009"/>
    <w:rsid w:val="0065524B"/>
    <w:rsid w:val="006654E8"/>
    <w:rsid w:val="006875A1"/>
    <w:rsid w:val="006C5AF9"/>
    <w:rsid w:val="006F5621"/>
    <w:rsid w:val="00705C4D"/>
    <w:rsid w:val="00712D5A"/>
    <w:rsid w:val="00714F45"/>
    <w:rsid w:val="0074198C"/>
    <w:rsid w:val="00754D06"/>
    <w:rsid w:val="00761C1B"/>
    <w:rsid w:val="00772409"/>
    <w:rsid w:val="007853AA"/>
    <w:rsid w:val="007C3B38"/>
    <w:rsid w:val="007D037A"/>
    <w:rsid w:val="00820BEE"/>
    <w:rsid w:val="0082403C"/>
    <w:rsid w:val="00826683"/>
    <w:rsid w:val="00837473"/>
    <w:rsid w:val="00840718"/>
    <w:rsid w:val="00841A71"/>
    <w:rsid w:val="008443A7"/>
    <w:rsid w:val="00860F92"/>
    <w:rsid w:val="008955D1"/>
    <w:rsid w:val="00896C55"/>
    <w:rsid w:val="008A074C"/>
    <w:rsid w:val="008B09F8"/>
    <w:rsid w:val="008C62CC"/>
    <w:rsid w:val="008E4E15"/>
    <w:rsid w:val="0090539B"/>
    <w:rsid w:val="00926787"/>
    <w:rsid w:val="00943573"/>
    <w:rsid w:val="00950F53"/>
    <w:rsid w:val="00961F76"/>
    <w:rsid w:val="00965177"/>
    <w:rsid w:val="0098441E"/>
    <w:rsid w:val="009A3C26"/>
    <w:rsid w:val="009C7BD8"/>
    <w:rsid w:val="009D736F"/>
    <w:rsid w:val="009E499B"/>
    <w:rsid w:val="00A02DD7"/>
    <w:rsid w:val="00A3172B"/>
    <w:rsid w:val="00A341DD"/>
    <w:rsid w:val="00A44112"/>
    <w:rsid w:val="00A50584"/>
    <w:rsid w:val="00A63298"/>
    <w:rsid w:val="00A65C6E"/>
    <w:rsid w:val="00A662AC"/>
    <w:rsid w:val="00A7650B"/>
    <w:rsid w:val="00A81FD7"/>
    <w:rsid w:val="00AC523F"/>
    <w:rsid w:val="00AC5F4F"/>
    <w:rsid w:val="00AD4295"/>
    <w:rsid w:val="00AF6864"/>
    <w:rsid w:val="00B13496"/>
    <w:rsid w:val="00B14E47"/>
    <w:rsid w:val="00B2507A"/>
    <w:rsid w:val="00B425F0"/>
    <w:rsid w:val="00B551D3"/>
    <w:rsid w:val="00B73695"/>
    <w:rsid w:val="00BC3BBA"/>
    <w:rsid w:val="00BF0C2F"/>
    <w:rsid w:val="00C25CDA"/>
    <w:rsid w:val="00C34623"/>
    <w:rsid w:val="00C4729B"/>
    <w:rsid w:val="00C74127"/>
    <w:rsid w:val="00C8343A"/>
    <w:rsid w:val="00C845D6"/>
    <w:rsid w:val="00C8604E"/>
    <w:rsid w:val="00CB2AFF"/>
    <w:rsid w:val="00CD1D46"/>
    <w:rsid w:val="00D03B86"/>
    <w:rsid w:val="00D26AA4"/>
    <w:rsid w:val="00D35770"/>
    <w:rsid w:val="00D42815"/>
    <w:rsid w:val="00D67AAA"/>
    <w:rsid w:val="00D855ED"/>
    <w:rsid w:val="00D85F47"/>
    <w:rsid w:val="00D871BD"/>
    <w:rsid w:val="00DA0EEC"/>
    <w:rsid w:val="00DA339D"/>
    <w:rsid w:val="00DC65B3"/>
    <w:rsid w:val="00E165EA"/>
    <w:rsid w:val="00E23AF5"/>
    <w:rsid w:val="00E42DDB"/>
    <w:rsid w:val="00E50FEE"/>
    <w:rsid w:val="00E54A08"/>
    <w:rsid w:val="00E63871"/>
    <w:rsid w:val="00E65EDF"/>
    <w:rsid w:val="00E72F1E"/>
    <w:rsid w:val="00E849F7"/>
    <w:rsid w:val="00E96EFF"/>
    <w:rsid w:val="00ED0078"/>
    <w:rsid w:val="00ED365E"/>
    <w:rsid w:val="00F14231"/>
    <w:rsid w:val="00F33C78"/>
    <w:rsid w:val="00F5150F"/>
    <w:rsid w:val="00F537F0"/>
    <w:rsid w:val="00FB32E7"/>
    <w:rsid w:val="00FD3F59"/>
    <w:rsid w:val="00FE32D8"/>
    <w:rsid w:val="00FF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5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29C"/>
    <w:rPr>
      <w:color w:val="0563C1" w:themeColor="hyperlink"/>
      <w:u w:val="single"/>
    </w:rPr>
  </w:style>
  <w:style w:type="character" w:styleId="FollowedHyperlink">
    <w:name w:val="FollowedHyperlink"/>
    <w:basedOn w:val="DefaultParagraphFont"/>
    <w:uiPriority w:val="99"/>
    <w:semiHidden/>
    <w:unhideWhenUsed/>
    <w:rsid w:val="00332A7A"/>
    <w:rPr>
      <w:color w:val="954F72" w:themeColor="followedHyperlink"/>
      <w:u w:val="single"/>
    </w:rPr>
  </w:style>
  <w:style w:type="character" w:styleId="CommentReference">
    <w:name w:val="annotation reference"/>
    <w:basedOn w:val="DefaultParagraphFont"/>
    <w:uiPriority w:val="99"/>
    <w:semiHidden/>
    <w:unhideWhenUsed/>
    <w:rsid w:val="0021640F"/>
    <w:rPr>
      <w:sz w:val="16"/>
      <w:szCs w:val="16"/>
    </w:rPr>
  </w:style>
  <w:style w:type="paragraph" w:styleId="CommentText">
    <w:name w:val="annotation text"/>
    <w:basedOn w:val="Normal"/>
    <w:link w:val="CommentTextChar"/>
    <w:uiPriority w:val="99"/>
    <w:semiHidden/>
    <w:unhideWhenUsed/>
    <w:rsid w:val="0021640F"/>
    <w:rPr>
      <w:rFonts w:cs="Mangal"/>
      <w:sz w:val="20"/>
      <w:szCs w:val="18"/>
    </w:rPr>
  </w:style>
  <w:style w:type="character" w:customStyle="1" w:styleId="CommentTextChar">
    <w:name w:val="Comment Text Char"/>
    <w:basedOn w:val="DefaultParagraphFont"/>
    <w:link w:val="CommentText"/>
    <w:uiPriority w:val="99"/>
    <w:semiHidden/>
    <w:rsid w:val="0021640F"/>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1640F"/>
    <w:rPr>
      <w:b/>
      <w:bCs/>
    </w:rPr>
  </w:style>
  <w:style w:type="character" w:customStyle="1" w:styleId="CommentSubjectChar">
    <w:name w:val="Comment Subject Char"/>
    <w:basedOn w:val="CommentTextChar"/>
    <w:link w:val="CommentSubject"/>
    <w:uiPriority w:val="99"/>
    <w:semiHidden/>
    <w:rsid w:val="0021640F"/>
    <w:rPr>
      <w:rFonts w:eastAsia="Tahoma"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2061">
      <w:bodyDiv w:val="1"/>
      <w:marLeft w:val="0"/>
      <w:marRight w:val="0"/>
      <w:marTop w:val="0"/>
      <w:marBottom w:val="0"/>
      <w:divBdr>
        <w:top w:val="none" w:sz="0" w:space="0" w:color="auto"/>
        <w:left w:val="none" w:sz="0" w:space="0" w:color="auto"/>
        <w:bottom w:val="none" w:sz="0" w:space="0" w:color="auto"/>
        <w:right w:val="none" w:sz="0" w:space="0" w:color="auto"/>
      </w:divBdr>
    </w:div>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104564129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479032400">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758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1947-A48D-4A98-BFBA-52A8BEFB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Booklet.dot</Template>
  <TotalTime>0</TotalTime>
  <Pages>4</Pages>
  <Words>1438</Words>
  <Characters>8198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Nicola Littlewood</cp:lastModifiedBy>
  <cp:revision>2</cp:revision>
  <cp:lastPrinted>2017-09-18T07:20:00Z</cp:lastPrinted>
  <dcterms:created xsi:type="dcterms:W3CDTF">2019-03-15T15:39:00Z</dcterms:created>
  <dcterms:modified xsi:type="dcterms:W3CDTF">2019-03-15T15:39:00Z</dcterms:modified>
</cp:coreProperties>
</file>