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CD" w:rsidRPr="00C670F2" w:rsidRDefault="008D5FCD" w:rsidP="008D5FCD">
      <w:pPr>
        <w:shd w:val="clear" w:color="auto" w:fill="FFFFFF"/>
        <w:spacing w:before="100" w:beforeAutospacing="1" w:after="100" w:afterAutospacing="1" w:line="360" w:lineRule="atLeast"/>
        <w:rPr>
          <w:rFonts w:ascii="Arial" w:eastAsia="Times New Roman" w:hAnsi="Arial" w:cs="Arial"/>
          <w:b/>
          <w:color w:val="000000"/>
          <w:sz w:val="28"/>
          <w:szCs w:val="28"/>
          <w:lang w:val="en" w:eastAsia="en-GB"/>
        </w:rPr>
      </w:pPr>
      <w:bookmarkStart w:id="0" w:name="_GoBack"/>
      <w:bookmarkEnd w:id="0"/>
      <w:r w:rsidRPr="00C670F2">
        <w:rPr>
          <w:rFonts w:ascii="Arial" w:eastAsia="Times New Roman" w:hAnsi="Arial" w:cs="Arial"/>
          <w:b/>
          <w:color w:val="000000"/>
          <w:sz w:val="28"/>
          <w:szCs w:val="28"/>
          <w:lang w:val="en" w:eastAsia="en-GB"/>
        </w:rPr>
        <w:t>Llandovery Teacher</w:t>
      </w:r>
    </w:p>
    <w:p w:rsidR="00344BEC" w:rsidRPr="00C670F2" w:rsidRDefault="00344BEC" w:rsidP="00344BEC">
      <w:pPr>
        <w:jc w:val="center"/>
        <w:rPr>
          <w:rFonts w:ascii="Arial" w:hAnsi="Arial" w:cs="Arial"/>
          <w:i/>
          <w:sz w:val="18"/>
          <w:szCs w:val="18"/>
        </w:rPr>
      </w:pPr>
      <w:r w:rsidRPr="00C670F2">
        <w:rPr>
          <w:rFonts w:ascii="Arial" w:hAnsi="Arial" w:cs="Arial"/>
          <w:i/>
          <w:sz w:val="18"/>
          <w:szCs w:val="18"/>
        </w:rPr>
        <w:t>Llandovery College seeks to provide a truly transforming experience in which intellectual, artistic, sporting, spiritual and social development is at the heart. Llandoverians and their parents join a caring community that recognises and nurtures the innate ability in every individual. The College aims to produce grounded young men and women capable of tackling life’s challenges with confidence,</w:t>
      </w:r>
      <w:r w:rsidR="00C670F2">
        <w:rPr>
          <w:rFonts w:ascii="Arial" w:hAnsi="Arial" w:cs="Arial"/>
          <w:i/>
          <w:sz w:val="18"/>
          <w:szCs w:val="18"/>
        </w:rPr>
        <w:t xml:space="preserve"> determination and cheerfulness</w:t>
      </w:r>
    </w:p>
    <w:p w:rsidR="00344BEC" w:rsidRPr="00344BEC" w:rsidRDefault="00C670F2" w:rsidP="008D5FCD">
      <w:pPr>
        <w:shd w:val="clear" w:color="auto" w:fill="FFFFFF"/>
        <w:spacing w:before="100" w:beforeAutospacing="1" w:after="100" w:afterAutospacing="1" w:line="360" w:lineRule="atLeast"/>
        <w:rPr>
          <w:rFonts w:ascii="Arial" w:eastAsia="Times New Roman" w:hAnsi="Arial" w:cs="Arial"/>
          <w:color w:val="000000"/>
          <w:lang w:val="en" w:eastAsia="en-GB"/>
        </w:rPr>
      </w:pPr>
      <w:r>
        <w:rPr>
          <w:rFonts w:ascii="Arial" w:eastAsia="Times New Roman" w:hAnsi="Arial" w:cs="Arial"/>
          <w:color w:val="000000"/>
          <w:lang w:val="en" w:eastAsia="en-GB"/>
        </w:rPr>
        <w:t>Outstanding teaching and learning lies at the heart of achieving our mission. All teachers at the College are expected to:</w:t>
      </w:r>
    </w:p>
    <w:p w:rsidR="008D5FCD" w:rsidRPr="00344BEC"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prepare and deliver</w:t>
      </w:r>
      <w:r w:rsidR="00BF2B3C" w:rsidRPr="00BF2B3C">
        <w:rPr>
          <w:rFonts w:ascii="Arial" w:eastAsia="Times New Roman" w:hAnsi="Arial" w:cs="Arial"/>
          <w:color w:val="000000"/>
          <w:lang w:val="en" w:eastAsia="en-GB"/>
        </w:rPr>
        <w:t xml:space="preserve"> lessons to a range of classes </w:t>
      </w:r>
      <w:r w:rsidR="008D5FCD" w:rsidRPr="00344BEC">
        <w:rPr>
          <w:rFonts w:ascii="Arial" w:eastAsia="Times New Roman" w:hAnsi="Arial" w:cs="Arial"/>
          <w:color w:val="000000"/>
          <w:lang w:val="en" w:eastAsia="en-GB"/>
        </w:rPr>
        <w:t>that facilitate outstanding learning</w:t>
      </w:r>
    </w:p>
    <w:p w:rsidR="00BF2B3C" w:rsidRPr="00344BEC"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mark work, give</w:t>
      </w:r>
      <w:r w:rsidR="00BF2B3C" w:rsidRPr="00BF2B3C">
        <w:rPr>
          <w:rFonts w:ascii="Arial" w:eastAsia="Times New Roman" w:hAnsi="Arial" w:cs="Arial"/>
          <w:color w:val="000000"/>
          <w:lang w:val="en" w:eastAsia="en-GB"/>
        </w:rPr>
        <w:t xml:space="preserve"> app</w:t>
      </w:r>
      <w:r>
        <w:rPr>
          <w:rFonts w:ascii="Arial" w:eastAsia="Times New Roman" w:hAnsi="Arial" w:cs="Arial"/>
          <w:color w:val="000000"/>
          <w:lang w:val="en" w:eastAsia="en-GB"/>
        </w:rPr>
        <w:t>ropriate feedback and maintain</w:t>
      </w:r>
      <w:r w:rsidR="00BF2B3C" w:rsidRPr="00BF2B3C">
        <w:rPr>
          <w:rFonts w:ascii="Arial" w:eastAsia="Times New Roman" w:hAnsi="Arial" w:cs="Arial"/>
          <w:color w:val="000000"/>
          <w:lang w:val="en" w:eastAsia="en-GB"/>
        </w:rPr>
        <w:t xml:space="preserve"> records of p</w:t>
      </w:r>
      <w:r w:rsidR="008D5FCD" w:rsidRPr="00344BEC">
        <w:rPr>
          <w:rFonts w:ascii="Arial" w:eastAsia="Times New Roman" w:hAnsi="Arial" w:cs="Arial"/>
          <w:color w:val="000000"/>
          <w:lang w:val="en" w:eastAsia="en-GB"/>
        </w:rPr>
        <w:t>upils' development</w:t>
      </w:r>
    </w:p>
    <w:p w:rsidR="00344BEC" w:rsidRPr="00344BEC" w:rsidRDefault="00C670F2" w:rsidP="00344BE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select and use</w:t>
      </w:r>
      <w:r w:rsidR="008D5FCD" w:rsidRPr="00BF2B3C">
        <w:rPr>
          <w:rFonts w:ascii="Arial" w:eastAsia="Times New Roman" w:hAnsi="Arial" w:cs="Arial"/>
          <w:color w:val="000000"/>
          <w:lang w:val="en" w:eastAsia="en-GB"/>
        </w:rPr>
        <w:t xml:space="preserve"> a range of different le</w:t>
      </w:r>
      <w:r w:rsidR="008D5FCD" w:rsidRPr="00344BEC">
        <w:rPr>
          <w:rFonts w:ascii="Arial" w:eastAsia="Times New Roman" w:hAnsi="Arial" w:cs="Arial"/>
          <w:color w:val="000000"/>
          <w:lang w:val="en" w:eastAsia="en-GB"/>
        </w:rPr>
        <w:t xml:space="preserve">arning resources to meet </w:t>
      </w:r>
      <w:r w:rsidR="00344BEC" w:rsidRPr="00344BEC">
        <w:rPr>
          <w:rFonts w:ascii="Arial" w:eastAsia="Times New Roman" w:hAnsi="Arial" w:cs="Arial"/>
          <w:color w:val="000000"/>
          <w:lang w:val="en" w:eastAsia="en-GB"/>
        </w:rPr>
        <w:t>pupils</w:t>
      </w:r>
      <w:r w:rsidR="008D5FCD" w:rsidRPr="00344BEC">
        <w:rPr>
          <w:rFonts w:ascii="Arial" w:eastAsia="Times New Roman" w:hAnsi="Arial" w:cs="Arial"/>
          <w:color w:val="000000"/>
          <w:lang w:val="en" w:eastAsia="en-GB"/>
        </w:rPr>
        <w:t>’ varying needs</w:t>
      </w:r>
    </w:p>
    <w:p w:rsidR="00344BEC" w:rsidRPr="00BF2B3C" w:rsidRDefault="00C670F2" w:rsidP="00344BE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hAnsi="Arial" w:cs="Arial"/>
        </w:rPr>
        <w:t>take</w:t>
      </w:r>
      <w:r w:rsidR="00344BEC" w:rsidRPr="00344BEC">
        <w:rPr>
          <w:rFonts w:ascii="Arial" w:hAnsi="Arial" w:cs="Arial"/>
        </w:rPr>
        <w:t xml:space="preserve"> </w:t>
      </w:r>
      <w:r>
        <w:rPr>
          <w:rFonts w:ascii="Arial" w:hAnsi="Arial" w:cs="Arial"/>
        </w:rPr>
        <w:t xml:space="preserve">responsibility </w:t>
      </w:r>
      <w:r w:rsidR="00344BEC" w:rsidRPr="00344BEC">
        <w:rPr>
          <w:rFonts w:ascii="Arial" w:hAnsi="Arial" w:cs="Arial"/>
        </w:rPr>
        <w:t xml:space="preserve">for </w:t>
      </w:r>
      <w:r>
        <w:rPr>
          <w:rFonts w:ascii="Arial" w:hAnsi="Arial" w:cs="Arial"/>
        </w:rPr>
        <w:t xml:space="preserve">pupil </w:t>
      </w:r>
      <w:r w:rsidR="00344BEC" w:rsidRPr="00344BEC">
        <w:rPr>
          <w:rFonts w:ascii="Arial" w:hAnsi="Arial" w:cs="Arial"/>
        </w:rPr>
        <w:t xml:space="preserve">attainment, progress and </w:t>
      </w:r>
      <w:r>
        <w:rPr>
          <w:rFonts w:ascii="Arial" w:hAnsi="Arial" w:cs="Arial"/>
        </w:rPr>
        <w:t xml:space="preserve">agreed </w:t>
      </w:r>
      <w:r w:rsidR="00344BEC" w:rsidRPr="00344BEC">
        <w:rPr>
          <w:rFonts w:ascii="Arial" w:hAnsi="Arial" w:cs="Arial"/>
        </w:rPr>
        <w:t xml:space="preserve">outcomes </w:t>
      </w:r>
    </w:p>
    <w:p w:rsidR="008D5FCD" w:rsidRPr="00344BEC"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research new topic areas and maintain</w:t>
      </w:r>
      <w:r w:rsidR="00BF2B3C" w:rsidRPr="00BF2B3C">
        <w:rPr>
          <w:rFonts w:ascii="Arial" w:eastAsia="Times New Roman" w:hAnsi="Arial" w:cs="Arial"/>
          <w:color w:val="000000"/>
          <w:lang w:val="en" w:eastAsia="en-GB"/>
        </w:rPr>
        <w:t xml:space="preserve"> up-to-date subject knowledge</w:t>
      </w:r>
    </w:p>
    <w:p w:rsidR="00BF2B3C" w:rsidRPr="00BF2B3C"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contribute</w:t>
      </w:r>
      <w:r w:rsidR="008D5FCD" w:rsidRPr="00344BEC">
        <w:rPr>
          <w:rFonts w:ascii="Arial" w:eastAsia="Times New Roman" w:hAnsi="Arial" w:cs="Arial"/>
          <w:color w:val="000000"/>
          <w:lang w:val="en" w:eastAsia="en-GB"/>
        </w:rPr>
        <w:t xml:space="preserve"> to curriculum development</w:t>
      </w:r>
    </w:p>
    <w:p w:rsidR="00BF2B3C" w:rsidRPr="00344BEC"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prepare</w:t>
      </w:r>
      <w:r w:rsidR="00BF2B3C" w:rsidRPr="00BF2B3C">
        <w:rPr>
          <w:rFonts w:ascii="Arial" w:eastAsia="Times New Roman" w:hAnsi="Arial" w:cs="Arial"/>
          <w:color w:val="000000"/>
          <w:lang w:val="en" w:eastAsia="en-GB"/>
        </w:rPr>
        <w:t xml:space="preserve"> pupils for qualifica</w:t>
      </w:r>
      <w:r w:rsidR="00344BEC" w:rsidRPr="00344BEC">
        <w:rPr>
          <w:rFonts w:ascii="Arial" w:eastAsia="Times New Roman" w:hAnsi="Arial" w:cs="Arial"/>
          <w:color w:val="000000"/>
          <w:lang w:val="en" w:eastAsia="en-GB"/>
        </w:rPr>
        <w:t>tions and external examinations</w:t>
      </w:r>
    </w:p>
    <w:p w:rsidR="008D5FCD" w:rsidRPr="00BF2B3C" w:rsidRDefault="00C670F2" w:rsidP="008D5FCD">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maintain</w:t>
      </w:r>
      <w:r w:rsidR="008D5FCD" w:rsidRPr="00344BEC">
        <w:rPr>
          <w:rFonts w:ascii="Arial" w:eastAsia="Times New Roman" w:hAnsi="Arial" w:cs="Arial"/>
          <w:color w:val="000000"/>
          <w:lang w:val="en" w:eastAsia="en-GB"/>
        </w:rPr>
        <w:t xml:space="preserve"> interesting and stimulating classroom space</w:t>
      </w:r>
    </w:p>
    <w:p w:rsidR="00C670F2"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sidRPr="00C670F2">
        <w:rPr>
          <w:rFonts w:ascii="Arial" w:eastAsia="Times New Roman" w:hAnsi="Arial" w:cs="Arial"/>
          <w:color w:val="000000"/>
          <w:lang w:val="en" w:eastAsia="en-GB"/>
        </w:rPr>
        <w:t>manage</w:t>
      </w:r>
      <w:r w:rsidR="00BF2B3C" w:rsidRPr="00BF2B3C">
        <w:rPr>
          <w:rFonts w:ascii="Arial" w:eastAsia="Times New Roman" w:hAnsi="Arial" w:cs="Arial"/>
          <w:color w:val="000000"/>
          <w:lang w:val="en" w:eastAsia="en-GB"/>
        </w:rPr>
        <w:t xml:space="preserve"> pupil </w:t>
      </w:r>
      <w:r w:rsidR="008D5FCD" w:rsidRPr="00C670F2">
        <w:rPr>
          <w:rFonts w:ascii="Arial" w:eastAsia="Times New Roman" w:hAnsi="Arial" w:cs="Arial"/>
          <w:color w:val="000000"/>
          <w:lang w:val="en" w:eastAsia="en-GB"/>
        </w:rPr>
        <w:t>behaviour</w:t>
      </w:r>
      <w:r w:rsidR="00BF2B3C" w:rsidRPr="00BF2B3C">
        <w:rPr>
          <w:rFonts w:ascii="Arial" w:eastAsia="Times New Roman" w:hAnsi="Arial" w:cs="Arial"/>
          <w:color w:val="000000"/>
          <w:lang w:val="en" w:eastAsia="en-GB"/>
        </w:rPr>
        <w:t xml:space="preserve"> in the classroom and on </w:t>
      </w:r>
      <w:r w:rsidRPr="00C670F2">
        <w:rPr>
          <w:rFonts w:ascii="Arial" w:eastAsia="Times New Roman" w:hAnsi="Arial" w:cs="Arial"/>
          <w:color w:val="000000"/>
          <w:lang w:val="en" w:eastAsia="en-GB"/>
        </w:rPr>
        <w:t xml:space="preserve">the </w:t>
      </w:r>
      <w:r w:rsidR="008D5FCD" w:rsidRPr="00C670F2">
        <w:rPr>
          <w:rFonts w:ascii="Arial" w:eastAsia="Times New Roman" w:hAnsi="Arial" w:cs="Arial"/>
          <w:color w:val="000000"/>
          <w:lang w:val="en" w:eastAsia="en-GB"/>
        </w:rPr>
        <w:t>College campus</w:t>
      </w:r>
      <w:r w:rsidR="00BF2B3C" w:rsidRPr="00BF2B3C">
        <w:rPr>
          <w:rFonts w:ascii="Arial" w:eastAsia="Times New Roman" w:hAnsi="Arial" w:cs="Arial"/>
          <w:color w:val="000000"/>
          <w:lang w:val="en" w:eastAsia="en-GB"/>
        </w:rPr>
        <w:t xml:space="preserve"> </w:t>
      </w:r>
    </w:p>
    <w:p w:rsidR="00BF2B3C" w:rsidRPr="00BF2B3C"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support</w:t>
      </w:r>
      <w:r w:rsidR="00BF2B3C" w:rsidRPr="00BF2B3C">
        <w:rPr>
          <w:rFonts w:ascii="Arial" w:eastAsia="Times New Roman" w:hAnsi="Arial" w:cs="Arial"/>
          <w:color w:val="000000"/>
          <w:lang w:val="en" w:eastAsia="en-GB"/>
        </w:rPr>
        <w:t xml:space="preserve"> the work of teaching assistants, trainee teachers and </w:t>
      </w:r>
      <w:r w:rsidR="008D5FCD" w:rsidRPr="00C670F2">
        <w:rPr>
          <w:rFonts w:ascii="Arial" w:eastAsia="Times New Roman" w:hAnsi="Arial" w:cs="Arial"/>
          <w:color w:val="000000"/>
          <w:lang w:val="en" w:eastAsia="en-GB"/>
        </w:rPr>
        <w:t>newly qualified teachers</w:t>
      </w:r>
    </w:p>
    <w:p w:rsidR="00BF2B3C" w:rsidRPr="00BF2B3C" w:rsidRDefault="00C670F2" w:rsidP="00BF2B3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participate</w:t>
      </w:r>
      <w:r w:rsidR="00BF2B3C" w:rsidRPr="00BF2B3C">
        <w:rPr>
          <w:rFonts w:ascii="Arial" w:eastAsia="Times New Roman" w:hAnsi="Arial" w:cs="Arial"/>
          <w:color w:val="000000"/>
          <w:lang w:val="en" w:eastAsia="en-GB"/>
        </w:rPr>
        <w:t xml:space="preserve"> in departmen</w:t>
      </w:r>
      <w:r w:rsidR="00344BEC" w:rsidRPr="00344BEC">
        <w:rPr>
          <w:rFonts w:ascii="Arial" w:eastAsia="Times New Roman" w:hAnsi="Arial" w:cs="Arial"/>
          <w:color w:val="000000"/>
          <w:lang w:val="en" w:eastAsia="en-GB"/>
        </w:rPr>
        <w:t xml:space="preserve">tal outings, </w:t>
      </w:r>
      <w:r>
        <w:rPr>
          <w:rFonts w:ascii="Arial" w:eastAsia="Times New Roman" w:hAnsi="Arial" w:cs="Arial"/>
          <w:color w:val="000000"/>
          <w:lang w:val="en" w:eastAsia="en-GB"/>
        </w:rPr>
        <w:t xml:space="preserve">meetings, parents' evenings and </w:t>
      </w:r>
      <w:r w:rsidR="008D5FCD" w:rsidRPr="00344BEC">
        <w:rPr>
          <w:rFonts w:ascii="Arial" w:eastAsia="Times New Roman" w:hAnsi="Arial" w:cs="Arial"/>
          <w:color w:val="000000"/>
          <w:lang w:val="en" w:eastAsia="en-GB"/>
        </w:rPr>
        <w:t>training events</w:t>
      </w:r>
    </w:p>
    <w:p w:rsidR="0017763D" w:rsidRDefault="00C670F2" w:rsidP="00C670F2">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undergo observation and participate</w:t>
      </w:r>
      <w:r w:rsidR="00BF2B3C" w:rsidRPr="00BF2B3C">
        <w:rPr>
          <w:rFonts w:ascii="Arial" w:eastAsia="Times New Roman" w:hAnsi="Arial" w:cs="Arial"/>
          <w:color w:val="000000"/>
          <w:lang w:val="en" w:eastAsia="en-GB"/>
        </w:rPr>
        <w:t xml:space="preserve"> in regular in-service training (INSET)</w:t>
      </w:r>
    </w:p>
    <w:p w:rsidR="00C670F2" w:rsidRPr="00BF2B3C" w:rsidRDefault="0017763D" w:rsidP="00C670F2">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contribute to the synergy between prep and senior schools</w:t>
      </w:r>
      <w:r w:rsidR="00BF2B3C" w:rsidRPr="00BF2B3C">
        <w:rPr>
          <w:rFonts w:ascii="Arial" w:eastAsia="Times New Roman" w:hAnsi="Arial" w:cs="Arial"/>
          <w:color w:val="000000"/>
          <w:lang w:val="en" w:eastAsia="en-GB"/>
        </w:rPr>
        <w:t xml:space="preserve"> </w:t>
      </w:r>
    </w:p>
    <w:p w:rsidR="00344BEC" w:rsidRPr="00344BEC" w:rsidRDefault="00C670F2" w:rsidP="00344BE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participate</w:t>
      </w:r>
      <w:r w:rsidR="008D5FCD" w:rsidRPr="00BF2B3C">
        <w:rPr>
          <w:rFonts w:ascii="Arial" w:eastAsia="Times New Roman" w:hAnsi="Arial" w:cs="Arial"/>
          <w:color w:val="000000"/>
          <w:lang w:val="en" w:eastAsia="en-GB"/>
        </w:rPr>
        <w:t xml:space="preserve"> </w:t>
      </w:r>
      <w:r w:rsidR="00E92E4D">
        <w:rPr>
          <w:rFonts w:ascii="Arial" w:eastAsia="Times New Roman" w:hAnsi="Arial" w:cs="Arial"/>
          <w:color w:val="000000"/>
          <w:lang w:val="en" w:eastAsia="en-GB"/>
        </w:rPr>
        <w:t xml:space="preserve">enthusiastically in and further develop a </w:t>
      </w:r>
      <w:r w:rsidR="00344BEC" w:rsidRPr="00344BEC">
        <w:rPr>
          <w:rFonts w:ascii="Arial" w:eastAsia="Times New Roman" w:hAnsi="Arial" w:cs="Arial"/>
          <w:color w:val="000000"/>
          <w:lang w:val="en" w:eastAsia="en-GB"/>
        </w:rPr>
        <w:t>flourishing co-curricula programme</w:t>
      </w:r>
    </w:p>
    <w:p w:rsidR="00344BEC" w:rsidRPr="00344BEC" w:rsidRDefault="008D5FCD" w:rsidP="00344BEC">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sidRPr="00BF2B3C">
        <w:rPr>
          <w:rFonts w:ascii="Arial" w:eastAsia="Times New Roman" w:hAnsi="Arial" w:cs="Arial"/>
          <w:color w:val="000000"/>
          <w:lang w:val="en" w:eastAsia="en-GB"/>
        </w:rPr>
        <w:t>underta</w:t>
      </w:r>
      <w:r w:rsidR="00C670F2">
        <w:rPr>
          <w:rFonts w:ascii="Arial" w:eastAsia="Times New Roman" w:hAnsi="Arial" w:cs="Arial"/>
          <w:color w:val="000000"/>
          <w:lang w:val="en" w:eastAsia="en-GB"/>
        </w:rPr>
        <w:t>ke</w:t>
      </w:r>
      <w:r w:rsidRPr="00BF2B3C">
        <w:rPr>
          <w:rFonts w:ascii="Arial" w:eastAsia="Times New Roman" w:hAnsi="Arial" w:cs="Arial"/>
          <w:color w:val="000000"/>
          <w:lang w:val="en" w:eastAsia="en-GB"/>
        </w:rPr>
        <w:t xml:space="preserve"> pastoral duties, </w:t>
      </w:r>
      <w:r w:rsidRPr="00344BEC">
        <w:rPr>
          <w:rFonts w:ascii="Arial" w:eastAsia="Times New Roman" w:hAnsi="Arial" w:cs="Arial"/>
          <w:color w:val="000000"/>
          <w:lang w:val="en" w:eastAsia="en-GB"/>
        </w:rPr>
        <w:t xml:space="preserve">including Tutor </w:t>
      </w:r>
      <w:r w:rsidR="00344BEC" w:rsidRPr="00344BEC">
        <w:rPr>
          <w:rFonts w:ascii="Arial" w:eastAsia="Times New Roman" w:hAnsi="Arial" w:cs="Arial"/>
          <w:color w:val="000000"/>
          <w:lang w:val="en" w:eastAsia="en-GB"/>
        </w:rPr>
        <w:t>responsibilities</w:t>
      </w:r>
    </w:p>
    <w:p w:rsidR="007B4745" w:rsidRDefault="00C670F2" w:rsidP="00C670F2">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support</w:t>
      </w:r>
      <w:r w:rsidR="008D5FCD" w:rsidRPr="00BF2B3C">
        <w:rPr>
          <w:rFonts w:ascii="Arial" w:eastAsia="Times New Roman" w:hAnsi="Arial" w:cs="Arial"/>
          <w:color w:val="000000"/>
          <w:lang w:val="en" w:eastAsia="en-GB"/>
        </w:rPr>
        <w:t xml:space="preserve"> </w:t>
      </w:r>
      <w:r>
        <w:rPr>
          <w:rFonts w:ascii="Arial" w:eastAsia="Times New Roman" w:hAnsi="Arial" w:cs="Arial"/>
          <w:color w:val="000000"/>
          <w:lang w:val="en" w:eastAsia="en-GB"/>
        </w:rPr>
        <w:t>and encourage</w:t>
      </w:r>
      <w:r w:rsidR="00344BEC" w:rsidRPr="00344BEC">
        <w:rPr>
          <w:rFonts w:ascii="Arial" w:eastAsia="Times New Roman" w:hAnsi="Arial" w:cs="Arial"/>
          <w:color w:val="000000"/>
          <w:lang w:val="en" w:eastAsia="en-GB"/>
        </w:rPr>
        <w:t xml:space="preserve"> </w:t>
      </w:r>
      <w:r>
        <w:rPr>
          <w:rFonts w:ascii="Arial" w:eastAsia="Times New Roman" w:hAnsi="Arial" w:cs="Arial"/>
          <w:color w:val="000000"/>
          <w:lang w:val="en" w:eastAsia="en-GB"/>
        </w:rPr>
        <w:t>pupils on a group or</w:t>
      </w:r>
      <w:r w:rsidR="008D5FCD" w:rsidRPr="00BF2B3C">
        <w:rPr>
          <w:rFonts w:ascii="Arial" w:eastAsia="Times New Roman" w:hAnsi="Arial" w:cs="Arial"/>
          <w:color w:val="000000"/>
          <w:lang w:val="en" w:eastAsia="en-GB"/>
        </w:rPr>
        <w:t xml:space="preserve"> individual basis</w:t>
      </w:r>
      <w:r>
        <w:rPr>
          <w:rFonts w:ascii="Arial" w:eastAsia="Times New Roman" w:hAnsi="Arial" w:cs="Arial"/>
          <w:color w:val="000000"/>
          <w:lang w:val="en" w:eastAsia="en-GB"/>
        </w:rPr>
        <w:t xml:space="preserve"> as necessary</w:t>
      </w:r>
    </w:p>
    <w:p w:rsidR="00C670F2" w:rsidRDefault="007B4745" w:rsidP="00C670F2">
      <w:pPr>
        <w:numPr>
          <w:ilvl w:val="0"/>
          <w:numId w:val="1"/>
        </w:numPr>
        <w:shd w:val="clear" w:color="auto" w:fill="FFFFFF"/>
        <w:spacing w:before="100" w:beforeAutospacing="1" w:after="100" w:afterAutospacing="1" w:line="360" w:lineRule="atLeast"/>
        <w:ind w:left="288"/>
        <w:rPr>
          <w:rFonts w:ascii="Arial" w:eastAsia="Times New Roman" w:hAnsi="Arial" w:cs="Arial"/>
          <w:color w:val="000000"/>
          <w:lang w:val="en" w:eastAsia="en-GB"/>
        </w:rPr>
      </w:pPr>
      <w:r>
        <w:rPr>
          <w:rFonts w:ascii="Arial" w:eastAsia="Times New Roman" w:hAnsi="Arial" w:cs="Arial"/>
          <w:color w:val="000000"/>
          <w:lang w:val="en" w:eastAsia="en-GB"/>
        </w:rPr>
        <w:t>adhere to Health, Safety and Security requirements</w:t>
      </w:r>
      <w:r w:rsidR="008D5FCD" w:rsidRPr="00BF2B3C">
        <w:rPr>
          <w:rFonts w:ascii="Arial" w:eastAsia="Times New Roman" w:hAnsi="Arial" w:cs="Arial"/>
          <w:color w:val="000000"/>
          <w:lang w:val="en" w:eastAsia="en-GB"/>
        </w:rPr>
        <w:t xml:space="preserve"> </w:t>
      </w:r>
    </w:p>
    <w:p w:rsidR="00344BEC" w:rsidRPr="00C670F2" w:rsidRDefault="00C670F2" w:rsidP="00C670F2">
      <w:pPr>
        <w:shd w:val="clear" w:color="auto" w:fill="FFFFFF"/>
        <w:spacing w:before="100" w:beforeAutospacing="1" w:after="100" w:afterAutospacing="1" w:line="360" w:lineRule="atLeast"/>
        <w:ind w:left="-72"/>
        <w:rPr>
          <w:rFonts w:ascii="Arial" w:eastAsia="Times New Roman" w:hAnsi="Arial" w:cs="Arial"/>
          <w:b/>
          <w:color w:val="000000"/>
          <w:lang w:val="en" w:eastAsia="en-GB"/>
        </w:rPr>
      </w:pPr>
      <w:r w:rsidRPr="00C670F2">
        <w:rPr>
          <w:rFonts w:ascii="Arial" w:eastAsia="Times New Roman" w:hAnsi="Arial" w:cs="Arial"/>
          <w:b/>
          <w:color w:val="000000"/>
          <w:lang w:val="en" w:eastAsia="en-GB"/>
        </w:rPr>
        <w:t xml:space="preserve">Wider </w:t>
      </w:r>
      <w:r w:rsidR="00344BEC" w:rsidRPr="00C670F2">
        <w:rPr>
          <w:rFonts w:ascii="Arial" w:hAnsi="Arial" w:cs="Arial"/>
          <w:b/>
        </w:rPr>
        <w:t xml:space="preserve">Expectations </w:t>
      </w:r>
    </w:p>
    <w:p w:rsidR="00344BEC" w:rsidRPr="00344BEC" w:rsidRDefault="00344BEC" w:rsidP="00344BEC">
      <w:pPr>
        <w:rPr>
          <w:rFonts w:ascii="Arial" w:hAnsi="Arial" w:cs="Arial"/>
        </w:rPr>
      </w:pPr>
      <w:r w:rsidRPr="00344BEC">
        <w:rPr>
          <w:rFonts w:ascii="Arial" w:hAnsi="Arial" w:cs="Arial"/>
        </w:rPr>
        <w:t>All Llandovery College staff are expected to:</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actively support the mission statement</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maintain high professional standards at all times</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never demean or discriminate against pupils, parents or colleagues</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observe confidentiality as consistent with legal requirements</w:t>
      </w:r>
    </w:p>
    <w:p w:rsidR="00344BEC" w:rsidRPr="0017763D" w:rsidRDefault="00A73FFA" w:rsidP="00C670F2">
      <w:pPr>
        <w:pStyle w:val="ListParagraph"/>
        <w:numPr>
          <w:ilvl w:val="0"/>
          <w:numId w:val="4"/>
        </w:numPr>
        <w:rPr>
          <w:rFonts w:ascii="Arial" w:hAnsi="Arial" w:cs="Arial"/>
          <w:sz w:val="21"/>
          <w:szCs w:val="21"/>
        </w:rPr>
      </w:pPr>
      <w:r w:rsidRPr="0017763D">
        <w:rPr>
          <w:rFonts w:ascii="Arial" w:hAnsi="Arial" w:cs="Arial"/>
          <w:sz w:val="21"/>
          <w:szCs w:val="21"/>
        </w:rPr>
        <w:t>maintain</w:t>
      </w:r>
      <w:r w:rsidR="00344BEC" w:rsidRPr="0017763D">
        <w:rPr>
          <w:rFonts w:ascii="Arial" w:hAnsi="Arial" w:cs="Arial"/>
          <w:sz w:val="21"/>
          <w:szCs w:val="21"/>
        </w:rPr>
        <w:t xml:space="preserve"> high standards of honesty and integrity</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never bring the College or their profession into disrepute</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always take reasonable care of pupils</w:t>
      </w:r>
      <w:r w:rsidR="007B4745" w:rsidRPr="0017763D">
        <w:rPr>
          <w:rFonts w:ascii="Arial" w:hAnsi="Arial" w:cs="Arial"/>
          <w:sz w:val="21"/>
          <w:szCs w:val="21"/>
        </w:rPr>
        <w:t xml:space="preserve"> and </w:t>
      </w:r>
      <w:r w:rsidR="006E1485" w:rsidRPr="0017763D">
        <w:rPr>
          <w:rFonts w:ascii="Arial" w:hAnsi="Arial" w:cs="Arial"/>
          <w:sz w:val="21"/>
          <w:szCs w:val="21"/>
        </w:rPr>
        <w:t xml:space="preserve">the </w:t>
      </w:r>
      <w:r w:rsidR="007B4745" w:rsidRPr="0017763D">
        <w:rPr>
          <w:rFonts w:ascii="Arial" w:hAnsi="Arial" w:cs="Arial"/>
          <w:sz w:val="21"/>
          <w:szCs w:val="21"/>
        </w:rPr>
        <w:t>campus</w:t>
      </w:r>
    </w:p>
    <w:p w:rsidR="00A73FFA" w:rsidRPr="0017763D" w:rsidRDefault="00A73FFA" w:rsidP="00C670F2">
      <w:pPr>
        <w:pStyle w:val="ListParagraph"/>
        <w:numPr>
          <w:ilvl w:val="0"/>
          <w:numId w:val="4"/>
        </w:numPr>
        <w:rPr>
          <w:rFonts w:ascii="Arial" w:hAnsi="Arial" w:cs="Arial"/>
          <w:sz w:val="21"/>
          <w:szCs w:val="21"/>
        </w:rPr>
      </w:pPr>
      <w:r w:rsidRPr="0017763D">
        <w:rPr>
          <w:rFonts w:ascii="Arial" w:hAnsi="Arial" w:cs="Arial"/>
          <w:sz w:val="21"/>
          <w:szCs w:val="21"/>
        </w:rPr>
        <w:t>engage with efforts to improve the College’s sustainability</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dress appropriately to their profession and the nature of the College</w:t>
      </w:r>
    </w:p>
    <w:p w:rsidR="00344BEC" w:rsidRPr="0017763D" w:rsidRDefault="00344BEC" w:rsidP="00C670F2">
      <w:pPr>
        <w:pStyle w:val="ListParagraph"/>
        <w:numPr>
          <w:ilvl w:val="0"/>
          <w:numId w:val="4"/>
        </w:numPr>
        <w:rPr>
          <w:rFonts w:ascii="Arial" w:hAnsi="Arial" w:cs="Arial"/>
          <w:sz w:val="21"/>
          <w:szCs w:val="21"/>
        </w:rPr>
      </w:pPr>
      <w:r w:rsidRPr="0017763D">
        <w:rPr>
          <w:rFonts w:ascii="Arial" w:hAnsi="Arial" w:cs="Arial"/>
          <w:sz w:val="21"/>
          <w:szCs w:val="21"/>
        </w:rPr>
        <w:t>cooperate and collaborate with colleagues, pupils and parents in a courteous and constructive manner</w:t>
      </w:r>
    </w:p>
    <w:p w:rsidR="00344BEC" w:rsidRDefault="00344BEC" w:rsidP="00344BEC">
      <w:pPr>
        <w:pStyle w:val="ListParagraph"/>
        <w:numPr>
          <w:ilvl w:val="0"/>
          <w:numId w:val="4"/>
        </w:numPr>
        <w:rPr>
          <w:rFonts w:ascii="Arial" w:hAnsi="Arial" w:cs="Arial"/>
          <w:sz w:val="21"/>
          <w:szCs w:val="21"/>
        </w:rPr>
      </w:pPr>
      <w:r w:rsidRPr="0017763D">
        <w:rPr>
          <w:rFonts w:ascii="Arial" w:hAnsi="Arial" w:cs="Arial"/>
          <w:sz w:val="21"/>
          <w:szCs w:val="21"/>
        </w:rPr>
        <w:t>never deliberately undermine the authority of the Warden and colleagues</w:t>
      </w:r>
    </w:p>
    <w:p w:rsidR="009A079C" w:rsidRDefault="009A079C" w:rsidP="009A079C">
      <w:pPr>
        <w:pStyle w:val="ListParagraph"/>
        <w:rPr>
          <w:rFonts w:ascii="Arial" w:hAnsi="Arial" w:cs="Arial"/>
          <w:sz w:val="21"/>
          <w:szCs w:val="21"/>
        </w:rPr>
      </w:pPr>
    </w:p>
    <w:p w:rsidR="009A079C" w:rsidRPr="009A079C" w:rsidRDefault="009A079C" w:rsidP="009A079C">
      <w:pPr>
        <w:pStyle w:val="ListParagraph"/>
        <w:rPr>
          <w:rFonts w:ascii="Arial" w:hAnsi="Arial" w:cs="Arial"/>
          <w:sz w:val="21"/>
          <w:szCs w:val="21"/>
        </w:rPr>
      </w:pPr>
      <w:r w:rsidRPr="009A079C">
        <w:rPr>
          <w:rFonts w:ascii="Arial" w:hAnsi="Arial" w:cs="Arial"/>
          <w:sz w:val="21"/>
          <w:szCs w:val="21"/>
        </w:rPr>
        <w:t xml:space="preserve">The Maths department is dynamic and forward looking with an emphasis on continuing professional development of all staff. The post is an additional role within the department which reflects our increasing curriculum need. Our teaching rooms are modern and fully </w:t>
      </w:r>
      <w:r w:rsidRPr="009A079C">
        <w:rPr>
          <w:rFonts w:ascii="Arial" w:hAnsi="Arial" w:cs="Arial"/>
          <w:sz w:val="21"/>
          <w:szCs w:val="21"/>
        </w:rPr>
        <w:lastRenderedPageBreak/>
        <w:t xml:space="preserve">equipped. At KS5 level Maths and Further Maths are popular subjects and there may be an opportunity to contribute to this teaching for the right candidate. </w:t>
      </w:r>
    </w:p>
    <w:p w:rsidR="009A079C" w:rsidRPr="0017763D" w:rsidRDefault="009A079C" w:rsidP="009A079C">
      <w:pPr>
        <w:pStyle w:val="ListParagraph"/>
        <w:rPr>
          <w:rFonts w:ascii="Arial" w:hAnsi="Arial" w:cs="Arial"/>
          <w:sz w:val="21"/>
          <w:szCs w:val="21"/>
        </w:rPr>
      </w:pPr>
      <w:r w:rsidRPr="009A079C">
        <w:rPr>
          <w:rFonts w:ascii="Arial" w:hAnsi="Arial" w:cs="Arial"/>
          <w:sz w:val="21"/>
          <w:szCs w:val="21"/>
        </w:rPr>
        <w:t>The role will require a hard-working, enthusiastic individual who will be able to easily fit into a friendly and supportive team of talented and committed teachers who are focused and well organised.</w:t>
      </w:r>
    </w:p>
    <w:sectPr w:rsidR="009A079C" w:rsidRPr="0017763D" w:rsidSect="009A079C">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3192B"/>
    <w:multiLevelType w:val="hybridMultilevel"/>
    <w:tmpl w:val="E662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133C8"/>
    <w:multiLevelType w:val="multilevel"/>
    <w:tmpl w:val="58B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E66857"/>
    <w:multiLevelType w:val="multilevel"/>
    <w:tmpl w:val="219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3C"/>
    <w:rsid w:val="00096460"/>
    <w:rsid w:val="000B4F17"/>
    <w:rsid w:val="0017763D"/>
    <w:rsid w:val="00211EF7"/>
    <w:rsid w:val="002F3ACC"/>
    <w:rsid w:val="00344BEC"/>
    <w:rsid w:val="005008F0"/>
    <w:rsid w:val="006E1485"/>
    <w:rsid w:val="007B4745"/>
    <w:rsid w:val="008678B1"/>
    <w:rsid w:val="008B3084"/>
    <w:rsid w:val="008D5FCD"/>
    <w:rsid w:val="009A079C"/>
    <w:rsid w:val="00A73FFA"/>
    <w:rsid w:val="00BF2B3C"/>
    <w:rsid w:val="00C670F2"/>
    <w:rsid w:val="00E92274"/>
    <w:rsid w:val="00E9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FF1DC-C3D5-40B3-ACD9-67A829B5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1288">
      <w:bodyDiv w:val="1"/>
      <w:marLeft w:val="0"/>
      <w:marRight w:val="0"/>
      <w:marTop w:val="0"/>
      <w:marBottom w:val="0"/>
      <w:divBdr>
        <w:top w:val="none" w:sz="0" w:space="0" w:color="auto"/>
        <w:left w:val="none" w:sz="0" w:space="0" w:color="auto"/>
        <w:bottom w:val="none" w:sz="0" w:space="0" w:color="auto"/>
        <w:right w:val="none" w:sz="0" w:space="0" w:color="auto"/>
      </w:divBdr>
      <w:divsChild>
        <w:div w:id="1424915101">
          <w:marLeft w:val="0"/>
          <w:marRight w:val="0"/>
          <w:marTop w:val="0"/>
          <w:marBottom w:val="0"/>
          <w:divBdr>
            <w:top w:val="none" w:sz="0" w:space="0" w:color="auto"/>
            <w:left w:val="none" w:sz="0" w:space="0" w:color="auto"/>
            <w:bottom w:val="none" w:sz="0" w:space="0" w:color="auto"/>
            <w:right w:val="none" w:sz="0" w:space="0" w:color="auto"/>
          </w:divBdr>
        </w:div>
      </w:divsChild>
    </w:div>
    <w:div w:id="1527911405">
      <w:bodyDiv w:val="1"/>
      <w:marLeft w:val="0"/>
      <w:marRight w:val="0"/>
      <w:marTop w:val="0"/>
      <w:marBottom w:val="0"/>
      <w:divBdr>
        <w:top w:val="none" w:sz="0" w:space="0" w:color="auto"/>
        <w:left w:val="none" w:sz="0" w:space="0" w:color="auto"/>
        <w:bottom w:val="none" w:sz="0" w:space="0" w:color="auto"/>
        <w:right w:val="none" w:sz="0" w:space="0" w:color="auto"/>
      </w:divBdr>
      <w:divsChild>
        <w:div w:id="1477606284">
          <w:marLeft w:val="0"/>
          <w:marRight w:val="0"/>
          <w:marTop w:val="0"/>
          <w:marBottom w:val="0"/>
          <w:divBdr>
            <w:top w:val="none" w:sz="0" w:space="0" w:color="auto"/>
            <w:left w:val="none" w:sz="0" w:space="0" w:color="auto"/>
            <w:bottom w:val="none" w:sz="0" w:space="0" w:color="auto"/>
            <w:right w:val="none" w:sz="0" w:space="0" w:color="auto"/>
          </w:divBdr>
          <w:divsChild>
            <w:div w:id="820389556">
              <w:marLeft w:val="0"/>
              <w:marRight w:val="0"/>
              <w:marTop w:val="0"/>
              <w:marBottom w:val="0"/>
              <w:divBdr>
                <w:top w:val="none" w:sz="0" w:space="0" w:color="auto"/>
                <w:left w:val="none" w:sz="0" w:space="0" w:color="auto"/>
                <w:bottom w:val="none" w:sz="0" w:space="0" w:color="auto"/>
                <w:right w:val="none" w:sz="0" w:space="0" w:color="auto"/>
              </w:divBdr>
              <w:divsChild>
                <w:div w:id="541215106">
                  <w:marLeft w:val="0"/>
                  <w:marRight w:val="0"/>
                  <w:marTop w:val="0"/>
                  <w:marBottom w:val="240"/>
                  <w:divBdr>
                    <w:top w:val="none" w:sz="0" w:space="0" w:color="auto"/>
                    <w:left w:val="none" w:sz="0" w:space="0" w:color="auto"/>
                    <w:bottom w:val="none" w:sz="0" w:space="0" w:color="auto"/>
                    <w:right w:val="none" w:sz="0" w:space="0" w:color="auto"/>
                  </w:divBdr>
                  <w:divsChild>
                    <w:div w:id="1362588294">
                      <w:marLeft w:val="0"/>
                      <w:marRight w:val="0"/>
                      <w:marTop w:val="0"/>
                      <w:marBottom w:val="240"/>
                      <w:divBdr>
                        <w:top w:val="none" w:sz="0" w:space="0" w:color="auto"/>
                        <w:left w:val="none" w:sz="0" w:space="0" w:color="auto"/>
                        <w:bottom w:val="none" w:sz="0" w:space="0" w:color="auto"/>
                        <w:right w:val="none" w:sz="0" w:space="0" w:color="auto"/>
                      </w:divBdr>
                      <w:divsChild>
                        <w:div w:id="1868905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Llandovery College</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Hunt</dc:creator>
  <cp:lastModifiedBy>Janine Pawley</cp:lastModifiedBy>
  <cp:revision>2</cp:revision>
  <dcterms:created xsi:type="dcterms:W3CDTF">2016-04-27T15:45:00Z</dcterms:created>
  <dcterms:modified xsi:type="dcterms:W3CDTF">2016-04-27T15:45:00Z</dcterms:modified>
</cp:coreProperties>
</file>