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2605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31B11E2" w:rsidR="0017243E" w:rsidRDefault="0017243E" w:rsidP="0017243E">
      <w:pPr>
        <w:pStyle w:val="ListParagraph"/>
        <w:numPr>
          <w:ilvl w:val="0"/>
          <w:numId w:val="3"/>
        </w:numPr>
        <w:jc w:val="both"/>
      </w:pPr>
      <w:r>
        <w:t xml:space="preserve">We are </w:t>
      </w:r>
      <w:r w:rsidR="00E61ACF">
        <w:t>St. Chad’s RC Voluntary Aided Academy, which is part of the Emmaus Catholic Academy Trust.</w:t>
      </w:r>
    </w:p>
    <w:p w14:paraId="783B8483" w14:textId="77777777" w:rsidR="0017243E" w:rsidRDefault="0017243E" w:rsidP="0017243E">
      <w:pPr>
        <w:pStyle w:val="ListParagraph"/>
        <w:jc w:val="both"/>
      </w:pPr>
    </w:p>
    <w:p w14:paraId="1E577B6B" w14:textId="0F20FE38"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w:t>
      </w:r>
      <w:r w:rsidR="000C23F0">
        <w:t xml:space="preserve"> and</w:t>
      </w:r>
      <w:r w:rsidR="009774BC">
        <w:t xml:space="preserve"> the Catholic Education Service</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95B40E5" w:rsidR="00643D67" w:rsidRPr="00643D67" w:rsidRDefault="00643D67" w:rsidP="0017243E">
      <w:pPr>
        <w:pStyle w:val="ListParagraph"/>
        <w:numPr>
          <w:ilvl w:val="0"/>
          <w:numId w:val="3"/>
        </w:numPr>
        <w:jc w:val="both"/>
      </w:pPr>
      <w:r>
        <w:t xml:space="preserve">The person responsible for data protection within our organisation is </w:t>
      </w:r>
      <w:r w:rsidR="00E61ACF">
        <w:t>Global Policing</w:t>
      </w:r>
      <w:r w:rsidR="001A741A">
        <w:t xml:space="preserve"> </w:t>
      </w:r>
      <w:r>
        <w:t xml:space="preserve">and you can contact them with any questions relating to our handling of your data.  You can contact them by </w:t>
      </w:r>
      <w:r w:rsidR="00E61ACF">
        <w:t>info@globalpolicing.co.uk</w:t>
      </w:r>
      <w:r w:rsidR="00E61ACF"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3F5FF0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E61ACF">
        <w:t xml:space="preserve">by following the complaints procedure on the school website.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F9228" w14:textId="77777777" w:rsidR="00C26052" w:rsidRDefault="00C26052" w:rsidP="00BF3AC1">
      <w:pPr>
        <w:spacing w:after="0" w:line="240" w:lineRule="auto"/>
      </w:pPr>
      <w:r>
        <w:separator/>
      </w:r>
    </w:p>
  </w:endnote>
  <w:endnote w:type="continuationSeparator" w:id="0">
    <w:p w14:paraId="4029138C" w14:textId="77777777" w:rsidR="00C26052" w:rsidRDefault="00C2605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26170" w14:textId="77777777" w:rsidR="00C26052" w:rsidRDefault="00C26052" w:rsidP="00BF3AC1">
      <w:pPr>
        <w:spacing w:after="0" w:line="240" w:lineRule="auto"/>
      </w:pPr>
      <w:r>
        <w:separator/>
      </w:r>
    </w:p>
  </w:footnote>
  <w:footnote w:type="continuationSeparator" w:id="0">
    <w:p w14:paraId="799B7420" w14:textId="77777777" w:rsidR="00C26052" w:rsidRDefault="00C26052"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C23F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77022"/>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C1754"/>
    <w:rsid w:val="00BF1682"/>
    <w:rsid w:val="00BF3AC1"/>
    <w:rsid w:val="00C14431"/>
    <w:rsid w:val="00C26052"/>
    <w:rsid w:val="00C440E8"/>
    <w:rsid w:val="00C62537"/>
    <w:rsid w:val="00CA198A"/>
    <w:rsid w:val="00D41F06"/>
    <w:rsid w:val="00D43A0B"/>
    <w:rsid w:val="00D730D9"/>
    <w:rsid w:val="00DA67EE"/>
    <w:rsid w:val="00DB7860"/>
    <w:rsid w:val="00DD2D13"/>
    <w:rsid w:val="00E22423"/>
    <w:rsid w:val="00E30E0B"/>
    <w:rsid w:val="00E61ACF"/>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681A0-A8CF-4EBB-94BB-479C0326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3219</Words>
  <Characters>17549</Characters>
  <Application>Microsoft Office Word</Application>
  <DocSecurity>0</DocSecurity>
  <Lines>674</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Smith</cp:lastModifiedBy>
  <cp:revision>2</cp:revision>
  <cp:lastPrinted>2019-03-28T16:35:00Z</cp:lastPrinted>
  <dcterms:created xsi:type="dcterms:W3CDTF">2023-01-18T12:36:00Z</dcterms:created>
  <dcterms:modified xsi:type="dcterms:W3CDTF">2023-01-18T12:36:00Z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