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FB" w:rsidRPr="005A53CE" w:rsidRDefault="00D02D45"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4"/>
          <w:szCs w:val="24"/>
        </w:rPr>
      </w:pPr>
      <w:r w:rsidRPr="005A53CE">
        <w:rPr>
          <w:rFonts w:asciiTheme="minorHAnsi" w:hAnsiTheme="minorHAnsi"/>
          <w:noProof/>
          <w:sz w:val="24"/>
          <w:szCs w:val="24"/>
          <w:lang w:eastAsia="en-GB"/>
        </w:rPr>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1990725" cy="709621"/>
            <wp:effectExtent l="0" t="0" r="0" b="0"/>
            <wp:wrapNone/>
            <wp:docPr id="2" name="Picture 2" descr="Logob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l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7495" cy="7227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163">
        <w:rPr>
          <w:noProof/>
          <w:lang w:eastAsia="en-GB"/>
        </w:rPr>
        <mc:AlternateContent>
          <mc:Choice Requires="wps">
            <w:drawing>
              <wp:anchor distT="0" distB="0" distL="114300" distR="114300" simplePos="0" relativeHeight="251666432" behindDoc="0" locked="0" layoutInCell="1" allowOverlap="1">
                <wp:simplePos x="0" y="0"/>
                <wp:positionH relativeFrom="column">
                  <wp:posOffset>2626995</wp:posOffset>
                </wp:positionH>
                <wp:positionV relativeFrom="paragraph">
                  <wp:posOffset>178435</wp:posOffset>
                </wp:positionV>
                <wp:extent cx="3705225" cy="48577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85775"/>
                        </a:xfrm>
                        <a:prstGeom prst="rect">
                          <a:avLst/>
                        </a:prstGeom>
                        <a:solidFill>
                          <a:srgbClr val="FFFFFF"/>
                        </a:solidFill>
                        <a:ln w="9525">
                          <a:noFill/>
                          <a:miter lim="800000"/>
                          <a:headEnd/>
                          <a:tailEnd/>
                        </a:ln>
                      </wps:spPr>
                      <wps:txbx>
                        <w:txbxContent>
                          <w:p w:rsidR="00D02D45" w:rsidRDefault="00D02D45" w:rsidP="00D02D45">
                            <w:r w:rsidRPr="00F37DEC">
                              <w:rPr>
                                <w:noProof/>
                                <w:lang w:eastAsia="en-GB"/>
                              </w:rPr>
                              <w:drawing>
                                <wp:inline distT="0" distB="0" distL="0" distR="0">
                                  <wp:extent cx="3538363" cy="3714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556469" cy="3733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85pt;margin-top:14.05pt;width:291.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buHwIAABwEAAAOAAAAZHJzL2Uyb0RvYy54bWysU9uO2yAQfa/Uf0C8N3bcuMla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" stroked="f">
                <v:textbox>
                  <w:txbxContent>
                    <w:p w:rsidR="00D02D45" w:rsidRDefault="00D02D45" w:rsidP="00D02D45">
                      <w:r w:rsidRPr="00F37DEC">
                        <w:rPr>
                          <w:noProof/>
                          <w:lang w:eastAsia="en-GB"/>
                        </w:rPr>
                        <w:drawing>
                          <wp:inline distT="0" distB="0" distL="0" distR="0">
                            <wp:extent cx="3538363" cy="3714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56469" cy="373376"/>
                                    </a:xfrm>
                                    <a:prstGeom prst="rect">
                                      <a:avLst/>
                                    </a:prstGeom>
                                  </pic:spPr>
                                </pic:pic>
                              </a:graphicData>
                            </a:graphic>
                          </wp:inline>
                        </w:drawing>
                      </w:r>
                    </w:p>
                  </w:txbxContent>
                </v:textbox>
              </v:shape>
            </w:pict>
          </mc:Fallback>
        </mc:AlternateContent>
      </w:r>
    </w:p>
    <w:p w:rsidR="000D22FB" w:rsidRPr="005A53CE" w:rsidRDefault="000D22FB" w:rsidP="007A31D3">
      <w:pPr>
        <w:pStyle w:val="BodyText"/>
        <w:pBdr>
          <w:top w:val="single" w:sz="4" w:space="1" w:color="auto"/>
          <w:left w:val="single" w:sz="4" w:space="4" w:color="auto"/>
          <w:bottom w:val="single" w:sz="4" w:space="1" w:color="auto"/>
          <w:right w:val="single" w:sz="4" w:space="4" w:color="auto"/>
        </w:pBdr>
        <w:rPr>
          <w:rFonts w:asciiTheme="minorHAnsi" w:hAnsiTheme="minorHAnsi"/>
          <w:szCs w:val="24"/>
        </w:rPr>
      </w:pPr>
    </w:p>
    <w:p w:rsidR="000D22FB" w:rsidRPr="005A53CE" w:rsidRDefault="000D22FB" w:rsidP="007A31D3">
      <w:pPr>
        <w:pStyle w:val="BodyText"/>
        <w:pBdr>
          <w:top w:val="single" w:sz="4" w:space="1" w:color="auto"/>
          <w:left w:val="single" w:sz="4" w:space="4" w:color="auto"/>
          <w:bottom w:val="single" w:sz="4" w:space="1" w:color="auto"/>
          <w:right w:val="single" w:sz="4" w:space="4" w:color="auto"/>
        </w:pBdr>
        <w:rPr>
          <w:rFonts w:asciiTheme="minorHAnsi" w:hAnsiTheme="minorHAnsi"/>
          <w:szCs w:val="24"/>
        </w:rPr>
      </w:pPr>
    </w:p>
    <w:p w:rsidR="000D22FB" w:rsidRPr="005A53CE" w:rsidRDefault="000D22FB" w:rsidP="007A31D3">
      <w:pPr>
        <w:pStyle w:val="BodyText"/>
        <w:pBdr>
          <w:top w:val="single" w:sz="4" w:space="1" w:color="auto"/>
          <w:left w:val="single" w:sz="4" w:space="4" w:color="auto"/>
          <w:bottom w:val="single" w:sz="4" w:space="1" w:color="auto"/>
          <w:right w:val="single" w:sz="4" w:space="4" w:color="auto"/>
        </w:pBdr>
        <w:rPr>
          <w:rFonts w:asciiTheme="minorHAnsi" w:hAnsiTheme="minorHAnsi"/>
          <w:szCs w:val="24"/>
        </w:rPr>
      </w:pPr>
    </w:p>
    <w:p w:rsidR="00614E42" w:rsidRPr="003B02DA" w:rsidRDefault="00FD7B0F" w:rsidP="007A31D3">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Cs/>
          <w:sz w:val="22"/>
          <w:szCs w:val="22"/>
          <w:lang w:val="en-US"/>
        </w:rPr>
      </w:pPr>
      <w:r w:rsidRPr="003B02DA">
        <w:rPr>
          <w:rFonts w:ascii="Calibri" w:hAnsi="Calibri" w:cs="Calibri"/>
          <w:bCs/>
          <w:sz w:val="22"/>
          <w:szCs w:val="22"/>
          <w:lang w:val="en-US"/>
        </w:rPr>
        <w:t>The City of Stoke on Trent Sixth Form College is a thriving, lively and successful Sixth Form College, committed to social inclusion.  The College is located in an award-winning, state of the art building at the heart of the University Quarter of Stoke on Trent, adjacent to Stoke Railway Station, providing excellent travel links</w:t>
      </w:r>
      <w:r w:rsidR="00C95C2D">
        <w:rPr>
          <w:rFonts w:ascii="Calibri" w:hAnsi="Calibri" w:cs="Calibri"/>
          <w:bCs/>
          <w:sz w:val="22"/>
          <w:szCs w:val="22"/>
          <w:lang w:val="en-US"/>
        </w:rPr>
        <w:t>.</w:t>
      </w:r>
      <w:r w:rsidR="00AF320F" w:rsidRPr="003B02DA">
        <w:rPr>
          <w:rFonts w:ascii="Calibri" w:hAnsi="Calibri" w:cs="Calibri"/>
          <w:bCs/>
          <w:sz w:val="22"/>
          <w:szCs w:val="22"/>
          <w:lang w:val="en-US"/>
        </w:rPr>
        <w:t xml:space="preserve"> </w:t>
      </w:r>
      <w:r w:rsidR="001A2F2E" w:rsidRPr="003B02DA">
        <w:rPr>
          <w:rFonts w:ascii="Calibri" w:hAnsi="Calibri" w:cs="Calibri"/>
          <w:bCs/>
          <w:sz w:val="22"/>
          <w:szCs w:val="22"/>
          <w:lang w:val="en-US"/>
        </w:rPr>
        <w:t xml:space="preserve"> </w:t>
      </w:r>
      <w:r w:rsidR="0095447C" w:rsidRPr="003B02DA">
        <w:rPr>
          <w:rFonts w:ascii="Calibri" w:hAnsi="Calibri" w:cs="Calibri"/>
          <w:bCs/>
          <w:sz w:val="22"/>
          <w:szCs w:val="22"/>
          <w:lang w:val="en-US"/>
        </w:rPr>
        <w:t xml:space="preserve">In September 2017, the College achieved academy status as part of the Potteries Educational Trust.  The Trust is </w:t>
      </w:r>
      <w:r w:rsidR="001A2F2E" w:rsidRPr="003B02DA">
        <w:rPr>
          <w:rFonts w:ascii="Calibri" w:hAnsi="Calibri" w:cs="Calibri"/>
          <w:bCs/>
          <w:sz w:val="22"/>
          <w:szCs w:val="22"/>
          <w:lang w:val="en-US"/>
        </w:rPr>
        <w:t xml:space="preserve">working collaboratively with educational institutions from across Stoke on Trent, Staffordshire and beyond, seeking to improve outcomes for all children and young people in the region.  </w:t>
      </w:r>
      <w:r w:rsidRPr="003B02DA">
        <w:rPr>
          <w:rFonts w:ascii="Calibri" w:hAnsi="Calibri" w:cs="Calibri"/>
          <w:bCs/>
          <w:sz w:val="22"/>
          <w:szCs w:val="22"/>
          <w:lang w:val="en-US"/>
        </w:rPr>
        <w:t xml:space="preserve">In </w:t>
      </w:r>
      <w:r w:rsidR="00480715" w:rsidRPr="003B02DA">
        <w:rPr>
          <w:rFonts w:ascii="Calibri" w:hAnsi="Calibri" w:cs="Calibri"/>
          <w:bCs/>
          <w:sz w:val="22"/>
          <w:szCs w:val="22"/>
          <w:lang w:val="en-US"/>
        </w:rPr>
        <w:t>October</w:t>
      </w:r>
      <w:r w:rsidRPr="003B02DA">
        <w:rPr>
          <w:rFonts w:ascii="Calibri" w:hAnsi="Calibri" w:cs="Calibri"/>
          <w:bCs/>
          <w:sz w:val="22"/>
          <w:szCs w:val="22"/>
          <w:lang w:val="en-US"/>
        </w:rPr>
        <w:t xml:space="preserve"> 201</w:t>
      </w:r>
      <w:r w:rsidR="00480715" w:rsidRPr="003B02DA">
        <w:rPr>
          <w:rFonts w:ascii="Calibri" w:hAnsi="Calibri" w:cs="Calibri"/>
          <w:bCs/>
          <w:sz w:val="22"/>
          <w:szCs w:val="22"/>
          <w:lang w:val="en-US"/>
        </w:rPr>
        <w:t>7</w:t>
      </w:r>
      <w:r w:rsidRPr="003B02DA">
        <w:rPr>
          <w:rFonts w:ascii="Calibri" w:hAnsi="Calibri" w:cs="Calibri"/>
          <w:bCs/>
          <w:sz w:val="22"/>
          <w:szCs w:val="22"/>
          <w:lang w:val="en-US"/>
        </w:rPr>
        <w:t xml:space="preserve">, </w:t>
      </w:r>
      <w:proofErr w:type="spellStart"/>
      <w:r w:rsidRPr="003B02DA">
        <w:rPr>
          <w:rFonts w:ascii="Calibri" w:hAnsi="Calibri" w:cs="Calibri"/>
          <w:bCs/>
          <w:sz w:val="22"/>
          <w:szCs w:val="22"/>
          <w:lang w:val="en-US"/>
        </w:rPr>
        <w:t>Ofsted</w:t>
      </w:r>
      <w:proofErr w:type="spellEnd"/>
      <w:r w:rsidRPr="003B02DA">
        <w:rPr>
          <w:rFonts w:ascii="Calibri" w:hAnsi="Calibri" w:cs="Calibri"/>
          <w:bCs/>
          <w:sz w:val="22"/>
          <w:szCs w:val="22"/>
          <w:lang w:val="en-US"/>
        </w:rPr>
        <w:t xml:space="preserve"> Inspectors graded the College </w:t>
      </w:r>
      <w:r w:rsidR="00480715" w:rsidRPr="003B02DA">
        <w:rPr>
          <w:rFonts w:ascii="Calibri" w:hAnsi="Calibri" w:cs="Calibri"/>
          <w:bCs/>
          <w:sz w:val="22"/>
          <w:szCs w:val="22"/>
          <w:lang w:val="en-US"/>
        </w:rPr>
        <w:t>‘Good’</w:t>
      </w:r>
      <w:r w:rsidRPr="003B02DA">
        <w:rPr>
          <w:rFonts w:ascii="Calibri" w:hAnsi="Calibri" w:cs="Calibri"/>
          <w:bCs/>
          <w:sz w:val="22"/>
          <w:szCs w:val="22"/>
          <w:lang w:val="en-US"/>
        </w:rPr>
        <w:t xml:space="preserve"> with several excellent features </w:t>
      </w:r>
      <w:r w:rsidR="001A2F2E" w:rsidRPr="003B02DA">
        <w:rPr>
          <w:rFonts w:ascii="Calibri" w:hAnsi="Calibri" w:cs="Calibri"/>
          <w:bCs/>
          <w:sz w:val="22"/>
          <w:szCs w:val="22"/>
          <w:lang w:val="en-US"/>
        </w:rPr>
        <w:t xml:space="preserve">and praised staff and students for creating a supportive learning community.  </w:t>
      </w:r>
      <w:r w:rsidR="00480715" w:rsidRPr="003B02DA">
        <w:rPr>
          <w:rFonts w:ascii="Calibri" w:hAnsi="Calibri" w:cs="Calibri"/>
          <w:bCs/>
          <w:sz w:val="22"/>
          <w:szCs w:val="22"/>
          <w:lang w:val="en-US"/>
        </w:rPr>
        <w:t xml:space="preserve">Inspectors were impressed with the relentless focus on continuing to improve the quality of </w:t>
      </w:r>
      <w:r w:rsidR="001A2F2E" w:rsidRPr="003B02DA">
        <w:rPr>
          <w:rFonts w:ascii="Calibri" w:hAnsi="Calibri" w:cs="Calibri"/>
          <w:bCs/>
          <w:sz w:val="22"/>
          <w:szCs w:val="22"/>
          <w:lang w:val="en-US"/>
        </w:rPr>
        <w:t>teaching, learning and assessment</w:t>
      </w:r>
      <w:r w:rsidR="00EA4D01">
        <w:rPr>
          <w:rFonts w:ascii="Calibri" w:hAnsi="Calibri" w:cs="Calibri"/>
          <w:bCs/>
          <w:sz w:val="22"/>
          <w:szCs w:val="22"/>
          <w:lang w:val="en-US"/>
        </w:rPr>
        <w:t xml:space="preserve">, leading to </w:t>
      </w:r>
      <w:r w:rsidR="001A2F2E" w:rsidRPr="003B02DA">
        <w:rPr>
          <w:rFonts w:ascii="Calibri" w:hAnsi="Calibri" w:cs="Calibri"/>
          <w:bCs/>
          <w:sz w:val="22"/>
          <w:szCs w:val="22"/>
          <w:lang w:val="en-US"/>
        </w:rPr>
        <w:t xml:space="preserve">our </w:t>
      </w:r>
      <w:r w:rsidR="00EA4D01">
        <w:rPr>
          <w:rFonts w:ascii="Calibri" w:hAnsi="Calibri" w:cs="Calibri"/>
          <w:bCs/>
          <w:sz w:val="22"/>
          <w:szCs w:val="22"/>
          <w:lang w:val="en-US"/>
        </w:rPr>
        <w:t>learners making</w:t>
      </w:r>
      <w:r w:rsidR="00480715" w:rsidRPr="003B02DA">
        <w:rPr>
          <w:rFonts w:ascii="Calibri" w:hAnsi="Calibri" w:cs="Calibri"/>
          <w:bCs/>
          <w:sz w:val="22"/>
          <w:szCs w:val="22"/>
          <w:lang w:val="en-US"/>
        </w:rPr>
        <w:t xml:space="preserve"> good or excellent progress. </w:t>
      </w:r>
      <w:r w:rsidRPr="003B02DA">
        <w:rPr>
          <w:rFonts w:ascii="Calibri" w:hAnsi="Calibri" w:cs="Calibri"/>
          <w:bCs/>
          <w:sz w:val="22"/>
          <w:szCs w:val="22"/>
          <w:lang w:val="en-US"/>
        </w:rPr>
        <w:t xml:space="preserve"> The College’s mission is ‘</w:t>
      </w:r>
      <w:r w:rsidR="00D02D45" w:rsidRPr="003B02DA">
        <w:rPr>
          <w:rFonts w:ascii="Calibri" w:hAnsi="Calibri" w:cs="Calibri"/>
          <w:bCs/>
          <w:sz w:val="22"/>
          <w:szCs w:val="22"/>
          <w:lang w:val="en-US"/>
        </w:rPr>
        <w:t>A caring community</w:t>
      </w:r>
      <w:r w:rsidR="003B02DA" w:rsidRPr="003B02DA">
        <w:rPr>
          <w:rFonts w:ascii="Calibri" w:hAnsi="Calibri" w:cs="Calibri"/>
          <w:bCs/>
          <w:sz w:val="22"/>
          <w:szCs w:val="22"/>
          <w:lang w:val="en-US"/>
        </w:rPr>
        <w:t>, delivering excellence and inspiring futures</w:t>
      </w:r>
      <w:r w:rsidRPr="003B02DA">
        <w:rPr>
          <w:rFonts w:ascii="Calibri" w:hAnsi="Calibri" w:cs="Calibri"/>
          <w:bCs/>
          <w:sz w:val="22"/>
          <w:szCs w:val="22"/>
          <w:lang w:val="en-US"/>
        </w:rPr>
        <w:t>.’</w:t>
      </w:r>
      <w:r w:rsidR="00AF320F" w:rsidRPr="003B02DA">
        <w:rPr>
          <w:rFonts w:ascii="Calibri" w:hAnsi="Calibri" w:cs="Calibri"/>
          <w:bCs/>
          <w:sz w:val="22"/>
          <w:szCs w:val="22"/>
          <w:lang w:val="en-US"/>
        </w:rPr>
        <w:t xml:space="preserve">  </w:t>
      </w:r>
    </w:p>
    <w:p w:rsidR="00233E9A" w:rsidRPr="007A31D3" w:rsidRDefault="00233E9A" w:rsidP="007A31D3">
      <w:pPr>
        <w:pBdr>
          <w:top w:val="single" w:sz="4" w:space="1" w:color="auto"/>
          <w:left w:val="single" w:sz="4" w:space="4" w:color="auto"/>
          <w:bottom w:val="single" w:sz="4" w:space="1" w:color="auto"/>
          <w:right w:val="single" w:sz="4" w:space="4" w:color="auto"/>
        </w:pBdr>
        <w:jc w:val="center"/>
        <w:rPr>
          <w:rFonts w:ascii="Calibri" w:hAnsi="Calibri" w:cs="Arial"/>
          <w:b/>
          <w:bCs/>
          <w:color w:val="17365D"/>
          <w:sz w:val="18"/>
          <w:szCs w:val="18"/>
        </w:rPr>
      </w:pPr>
    </w:p>
    <w:p w:rsidR="009E33B0" w:rsidRDefault="007A31D3" w:rsidP="007A31D3">
      <w:pPr>
        <w:pBdr>
          <w:top w:val="single" w:sz="4" w:space="1" w:color="auto"/>
          <w:left w:val="single" w:sz="4" w:space="4" w:color="auto"/>
          <w:bottom w:val="single" w:sz="4" w:space="1" w:color="auto"/>
          <w:right w:val="single" w:sz="4" w:space="4" w:color="auto"/>
        </w:pBdr>
        <w:jc w:val="center"/>
        <w:rPr>
          <w:rFonts w:ascii="Calibri" w:hAnsi="Calibri" w:cs="Arial"/>
          <w:b/>
          <w:bCs/>
          <w:color w:val="17365D"/>
          <w:sz w:val="44"/>
          <w:szCs w:val="44"/>
        </w:rPr>
      </w:pPr>
      <w:r>
        <w:rPr>
          <w:rFonts w:ascii="Calibri" w:hAnsi="Calibri" w:cs="Arial"/>
          <w:b/>
          <w:bCs/>
          <w:color w:val="17365D"/>
          <w:sz w:val="44"/>
          <w:szCs w:val="44"/>
        </w:rPr>
        <w:t>Safeguarding and Support Manager</w:t>
      </w:r>
    </w:p>
    <w:p w:rsidR="009E33B0" w:rsidRPr="005A53CE" w:rsidRDefault="009E33B0" w:rsidP="007A31D3">
      <w:pPr>
        <w:pBdr>
          <w:top w:val="single" w:sz="4" w:space="1" w:color="auto"/>
          <w:left w:val="single" w:sz="4" w:space="4" w:color="auto"/>
          <w:bottom w:val="single" w:sz="4" w:space="1" w:color="auto"/>
          <w:right w:val="single" w:sz="4" w:space="4" w:color="auto"/>
        </w:pBdr>
        <w:jc w:val="center"/>
        <w:rPr>
          <w:rFonts w:asciiTheme="minorHAnsi" w:hAnsiTheme="minorHAnsi"/>
          <w:b/>
          <w:bCs/>
          <w:color w:val="244061" w:themeColor="accent1" w:themeShade="80"/>
          <w:sz w:val="24"/>
          <w:szCs w:val="24"/>
        </w:rPr>
      </w:pPr>
      <w:r>
        <w:rPr>
          <w:rFonts w:asciiTheme="minorHAnsi" w:hAnsiTheme="minorHAnsi"/>
          <w:b/>
          <w:bCs/>
          <w:color w:val="244061" w:themeColor="accent1" w:themeShade="80"/>
          <w:sz w:val="24"/>
          <w:szCs w:val="24"/>
        </w:rPr>
        <w:t>(</w:t>
      </w:r>
      <w:r w:rsidRPr="00DA3445">
        <w:rPr>
          <w:rFonts w:ascii="Calibri" w:eastAsia="Calibri" w:hAnsi="Calibri" w:cs="Calibri"/>
          <w:b/>
          <w:color w:val="404040"/>
          <w:sz w:val="24"/>
          <w:szCs w:val="24"/>
        </w:rPr>
        <w:t>Full Time, Whole Year</w:t>
      </w:r>
      <w:r w:rsidRPr="00DA3445">
        <w:rPr>
          <w:rFonts w:asciiTheme="minorHAnsi" w:hAnsiTheme="minorHAnsi"/>
          <w:b/>
          <w:bCs/>
          <w:color w:val="244061" w:themeColor="accent1" w:themeShade="80"/>
          <w:sz w:val="24"/>
          <w:szCs w:val="24"/>
        </w:rPr>
        <w:t>, Permanent)</w:t>
      </w:r>
    </w:p>
    <w:p w:rsidR="009E33B0" w:rsidRPr="007A31D3" w:rsidRDefault="009E33B0" w:rsidP="007A31D3">
      <w:pPr>
        <w:pBdr>
          <w:top w:val="single" w:sz="4" w:space="1" w:color="auto"/>
          <w:left w:val="single" w:sz="4" w:space="4" w:color="auto"/>
          <w:bottom w:val="single" w:sz="4" w:space="1" w:color="auto"/>
          <w:right w:val="single" w:sz="4" w:space="4" w:color="auto"/>
        </w:pBdr>
        <w:jc w:val="center"/>
        <w:rPr>
          <w:rFonts w:asciiTheme="minorHAnsi" w:hAnsiTheme="minorHAnsi"/>
          <w:bCs/>
          <w:i/>
          <w:sz w:val="16"/>
          <w:szCs w:val="16"/>
        </w:rPr>
      </w:pPr>
    </w:p>
    <w:p w:rsidR="007A31D3" w:rsidRPr="005269BA"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bCs/>
          <w:color w:val="000000" w:themeColor="text1"/>
          <w:sz w:val="24"/>
          <w:szCs w:val="24"/>
        </w:rPr>
      </w:pPr>
      <w:r w:rsidRPr="00F64195">
        <w:rPr>
          <w:rFonts w:asciiTheme="minorHAnsi" w:hAnsiTheme="minorHAnsi"/>
          <w:b/>
          <w:bCs/>
          <w:sz w:val="24"/>
          <w:szCs w:val="24"/>
        </w:rPr>
        <w:t>Salary: £</w:t>
      </w:r>
      <w:r>
        <w:rPr>
          <w:rFonts w:asciiTheme="minorHAnsi" w:hAnsiTheme="minorHAnsi"/>
          <w:b/>
          <w:bCs/>
          <w:sz w:val="24"/>
          <w:szCs w:val="24"/>
        </w:rPr>
        <w:t>34,469 - £37,039</w:t>
      </w:r>
    </w:p>
    <w:p w:rsidR="009E33B0" w:rsidRPr="007A31D3" w:rsidRDefault="009E33B0" w:rsidP="007A31D3">
      <w:pPr>
        <w:pBdr>
          <w:top w:val="single" w:sz="4" w:space="1" w:color="auto"/>
          <w:left w:val="single" w:sz="4" w:space="4" w:color="auto"/>
          <w:bottom w:val="single" w:sz="4" w:space="1" w:color="auto"/>
          <w:right w:val="single" w:sz="4" w:space="4" w:color="auto"/>
        </w:pBdr>
        <w:jc w:val="center"/>
        <w:rPr>
          <w:rFonts w:asciiTheme="minorHAnsi" w:hAnsiTheme="minorHAnsi"/>
          <w:bCs/>
          <w:color w:val="000000" w:themeColor="text1"/>
          <w:sz w:val="16"/>
          <w:szCs w:val="16"/>
        </w:rPr>
      </w:pPr>
    </w:p>
    <w:p w:rsidR="007A31D3" w:rsidRPr="006E37D6"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cstheme="minorHAnsi"/>
          <w:bCs/>
          <w:sz w:val="24"/>
          <w:szCs w:val="24"/>
        </w:rPr>
      </w:pPr>
      <w:r w:rsidRPr="006E37D6">
        <w:rPr>
          <w:rFonts w:asciiTheme="minorHAnsi" w:hAnsiTheme="minorHAnsi" w:cstheme="minorHAnsi"/>
          <w:bCs/>
          <w:sz w:val="24"/>
          <w:szCs w:val="24"/>
        </w:rPr>
        <w:t xml:space="preserve">As operational lead for Safeguarding within the Sixth Form College, The Safeguarding and Support Manager is responsible for responding to student disclosures and making recommendations to senior colleagues, ensuring student safety and welfare is paramount.  The role will require excellent communication skills across a diverse audience, including taking lead responsibility as the </w:t>
      </w:r>
      <w:r>
        <w:rPr>
          <w:rFonts w:asciiTheme="minorHAnsi" w:hAnsiTheme="minorHAnsi" w:cstheme="minorHAnsi"/>
          <w:bCs/>
          <w:sz w:val="24"/>
          <w:szCs w:val="24"/>
        </w:rPr>
        <w:t>C</w:t>
      </w:r>
      <w:r w:rsidRPr="006E37D6">
        <w:rPr>
          <w:rFonts w:asciiTheme="minorHAnsi" w:hAnsiTheme="minorHAnsi" w:cstheme="minorHAnsi"/>
          <w:bCs/>
          <w:sz w:val="24"/>
          <w:szCs w:val="24"/>
        </w:rPr>
        <w:t>ollege representative at Child Protection meetings and working with Children Looked After.</w:t>
      </w:r>
    </w:p>
    <w:p w:rsidR="007A31D3" w:rsidRPr="006E37D6"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17365D"/>
          <w:sz w:val="24"/>
          <w:szCs w:val="24"/>
        </w:rPr>
      </w:pPr>
    </w:p>
    <w:p w:rsidR="007A31D3" w:rsidRPr="006E37D6"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cstheme="minorHAnsi"/>
          <w:bCs/>
          <w:sz w:val="24"/>
          <w:szCs w:val="24"/>
        </w:rPr>
      </w:pPr>
      <w:r w:rsidRPr="006E37D6">
        <w:rPr>
          <w:rFonts w:asciiTheme="minorHAnsi" w:hAnsiTheme="minorHAnsi" w:cstheme="minorHAnsi"/>
          <w:bCs/>
          <w:sz w:val="24"/>
          <w:szCs w:val="24"/>
        </w:rPr>
        <w:t>The Safeguarding &amp; Support Manager</w:t>
      </w:r>
      <w:r w:rsidRPr="006E37D6">
        <w:rPr>
          <w:rFonts w:asciiTheme="minorHAnsi" w:hAnsiTheme="minorHAnsi" w:cstheme="minorHAnsi"/>
          <w:b/>
          <w:bCs/>
          <w:color w:val="17365D"/>
          <w:sz w:val="24"/>
          <w:szCs w:val="24"/>
        </w:rPr>
        <w:t xml:space="preserve"> </w:t>
      </w:r>
      <w:r w:rsidRPr="006E37D6">
        <w:rPr>
          <w:rFonts w:asciiTheme="minorHAnsi" w:hAnsiTheme="minorHAnsi" w:cstheme="minorHAnsi"/>
          <w:bCs/>
          <w:sz w:val="24"/>
          <w:szCs w:val="24"/>
        </w:rPr>
        <w:t>will have a key role in the operational management, deployment and accountability of a small team of student support staff to ensure quality and consistency of support for all students. Excellent leadership and management skills are required to ensure staff contribute positively and effectively in producing positive student outcomes and ensuring all students achieve and progress.</w:t>
      </w:r>
    </w:p>
    <w:p w:rsidR="007A31D3"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bCs/>
          <w:sz w:val="24"/>
          <w:szCs w:val="24"/>
        </w:rPr>
      </w:pPr>
    </w:p>
    <w:p w:rsidR="009E33B0" w:rsidRDefault="009E33B0" w:rsidP="007A31D3">
      <w:pPr>
        <w:pBdr>
          <w:top w:val="single" w:sz="4" w:space="1" w:color="auto"/>
          <w:left w:val="single" w:sz="4" w:space="4" w:color="auto"/>
          <w:bottom w:val="single" w:sz="4" w:space="1" w:color="auto"/>
          <w:right w:val="single" w:sz="4" w:space="4" w:color="auto"/>
        </w:pBdr>
        <w:jc w:val="center"/>
        <w:rPr>
          <w:rFonts w:asciiTheme="minorHAnsi" w:hAnsiTheme="minorHAnsi"/>
          <w:bCs/>
          <w:color w:val="000000" w:themeColor="text1"/>
          <w:sz w:val="24"/>
          <w:szCs w:val="24"/>
        </w:rPr>
      </w:pPr>
      <w:r>
        <w:rPr>
          <w:rFonts w:asciiTheme="minorHAnsi" w:hAnsiTheme="minorHAnsi"/>
          <w:bCs/>
          <w:color w:val="000000" w:themeColor="text1"/>
          <w:sz w:val="24"/>
          <w:szCs w:val="24"/>
        </w:rPr>
        <w:t>Benefits include enhanced annual leave, pension scheme, free on-site parking, childcare, phone and computing schemes.</w:t>
      </w:r>
    </w:p>
    <w:p w:rsidR="009E33B0" w:rsidRPr="00BB217F" w:rsidRDefault="009E33B0" w:rsidP="007A31D3">
      <w:pPr>
        <w:pBdr>
          <w:top w:val="single" w:sz="4" w:space="1" w:color="auto"/>
          <w:left w:val="single" w:sz="4" w:space="4" w:color="auto"/>
          <w:bottom w:val="single" w:sz="4" w:space="1" w:color="auto"/>
          <w:right w:val="single" w:sz="4" w:space="4" w:color="auto"/>
        </w:pBdr>
        <w:jc w:val="center"/>
        <w:rPr>
          <w:rFonts w:asciiTheme="minorHAnsi" w:hAnsiTheme="minorHAnsi"/>
          <w:bCs/>
          <w:sz w:val="16"/>
          <w:szCs w:val="16"/>
        </w:rPr>
      </w:pPr>
    </w:p>
    <w:p w:rsidR="007A31D3"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b/>
          <w:bCs/>
          <w:color w:val="244061" w:themeColor="accent1" w:themeShade="80"/>
          <w:sz w:val="28"/>
          <w:szCs w:val="28"/>
        </w:rPr>
      </w:pPr>
      <w:r w:rsidRPr="006E37D6">
        <w:rPr>
          <w:rFonts w:asciiTheme="minorHAnsi" w:hAnsiTheme="minorHAnsi"/>
          <w:b/>
          <w:bCs/>
          <w:color w:val="244061" w:themeColor="accent1" w:themeShade="80"/>
          <w:sz w:val="28"/>
          <w:szCs w:val="28"/>
        </w:rPr>
        <w:t>Closing date: 4.00pm, Thursday 9</w:t>
      </w:r>
      <w:r w:rsidRPr="006E37D6">
        <w:rPr>
          <w:rFonts w:asciiTheme="minorHAnsi" w:hAnsiTheme="minorHAnsi"/>
          <w:b/>
          <w:bCs/>
          <w:color w:val="244061" w:themeColor="accent1" w:themeShade="80"/>
          <w:sz w:val="28"/>
          <w:szCs w:val="28"/>
          <w:vertAlign w:val="superscript"/>
        </w:rPr>
        <w:t>th</w:t>
      </w:r>
      <w:r w:rsidRPr="006E37D6">
        <w:rPr>
          <w:rFonts w:asciiTheme="minorHAnsi" w:hAnsiTheme="minorHAnsi"/>
          <w:b/>
          <w:bCs/>
          <w:color w:val="244061" w:themeColor="accent1" w:themeShade="80"/>
          <w:sz w:val="28"/>
          <w:szCs w:val="28"/>
        </w:rPr>
        <w:t xml:space="preserve"> December 2021</w:t>
      </w:r>
    </w:p>
    <w:p w:rsidR="007A31D3" w:rsidRPr="004604AC"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b/>
          <w:bCs/>
          <w:color w:val="244061" w:themeColor="accent1" w:themeShade="80"/>
          <w:sz w:val="28"/>
          <w:szCs w:val="28"/>
        </w:rPr>
      </w:pPr>
      <w:r>
        <w:rPr>
          <w:rFonts w:asciiTheme="minorHAnsi" w:hAnsiTheme="minorHAnsi"/>
          <w:b/>
          <w:bCs/>
          <w:color w:val="244061" w:themeColor="accent1" w:themeShade="80"/>
          <w:sz w:val="28"/>
          <w:szCs w:val="28"/>
        </w:rPr>
        <w:t>Interviews will be held on Thursday 16</w:t>
      </w:r>
      <w:r w:rsidRPr="003F1A5A">
        <w:rPr>
          <w:rFonts w:asciiTheme="minorHAnsi" w:hAnsiTheme="minorHAnsi"/>
          <w:b/>
          <w:bCs/>
          <w:color w:val="244061" w:themeColor="accent1" w:themeShade="80"/>
          <w:sz w:val="28"/>
          <w:szCs w:val="28"/>
          <w:vertAlign w:val="superscript"/>
        </w:rPr>
        <w:t>th</w:t>
      </w:r>
      <w:r>
        <w:rPr>
          <w:rFonts w:asciiTheme="minorHAnsi" w:hAnsiTheme="minorHAnsi"/>
          <w:b/>
          <w:bCs/>
          <w:color w:val="244061" w:themeColor="accent1" w:themeShade="80"/>
          <w:sz w:val="28"/>
          <w:szCs w:val="28"/>
        </w:rPr>
        <w:t xml:space="preserve"> December 2021</w:t>
      </w:r>
    </w:p>
    <w:p w:rsidR="00327986" w:rsidRPr="00AE6738" w:rsidRDefault="00327986" w:rsidP="007A31D3">
      <w:pPr>
        <w:pBdr>
          <w:top w:val="single" w:sz="4" w:space="1" w:color="auto"/>
          <w:left w:val="single" w:sz="4" w:space="4" w:color="auto"/>
          <w:bottom w:val="single" w:sz="4" w:space="1" w:color="auto"/>
          <w:right w:val="single" w:sz="4" w:space="4" w:color="auto"/>
        </w:pBdr>
        <w:jc w:val="center"/>
        <w:rPr>
          <w:rFonts w:asciiTheme="minorHAnsi" w:hAnsiTheme="minorHAnsi"/>
          <w:b/>
          <w:bCs/>
          <w:sz w:val="28"/>
          <w:szCs w:val="28"/>
        </w:rPr>
      </w:pPr>
    </w:p>
    <w:p w:rsidR="007A31D3" w:rsidRPr="007A31D3" w:rsidRDefault="007A31D3" w:rsidP="007A31D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themeColor="text1"/>
          <w:sz w:val="24"/>
          <w:szCs w:val="24"/>
        </w:rPr>
      </w:pPr>
      <w:r w:rsidRPr="007A31D3">
        <w:rPr>
          <w:rFonts w:asciiTheme="minorHAnsi" w:hAnsiTheme="minorHAnsi" w:cstheme="minorHAnsi"/>
          <w:b/>
          <w:bCs/>
          <w:color w:val="000000" w:themeColor="text1"/>
          <w:sz w:val="24"/>
          <w:szCs w:val="24"/>
        </w:rPr>
        <w:t xml:space="preserve">Please note that if </w:t>
      </w:r>
      <w:r w:rsidRPr="007A31D3">
        <w:rPr>
          <w:rFonts w:asciiTheme="minorHAnsi" w:hAnsiTheme="minorHAnsi" w:cstheme="minorHAnsi"/>
          <w:b/>
          <w:color w:val="000000" w:themeColor="text1"/>
          <w:sz w:val="24"/>
          <w:szCs w:val="24"/>
        </w:rPr>
        <w:t>we receive a high volume of applications, we reserve the right to close any vacancies from further applications. Please ensure you apply without delay if you wish to be considered for this role</w:t>
      </w:r>
    </w:p>
    <w:p w:rsidR="00E655AC" w:rsidRDefault="00E655AC" w:rsidP="007A31D3">
      <w:pPr>
        <w:pStyle w:val="BodyText"/>
        <w:pBdr>
          <w:top w:val="single" w:sz="4" w:space="1" w:color="auto"/>
          <w:left w:val="single" w:sz="4" w:space="4" w:color="auto"/>
          <w:bottom w:val="single" w:sz="4" w:space="1" w:color="auto"/>
          <w:right w:val="single" w:sz="4" w:space="4" w:color="auto"/>
        </w:pBdr>
        <w:rPr>
          <w:rFonts w:asciiTheme="minorHAnsi" w:hAnsiTheme="minorHAnsi"/>
          <w:szCs w:val="24"/>
        </w:rPr>
      </w:pPr>
    </w:p>
    <w:p w:rsidR="000D22FB" w:rsidRPr="005A53CE" w:rsidRDefault="00946163" w:rsidP="007A31D3">
      <w:pPr>
        <w:pStyle w:val="BodyText"/>
        <w:pBdr>
          <w:top w:val="single" w:sz="4" w:space="1" w:color="auto"/>
          <w:left w:val="single" w:sz="4" w:space="4" w:color="auto"/>
          <w:bottom w:val="single" w:sz="4" w:space="1" w:color="auto"/>
          <w:right w:val="single" w:sz="4" w:space="4" w:color="auto"/>
        </w:pBdr>
        <w:rPr>
          <w:rFonts w:asciiTheme="minorHAnsi" w:hAnsiTheme="minorHAnsi"/>
          <w:szCs w:val="24"/>
        </w:rPr>
      </w:pPr>
      <w:r>
        <w:rPr>
          <w:rFonts w:asciiTheme="minorHAnsi" w:hAnsiTheme="minorHAnsi"/>
          <w:noProof/>
          <w:szCs w:val="24"/>
          <w:lang w:eastAsia="en-GB"/>
        </w:rPr>
        <mc:AlternateContent>
          <mc:Choice Requires="wps">
            <w:drawing>
              <wp:anchor distT="4294967294" distB="4294967294" distL="114300" distR="114300" simplePos="0" relativeHeight="251659264" behindDoc="0" locked="0" layoutInCell="1" allowOverlap="1" wp14:anchorId="224C8FAD" wp14:editId="6E30A920">
                <wp:simplePos x="0" y="0"/>
                <wp:positionH relativeFrom="column">
                  <wp:posOffset>1737360</wp:posOffset>
                </wp:positionH>
                <wp:positionV relativeFrom="paragraph">
                  <wp:posOffset>85089</wp:posOffset>
                </wp:positionV>
                <wp:extent cx="27870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D140D"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6.8pt,6.7pt" to="356.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J/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dP8K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"/>
            </w:pict>
          </mc:Fallback>
        </mc:AlternateContent>
      </w:r>
    </w:p>
    <w:p w:rsidR="00526CE7" w:rsidRPr="00F93EDC" w:rsidRDefault="00526CE7"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4"/>
          <w:szCs w:val="24"/>
        </w:rPr>
      </w:pPr>
      <w:r w:rsidRPr="00F93EDC">
        <w:rPr>
          <w:rFonts w:ascii="Calibri" w:hAnsi="Calibri" w:cs="Tahoma"/>
          <w:color w:val="D60093"/>
          <w:sz w:val="24"/>
          <w:szCs w:val="24"/>
        </w:rPr>
        <w:t xml:space="preserve">For further details and an application form please visit the College’s website:  </w:t>
      </w:r>
      <w:r w:rsidR="00D45952" w:rsidRPr="00F93EDC">
        <w:rPr>
          <w:rFonts w:ascii="Calibri" w:hAnsi="Calibri" w:cs="Tahoma"/>
          <w:color w:val="D60093"/>
          <w:sz w:val="24"/>
          <w:szCs w:val="24"/>
          <w:u w:val="single"/>
        </w:rPr>
        <w:t>www.stokesfc.ac.uk</w:t>
      </w:r>
      <w:r w:rsidR="00D45952" w:rsidRPr="00F93EDC">
        <w:rPr>
          <w:rFonts w:ascii="Calibri" w:hAnsi="Calibri" w:cs="Tahoma"/>
          <w:color w:val="D60093"/>
          <w:sz w:val="24"/>
          <w:szCs w:val="24"/>
        </w:rPr>
        <w:t xml:space="preserve"> or</w:t>
      </w:r>
      <w:r w:rsidRPr="00F93EDC">
        <w:rPr>
          <w:rFonts w:ascii="Calibri" w:hAnsi="Calibri" w:cs="Tahoma"/>
          <w:color w:val="D60093"/>
          <w:sz w:val="24"/>
          <w:szCs w:val="24"/>
        </w:rPr>
        <w:t xml:space="preserve"> email </w:t>
      </w:r>
      <w:r w:rsidRPr="00F93EDC">
        <w:rPr>
          <w:rFonts w:ascii="Calibri" w:hAnsi="Calibri" w:cs="Tahoma"/>
          <w:color w:val="D60093"/>
          <w:sz w:val="24"/>
          <w:szCs w:val="24"/>
          <w:u w:val="single"/>
        </w:rPr>
        <w:t xml:space="preserve">personnel@stokesfc.ac.uk. </w:t>
      </w:r>
      <w:r w:rsidRPr="00F93EDC">
        <w:rPr>
          <w:rFonts w:ascii="Calibri" w:hAnsi="Calibri" w:cs="Tahoma"/>
          <w:color w:val="D60093"/>
          <w:sz w:val="24"/>
          <w:szCs w:val="24"/>
        </w:rPr>
        <w:t xml:space="preserve"> Alternatively, telephone Personnel on (01782) 854210.</w:t>
      </w:r>
    </w:p>
    <w:p w:rsidR="00F93EDC" w:rsidRPr="00F93EDC" w:rsidRDefault="00F93EDC"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18"/>
          <w:szCs w:val="18"/>
        </w:rPr>
      </w:pPr>
    </w:p>
    <w:p w:rsidR="00526CE7" w:rsidRDefault="00526CE7"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2"/>
          <w:szCs w:val="22"/>
        </w:rPr>
      </w:pPr>
      <w:r w:rsidRPr="00F93EDC">
        <w:rPr>
          <w:rFonts w:asciiTheme="minorHAnsi" w:hAnsiTheme="minorHAnsi" w:cs="Tahoma"/>
          <w:b w:val="0"/>
          <w:sz w:val="22"/>
          <w:szCs w:val="22"/>
        </w:rPr>
        <w:t>The College is committed to Equal Opportunities. Applications are particularly welcome from members of the ethnic minorities who are cu</w:t>
      </w:r>
      <w:bookmarkStart w:id="0" w:name="_GoBack"/>
      <w:bookmarkEnd w:id="0"/>
      <w:r w:rsidRPr="00F93EDC">
        <w:rPr>
          <w:rFonts w:asciiTheme="minorHAnsi" w:hAnsiTheme="minorHAnsi" w:cs="Tahoma"/>
          <w:b w:val="0"/>
          <w:sz w:val="22"/>
          <w:szCs w:val="22"/>
        </w:rPr>
        <w:t>rrently under represented at the College.</w:t>
      </w:r>
    </w:p>
    <w:p w:rsidR="00085627" w:rsidRPr="00F93EDC" w:rsidRDefault="00085627"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2"/>
          <w:szCs w:val="22"/>
        </w:rPr>
      </w:pPr>
    </w:p>
    <w:p w:rsidR="00526CE7" w:rsidRDefault="007A31D3"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4"/>
          <w:szCs w:val="24"/>
        </w:rPr>
      </w:pPr>
      <w:r>
        <w:rPr>
          <w:rFonts w:asciiTheme="minorHAnsi" w:hAnsiTheme="minorHAnsi" w:cs="Tahoma"/>
          <w:i/>
          <w:noProof/>
          <w:sz w:val="24"/>
          <w:szCs w:val="24"/>
          <w:lang w:eastAsia="en-GB"/>
        </w:rPr>
        <w:drawing>
          <wp:anchor distT="0" distB="0" distL="114300" distR="114300" simplePos="0" relativeHeight="251663360" behindDoc="0" locked="0" layoutInCell="1" allowOverlap="1" wp14:anchorId="497EA513" wp14:editId="1A8FA5B1">
            <wp:simplePos x="0" y="0"/>
            <wp:positionH relativeFrom="margin">
              <wp:align>left</wp:align>
            </wp:positionH>
            <wp:positionV relativeFrom="paragraph">
              <wp:posOffset>376760</wp:posOffset>
            </wp:positionV>
            <wp:extent cx="603492" cy="51054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492"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0" locked="0" layoutInCell="1" allowOverlap="1" wp14:anchorId="3C7F0D0B" wp14:editId="7124450C">
            <wp:simplePos x="0" y="0"/>
            <wp:positionH relativeFrom="margin">
              <wp:posOffset>5729605</wp:posOffset>
            </wp:positionH>
            <wp:positionV relativeFrom="margin">
              <wp:posOffset>9451975</wp:posOffset>
            </wp:positionV>
            <wp:extent cx="573405" cy="5143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CE7" w:rsidRPr="00F93EDC">
        <w:rPr>
          <w:rFonts w:asciiTheme="minorHAnsi" w:hAnsiTheme="minorHAnsi" w:cs="Tahoma"/>
          <w:b w:val="0"/>
          <w:sz w:val="22"/>
          <w:szCs w:val="22"/>
        </w:rPr>
        <w:t>The College is committed to safeguarding and promoting the welfare of children and young people and expects all staff and volunteers to share this commitment. You should note that an enhanced</w:t>
      </w:r>
      <w:r w:rsidR="00526CE7" w:rsidRPr="005A53CE">
        <w:rPr>
          <w:rFonts w:asciiTheme="minorHAnsi" w:hAnsiTheme="minorHAnsi" w:cs="Tahoma"/>
          <w:b w:val="0"/>
          <w:sz w:val="24"/>
          <w:szCs w:val="24"/>
        </w:rPr>
        <w:t xml:space="preserve"> DBS </w:t>
      </w:r>
      <w:r>
        <w:rPr>
          <w:rFonts w:asciiTheme="minorHAnsi" w:hAnsiTheme="minorHAnsi" w:cs="Tahoma"/>
          <w:b w:val="0"/>
          <w:sz w:val="24"/>
          <w:szCs w:val="24"/>
        </w:rPr>
        <w:t xml:space="preserve">         </w:t>
      </w:r>
      <w:r w:rsidR="00526CE7" w:rsidRPr="005A53CE">
        <w:rPr>
          <w:rFonts w:asciiTheme="minorHAnsi" w:hAnsiTheme="minorHAnsi" w:cs="Tahoma"/>
          <w:b w:val="0"/>
          <w:sz w:val="24"/>
          <w:szCs w:val="24"/>
        </w:rPr>
        <w:t xml:space="preserve">Disclosure </w:t>
      </w:r>
      <w:r w:rsidR="00526CE7" w:rsidRPr="00F93EDC">
        <w:rPr>
          <w:rFonts w:asciiTheme="minorHAnsi" w:hAnsiTheme="minorHAnsi" w:cs="Tahoma"/>
          <w:b w:val="0"/>
          <w:sz w:val="22"/>
          <w:szCs w:val="22"/>
        </w:rPr>
        <w:t>will be required prior to taking up an appointment with the College.</w:t>
      </w:r>
    </w:p>
    <w:p w:rsidR="00526CE7" w:rsidRDefault="00526CE7" w:rsidP="007A31D3">
      <w:pPr>
        <w:pStyle w:val="BodyText3"/>
        <w:pBdr>
          <w:top w:val="single" w:sz="4" w:space="1" w:color="auto"/>
          <w:left w:val="single" w:sz="4" w:space="4" w:color="auto"/>
          <w:bottom w:val="single" w:sz="4" w:space="1" w:color="auto"/>
          <w:right w:val="single" w:sz="4" w:space="4" w:color="auto"/>
        </w:pBdr>
        <w:rPr>
          <w:rFonts w:asciiTheme="minorHAnsi" w:hAnsiTheme="minorHAnsi" w:cs="Tahoma"/>
          <w:b w:val="0"/>
          <w:sz w:val="24"/>
          <w:szCs w:val="24"/>
        </w:rPr>
      </w:pPr>
    </w:p>
    <w:p w:rsidR="00342B78" w:rsidRPr="005A53CE" w:rsidRDefault="000F103D" w:rsidP="007A31D3">
      <w:pPr>
        <w:pBdr>
          <w:top w:val="single" w:sz="4" w:space="1" w:color="auto"/>
          <w:left w:val="single" w:sz="4" w:space="4" w:color="auto"/>
          <w:bottom w:val="single" w:sz="4" w:space="1" w:color="auto"/>
          <w:right w:val="single" w:sz="4" w:space="4" w:color="auto"/>
        </w:pBdr>
        <w:jc w:val="center"/>
        <w:rPr>
          <w:rFonts w:asciiTheme="minorHAnsi" w:hAnsiTheme="minorHAnsi" w:cs="Tahoma"/>
          <w:i/>
          <w:sz w:val="24"/>
          <w:szCs w:val="24"/>
        </w:rPr>
      </w:pPr>
      <w:r>
        <w:rPr>
          <w:rFonts w:asciiTheme="minorHAnsi" w:hAnsiTheme="minorHAnsi" w:cs="Tahoma"/>
          <w:i/>
          <w:sz w:val="24"/>
          <w:szCs w:val="24"/>
        </w:rPr>
        <w:t xml:space="preserve"> </w:t>
      </w:r>
    </w:p>
    <w:sectPr w:rsidR="00342B78" w:rsidRPr="005A53CE" w:rsidSect="007A31D3">
      <w:pgSz w:w="11906" w:h="16838" w:code="9"/>
      <w:pgMar w:top="340" w:right="907" w:bottom="142" w:left="907" w:header="567"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FB"/>
    <w:rsid w:val="000647CE"/>
    <w:rsid w:val="00070109"/>
    <w:rsid w:val="00074778"/>
    <w:rsid w:val="00085627"/>
    <w:rsid w:val="000A2F7E"/>
    <w:rsid w:val="000D22FB"/>
    <w:rsid w:val="000F103D"/>
    <w:rsid w:val="0014697C"/>
    <w:rsid w:val="001722F0"/>
    <w:rsid w:val="00182A83"/>
    <w:rsid w:val="00182E94"/>
    <w:rsid w:val="001A2F2E"/>
    <w:rsid w:val="001C4DFA"/>
    <w:rsid w:val="001D3F23"/>
    <w:rsid w:val="001E1F1A"/>
    <w:rsid w:val="001F34D3"/>
    <w:rsid w:val="001F4C30"/>
    <w:rsid w:val="00206373"/>
    <w:rsid w:val="002311D9"/>
    <w:rsid w:val="00233E9A"/>
    <w:rsid w:val="0024272D"/>
    <w:rsid w:val="002A64FF"/>
    <w:rsid w:val="002D57E1"/>
    <w:rsid w:val="0030787D"/>
    <w:rsid w:val="00327986"/>
    <w:rsid w:val="00342B78"/>
    <w:rsid w:val="003537A6"/>
    <w:rsid w:val="00376BEF"/>
    <w:rsid w:val="003B02DA"/>
    <w:rsid w:val="003C0B42"/>
    <w:rsid w:val="004011E1"/>
    <w:rsid w:val="00403EEC"/>
    <w:rsid w:val="00426BB7"/>
    <w:rsid w:val="0045499F"/>
    <w:rsid w:val="004604AC"/>
    <w:rsid w:val="00480715"/>
    <w:rsid w:val="00480788"/>
    <w:rsid w:val="004A5273"/>
    <w:rsid w:val="004B00AB"/>
    <w:rsid w:val="00525A4E"/>
    <w:rsid w:val="00526CE7"/>
    <w:rsid w:val="0054080F"/>
    <w:rsid w:val="005734D2"/>
    <w:rsid w:val="00574FAF"/>
    <w:rsid w:val="00587D0B"/>
    <w:rsid w:val="005A53CE"/>
    <w:rsid w:val="005C20D3"/>
    <w:rsid w:val="00614E42"/>
    <w:rsid w:val="006243D5"/>
    <w:rsid w:val="00633291"/>
    <w:rsid w:val="00633AA0"/>
    <w:rsid w:val="00651D56"/>
    <w:rsid w:val="0067556A"/>
    <w:rsid w:val="006C7335"/>
    <w:rsid w:val="006E098F"/>
    <w:rsid w:val="006E5C3B"/>
    <w:rsid w:val="00772FE1"/>
    <w:rsid w:val="00782D2E"/>
    <w:rsid w:val="007842FE"/>
    <w:rsid w:val="00796AC4"/>
    <w:rsid w:val="007A31D3"/>
    <w:rsid w:val="007D321A"/>
    <w:rsid w:val="007D34E6"/>
    <w:rsid w:val="007D7FE6"/>
    <w:rsid w:val="007E2008"/>
    <w:rsid w:val="007F3B12"/>
    <w:rsid w:val="0084064C"/>
    <w:rsid w:val="008661A4"/>
    <w:rsid w:val="00875E94"/>
    <w:rsid w:val="008C2B1F"/>
    <w:rsid w:val="0092328B"/>
    <w:rsid w:val="00925480"/>
    <w:rsid w:val="00937887"/>
    <w:rsid w:val="00943B14"/>
    <w:rsid w:val="00946163"/>
    <w:rsid w:val="0095414A"/>
    <w:rsid w:val="0095447C"/>
    <w:rsid w:val="00965F01"/>
    <w:rsid w:val="00974CCB"/>
    <w:rsid w:val="009A21B2"/>
    <w:rsid w:val="009E1207"/>
    <w:rsid w:val="009E32A2"/>
    <w:rsid w:val="009E33B0"/>
    <w:rsid w:val="00A05EA0"/>
    <w:rsid w:val="00A24F98"/>
    <w:rsid w:val="00A828F5"/>
    <w:rsid w:val="00AE6738"/>
    <w:rsid w:val="00AF320F"/>
    <w:rsid w:val="00B012D2"/>
    <w:rsid w:val="00B27605"/>
    <w:rsid w:val="00B535B4"/>
    <w:rsid w:val="00B552E0"/>
    <w:rsid w:val="00B65369"/>
    <w:rsid w:val="00BB3473"/>
    <w:rsid w:val="00BB35EB"/>
    <w:rsid w:val="00C00630"/>
    <w:rsid w:val="00C278D8"/>
    <w:rsid w:val="00C5015C"/>
    <w:rsid w:val="00C95C2D"/>
    <w:rsid w:val="00CA120F"/>
    <w:rsid w:val="00CB45A9"/>
    <w:rsid w:val="00CB6F10"/>
    <w:rsid w:val="00CC5E09"/>
    <w:rsid w:val="00CE00A3"/>
    <w:rsid w:val="00CF2BF8"/>
    <w:rsid w:val="00D02D45"/>
    <w:rsid w:val="00D2309A"/>
    <w:rsid w:val="00D2719D"/>
    <w:rsid w:val="00D45952"/>
    <w:rsid w:val="00D64061"/>
    <w:rsid w:val="00D83251"/>
    <w:rsid w:val="00D85961"/>
    <w:rsid w:val="00DB1B2A"/>
    <w:rsid w:val="00DB350A"/>
    <w:rsid w:val="00DD3F3F"/>
    <w:rsid w:val="00E167BD"/>
    <w:rsid w:val="00E40F13"/>
    <w:rsid w:val="00E56C44"/>
    <w:rsid w:val="00E655AC"/>
    <w:rsid w:val="00EA4D01"/>
    <w:rsid w:val="00EB270D"/>
    <w:rsid w:val="00EC03AD"/>
    <w:rsid w:val="00F43F96"/>
    <w:rsid w:val="00F76DAF"/>
    <w:rsid w:val="00F93EDC"/>
    <w:rsid w:val="00FB2D68"/>
    <w:rsid w:val="00FC0CD3"/>
    <w:rsid w:val="00FC586A"/>
    <w:rsid w:val="00FC5F2D"/>
    <w:rsid w:val="00FD7B0F"/>
    <w:rsid w:val="00FE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E493"/>
  <w15:docId w15:val="{4F1FEF14-8CD8-4B2C-9BF5-D7D65579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22FB"/>
    <w:pPr>
      <w:jc w:val="center"/>
    </w:pPr>
    <w:rPr>
      <w:rFonts w:ascii="Comic Sans MS" w:hAnsi="Comic Sans MS"/>
      <w:sz w:val="24"/>
    </w:rPr>
  </w:style>
  <w:style w:type="character" w:customStyle="1" w:styleId="BodyTextChar">
    <w:name w:val="Body Text Char"/>
    <w:basedOn w:val="DefaultParagraphFont"/>
    <w:link w:val="BodyText"/>
    <w:rsid w:val="000D22FB"/>
    <w:rPr>
      <w:rFonts w:ascii="Comic Sans MS" w:eastAsia="Times New Roman" w:hAnsi="Comic Sans MS" w:cs="Times New Roman"/>
      <w:sz w:val="24"/>
      <w:szCs w:val="20"/>
    </w:rPr>
  </w:style>
  <w:style w:type="paragraph" w:styleId="BodyText3">
    <w:name w:val="Body Text 3"/>
    <w:basedOn w:val="Normal"/>
    <w:link w:val="BodyText3Char"/>
    <w:rsid w:val="000D22FB"/>
    <w:pPr>
      <w:jc w:val="center"/>
    </w:pPr>
    <w:rPr>
      <w:rFonts w:ascii="Comic Sans MS" w:hAnsi="Comic Sans MS"/>
      <w:b/>
      <w:sz w:val="28"/>
    </w:rPr>
  </w:style>
  <w:style w:type="character" w:customStyle="1" w:styleId="BodyText3Char">
    <w:name w:val="Body Text 3 Char"/>
    <w:basedOn w:val="DefaultParagraphFont"/>
    <w:link w:val="BodyText3"/>
    <w:rsid w:val="000D22FB"/>
    <w:rPr>
      <w:rFonts w:ascii="Comic Sans MS" w:eastAsia="Times New Roman" w:hAnsi="Comic Sans MS" w:cs="Times New Roman"/>
      <w:b/>
      <w:sz w:val="28"/>
      <w:szCs w:val="20"/>
    </w:rPr>
  </w:style>
  <w:style w:type="character" w:styleId="Hyperlink">
    <w:name w:val="Hyperlink"/>
    <w:rsid w:val="000D22FB"/>
    <w:rPr>
      <w:color w:val="0000FF"/>
      <w:u w:val="single"/>
    </w:rPr>
  </w:style>
  <w:style w:type="paragraph" w:styleId="BalloonText">
    <w:name w:val="Balloon Text"/>
    <w:basedOn w:val="Normal"/>
    <w:link w:val="BalloonTextChar"/>
    <w:uiPriority w:val="99"/>
    <w:semiHidden/>
    <w:unhideWhenUsed/>
    <w:rsid w:val="005A53CE"/>
    <w:rPr>
      <w:rFonts w:ascii="Tahoma" w:hAnsi="Tahoma" w:cs="Tahoma"/>
      <w:sz w:val="16"/>
      <w:szCs w:val="16"/>
    </w:rPr>
  </w:style>
  <w:style w:type="character" w:customStyle="1" w:styleId="BalloonTextChar">
    <w:name w:val="Balloon Text Char"/>
    <w:basedOn w:val="DefaultParagraphFont"/>
    <w:link w:val="BalloonText"/>
    <w:uiPriority w:val="99"/>
    <w:semiHidden/>
    <w:rsid w:val="005A53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17323">
      <w:bodyDiv w:val="1"/>
      <w:marLeft w:val="0"/>
      <w:marRight w:val="0"/>
      <w:marTop w:val="0"/>
      <w:marBottom w:val="0"/>
      <w:divBdr>
        <w:top w:val="none" w:sz="0" w:space="0" w:color="auto"/>
        <w:left w:val="none" w:sz="0" w:space="0" w:color="auto"/>
        <w:bottom w:val="none" w:sz="0" w:space="0" w:color="auto"/>
        <w:right w:val="none" w:sz="0" w:space="0" w:color="auto"/>
      </w:divBdr>
    </w:div>
    <w:div w:id="721442793">
      <w:bodyDiv w:val="1"/>
      <w:marLeft w:val="0"/>
      <w:marRight w:val="0"/>
      <w:marTop w:val="0"/>
      <w:marBottom w:val="0"/>
      <w:divBdr>
        <w:top w:val="none" w:sz="0" w:space="0" w:color="auto"/>
        <w:left w:val="none" w:sz="0" w:space="0" w:color="auto"/>
        <w:bottom w:val="none" w:sz="0" w:space="0" w:color="auto"/>
        <w:right w:val="none" w:sz="0" w:space="0" w:color="auto"/>
      </w:divBdr>
    </w:div>
    <w:div w:id="1231500588">
      <w:bodyDiv w:val="1"/>
      <w:marLeft w:val="0"/>
      <w:marRight w:val="0"/>
      <w:marTop w:val="0"/>
      <w:marBottom w:val="0"/>
      <w:divBdr>
        <w:top w:val="none" w:sz="0" w:space="0" w:color="auto"/>
        <w:left w:val="none" w:sz="0" w:space="0" w:color="auto"/>
        <w:bottom w:val="none" w:sz="0" w:space="0" w:color="auto"/>
        <w:right w:val="none" w:sz="0" w:space="0" w:color="auto"/>
      </w:divBdr>
    </w:div>
    <w:div w:id="1256094986">
      <w:bodyDiv w:val="1"/>
      <w:marLeft w:val="0"/>
      <w:marRight w:val="0"/>
      <w:marTop w:val="0"/>
      <w:marBottom w:val="0"/>
      <w:divBdr>
        <w:top w:val="none" w:sz="0" w:space="0" w:color="auto"/>
        <w:left w:val="none" w:sz="0" w:space="0" w:color="auto"/>
        <w:bottom w:val="none" w:sz="0" w:space="0" w:color="auto"/>
        <w:right w:val="none" w:sz="0" w:space="0" w:color="auto"/>
      </w:divBdr>
    </w:div>
    <w:div w:id="2026247996">
      <w:bodyDiv w:val="1"/>
      <w:marLeft w:val="0"/>
      <w:marRight w:val="0"/>
      <w:marTop w:val="0"/>
      <w:marBottom w:val="0"/>
      <w:divBdr>
        <w:top w:val="none" w:sz="0" w:space="0" w:color="auto"/>
        <w:left w:val="none" w:sz="0" w:space="0" w:color="auto"/>
        <w:bottom w:val="none" w:sz="0" w:space="0" w:color="auto"/>
        <w:right w:val="none" w:sz="0" w:space="0" w:color="auto"/>
      </w:divBdr>
    </w:div>
    <w:div w:id="20516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Associated Newspapers Ltd</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Tarnjit Hughes</dc:creator>
  <cp:lastModifiedBy>Sally Bryan (SW1)</cp:lastModifiedBy>
  <cp:revision>2</cp:revision>
  <cp:lastPrinted>2018-01-08T14:46:00Z</cp:lastPrinted>
  <dcterms:created xsi:type="dcterms:W3CDTF">2021-11-24T12:30:00Z</dcterms:created>
  <dcterms:modified xsi:type="dcterms:W3CDTF">2021-11-24T12:30:00Z</dcterms:modified>
</cp:coreProperties>
</file>