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7A" w:rsidRPr="001D0337" w:rsidRDefault="000D0959">
      <w:pPr>
        <w:jc w:val="center"/>
        <w:rPr>
          <w:rFonts w:ascii="Calibri" w:hAnsi="Calibri"/>
          <w:sz w:val="22"/>
          <w:szCs w:val="22"/>
        </w:rPr>
      </w:pPr>
      <w:r w:rsidRPr="001D0337">
        <w:rPr>
          <w:rFonts w:ascii="Calibri" w:hAnsi="Calibri"/>
          <w:noProof/>
          <w:sz w:val="22"/>
          <w:szCs w:val="22"/>
          <w:lang w:eastAsia="en-GB"/>
        </w:rPr>
        <w:drawing>
          <wp:inline distT="0" distB="0" distL="0" distR="0">
            <wp:extent cx="9372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a:ln>
                      <a:noFill/>
                    </a:ln>
                  </pic:spPr>
                </pic:pic>
              </a:graphicData>
            </a:graphic>
          </wp:inline>
        </w:drawing>
      </w:r>
    </w:p>
    <w:p w:rsidR="003E097A" w:rsidRPr="001D0337" w:rsidRDefault="003E097A">
      <w:pPr>
        <w:jc w:val="center"/>
        <w:rPr>
          <w:rFonts w:ascii="Calibri" w:hAnsi="Calibri"/>
          <w:b/>
          <w:sz w:val="36"/>
          <w:szCs w:val="36"/>
        </w:rPr>
      </w:pPr>
      <w:r w:rsidRPr="001D0337">
        <w:rPr>
          <w:rFonts w:ascii="Calibri" w:hAnsi="Calibri"/>
          <w:b/>
          <w:sz w:val="36"/>
          <w:szCs w:val="36"/>
        </w:rPr>
        <w:t>LAWRENCE SHERIFF SCHOOL</w:t>
      </w:r>
    </w:p>
    <w:p w:rsidR="0011263B" w:rsidRPr="001D0337" w:rsidRDefault="0011263B">
      <w:pPr>
        <w:jc w:val="center"/>
        <w:rPr>
          <w:rFonts w:ascii="Calibri" w:hAnsi="Calibri"/>
          <w:b/>
          <w:sz w:val="28"/>
          <w:szCs w:val="28"/>
        </w:rPr>
      </w:pPr>
      <w:r w:rsidRPr="001D0337">
        <w:rPr>
          <w:rFonts w:ascii="Calibri" w:hAnsi="Calibri"/>
          <w:b/>
          <w:sz w:val="28"/>
          <w:szCs w:val="28"/>
        </w:rPr>
        <w:t>A National Teaching School</w:t>
      </w:r>
    </w:p>
    <w:p w:rsidR="003E097A" w:rsidRPr="001D0337" w:rsidRDefault="003E097A">
      <w:pPr>
        <w:jc w:val="center"/>
        <w:rPr>
          <w:rFonts w:ascii="Calibri" w:hAnsi="Calibri"/>
          <w:b/>
          <w:sz w:val="28"/>
          <w:szCs w:val="28"/>
        </w:rPr>
      </w:pPr>
      <w:r w:rsidRPr="001D0337">
        <w:rPr>
          <w:rFonts w:ascii="Calibri" w:hAnsi="Calibri"/>
          <w:b/>
          <w:sz w:val="28"/>
          <w:szCs w:val="28"/>
        </w:rPr>
        <w:t>RUGBY</w:t>
      </w:r>
    </w:p>
    <w:p w:rsidR="003E097A" w:rsidRPr="001D0337" w:rsidRDefault="000D0959">
      <w:pPr>
        <w:jc w:val="center"/>
        <w:rPr>
          <w:rFonts w:ascii="Calibri" w:hAnsi="Calibri"/>
          <w:b/>
          <w:sz w:val="22"/>
          <w:szCs w:val="22"/>
        </w:rPr>
      </w:pPr>
      <w:r w:rsidRPr="001D0337">
        <w:rPr>
          <w:rFonts w:ascii="Calibri" w:hAnsi="Calibri"/>
          <w:noProof/>
          <w:sz w:val="22"/>
          <w:szCs w:val="22"/>
          <w:lang w:eastAsia="en-GB"/>
        </w:rPr>
        <mc:AlternateContent>
          <mc:Choice Requires="wps">
            <w:drawing>
              <wp:anchor distT="0" distB="0" distL="114300" distR="114300" simplePos="0" relativeHeight="251657216" behindDoc="0" locked="0" layoutInCell="0" allowOverlap="1" wp14:anchorId="60A1EF5F" wp14:editId="3F68FFFB">
                <wp:simplePos x="0" y="0"/>
                <wp:positionH relativeFrom="column">
                  <wp:posOffset>-15903</wp:posOffset>
                </wp:positionH>
                <wp:positionV relativeFrom="paragraph">
                  <wp:posOffset>148894</wp:posOffset>
                </wp:positionV>
                <wp:extent cx="5740842" cy="635"/>
                <wp:effectExtent l="0" t="0" r="1270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842"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52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7pt" to="4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" o:allowincell="f" strokeweight="1pt">
                <v:stroke startarrowwidth="narrow" startarrowlength="short" endarrowwidth="narrow" endarrowlength="short"/>
              </v:line>
            </w:pict>
          </mc:Fallback>
        </mc:AlternateContent>
      </w:r>
    </w:p>
    <w:p w:rsidR="003E097A" w:rsidRPr="001D0337" w:rsidRDefault="003E097A">
      <w:pPr>
        <w:jc w:val="center"/>
        <w:rPr>
          <w:rFonts w:ascii="Calibri" w:hAnsi="Calibri"/>
          <w:b/>
          <w:sz w:val="28"/>
          <w:szCs w:val="28"/>
        </w:rPr>
      </w:pPr>
      <w:r w:rsidRPr="001D0337">
        <w:rPr>
          <w:rFonts w:ascii="Calibri" w:hAnsi="Calibri"/>
          <w:b/>
          <w:sz w:val="28"/>
          <w:szCs w:val="28"/>
        </w:rPr>
        <w:t>JOB DESCRIPTION</w:t>
      </w:r>
    </w:p>
    <w:p w:rsidR="003E097A" w:rsidRPr="001D0337" w:rsidRDefault="00B81F0F">
      <w:pPr>
        <w:jc w:val="center"/>
        <w:rPr>
          <w:rFonts w:ascii="Calibri" w:hAnsi="Calibri"/>
          <w:b/>
          <w:sz w:val="28"/>
          <w:szCs w:val="28"/>
        </w:rPr>
      </w:pPr>
      <w:r>
        <w:rPr>
          <w:rFonts w:ascii="Calibri" w:hAnsi="Calibri"/>
          <w:b/>
          <w:sz w:val="28"/>
          <w:szCs w:val="28"/>
        </w:rPr>
        <w:t xml:space="preserve">TITLE OF POST: </w:t>
      </w:r>
      <w:r w:rsidR="005D37BB">
        <w:rPr>
          <w:rFonts w:ascii="Calibri" w:hAnsi="Calibri"/>
          <w:b/>
          <w:caps/>
          <w:sz w:val="28"/>
          <w:szCs w:val="28"/>
        </w:rPr>
        <w:t xml:space="preserve">Examinations </w:t>
      </w:r>
      <w:r w:rsidR="005D37BB">
        <w:rPr>
          <w:rFonts w:ascii="Calibri" w:hAnsi="Calibri"/>
          <w:b/>
          <w:sz w:val="28"/>
          <w:szCs w:val="28"/>
        </w:rPr>
        <w:t>OFFICER</w:t>
      </w:r>
    </w:p>
    <w:p w:rsidR="003E097A" w:rsidRPr="001D0337" w:rsidRDefault="000D0959">
      <w:pPr>
        <w:rPr>
          <w:rFonts w:ascii="Calibri" w:hAnsi="Calibri"/>
          <w:sz w:val="22"/>
          <w:szCs w:val="22"/>
        </w:rPr>
      </w:pPr>
      <w:r w:rsidRPr="001D0337">
        <w:rPr>
          <w:rFonts w:ascii="Calibri" w:hAnsi="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-15903</wp:posOffset>
                </wp:positionH>
                <wp:positionV relativeFrom="paragraph">
                  <wp:posOffset>78464</wp:posOffset>
                </wp:positionV>
                <wp:extent cx="5740400" cy="0"/>
                <wp:effectExtent l="0" t="19050" r="127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D789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2pt" to="45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" strokeweight="4pt">
                <v:stroke startarrowwidth="narrow" startarrowlength="short" endarrowwidth="narrow" endarrowlength="short"/>
              </v:line>
            </w:pict>
          </mc:Fallback>
        </mc:AlternateContent>
      </w:r>
    </w:p>
    <w:p w:rsidR="003E097A" w:rsidRPr="001D0337" w:rsidRDefault="003E097A">
      <w:pPr>
        <w:rPr>
          <w:rFonts w:ascii="Calibri" w:hAnsi="Calibri"/>
          <w:sz w:val="22"/>
          <w:szCs w:val="22"/>
        </w:rPr>
      </w:pPr>
    </w:p>
    <w:p w:rsidR="003E097A" w:rsidRPr="001D0337" w:rsidRDefault="003E097A">
      <w:pPr>
        <w:rPr>
          <w:rFonts w:ascii="Calibri" w:hAnsi="Calibri"/>
          <w:sz w:val="22"/>
          <w:szCs w:val="22"/>
        </w:rPr>
      </w:pPr>
    </w:p>
    <w:p w:rsidR="003E097A" w:rsidRPr="001D0337" w:rsidRDefault="003E097A">
      <w:pPr>
        <w:tabs>
          <w:tab w:val="left" w:pos="1440"/>
        </w:tabs>
        <w:rPr>
          <w:rFonts w:ascii="Calibri" w:hAnsi="Calibri"/>
          <w:b/>
          <w:bCs/>
          <w:sz w:val="22"/>
          <w:szCs w:val="22"/>
        </w:rPr>
      </w:pPr>
      <w:r w:rsidRPr="001D0337">
        <w:rPr>
          <w:rFonts w:ascii="Calibri" w:hAnsi="Calibri"/>
          <w:b/>
          <w:bCs/>
          <w:sz w:val="22"/>
          <w:szCs w:val="22"/>
        </w:rPr>
        <w:t>Line Manager:</w:t>
      </w:r>
      <w:r w:rsidRPr="001D0337">
        <w:rPr>
          <w:rFonts w:ascii="Calibri" w:hAnsi="Calibri"/>
          <w:sz w:val="22"/>
          <w:szCs w:val="22"/>
        </w:rPr>
        <w:tab/>
      </w:r>
      <w:r w:rsidR="00C12298" w:rsidRPr="00C12298">
        <w:rPr>
          <w:rFonts w:ascii="Calibri" w:hAnsi="Calibri"/>
          <w:sz w:val="22"/>
          <w:szCs w:val="22"/>
        </w:rPr>
        <w:t>Headteacher</w:t>
      </w:r>
    </w:p>
    <w:p w:rsidR="003E097A" w:rsidRPr="001D0337" w:rsidRDefault="003E097A">
      <w:pPr>
        <w:tabs>
          <w:tab w:val="left" w:pos="1440"/>
        </w:tabs>
        <w:rPr>
          <w:rFonts w:ascii="Calibri" w:hAnsi="Calibri"/>
          <w:sz w:val="22"/>
          <w:szCs w:val="22"/>
        </w:rPr>
      </w:pPr>
    </w:p>
    <w:p w:rsidR="008D2566" w:rsidRDefault="003E097A" w:rsidP="006733CE">
      <w:pPr>
        <w:tabs>
          <w:tab w:val="left" w:pos="1440"/>
        </w:tabs>
        <w:ind w:left="1440" w:hanging="1440"/>
        <w:rPr>
          <w:rFonts w:ascii="Calibri" w:hAnsi="Calibri"/>
          <w:sz w:val="22"/>
          <w:szCs w:val="22"/>
        </w:rPr>
      </w:pPr>
      <w:r w:rsidRPr="001D0337">
        <w:rPr>
          <w:rFonts w:ascii="Calibri" w:hAnsi="Calibri"/>
          <w:b/>
          <w:bCs/>
          <w:sz w:val="22"/>
          <w:szCs w:val="22"/>
        </w:rPr>
        <w:t>Salary Scale:</w:t>
      </w:r>
      <w:r w:rsidRPr="001D0337">
        <w:rPr>
          <w:rFonts w:ascii="Calibri" w:hAnsi="Calibri"/>
          <w:sz w:val="22"/>
          <w:szCs w:val="22"/>
        </w:rPr>
        <w:tab/>
      </w:r>
      <w:r w:rsidR="00C12298">
        <w:rPr>
          <w:rFonts w:ascii="Calibri" w:hAnsi="Calibri"/>
          <w:sz w:val="22"/>
          <w:szCs w:val="22"/>
        </w:rPr>
        <w:t>G</w:t>
      </w:r>
      <w:r w:rsidR="006733CE">
        <w:rPr>
          <w:rFonts w:ascii="Calibri" w:hAnsi="Calibri"/>
          <w:sz w:val="22"/>
          <w:szCs w:val="22"/>
        </w:rPr>
        <w:t>rade H, points (15-17) with possible progression to Grade I, points (18-20)</w:t>
      </w:r>
    </w:p>
    <w:p w:rsidR="006733CE" w:rsidRPr="001D0337" w:rsidRDefault="006733CE" w:rsidP="006733CE">
      <w:pPr>
        <w:tabs>
          <w:tab w:val="left" w:pos="1440"/>
        </w:tabs>
        <w:ind w:left="1440" w:hanging="1440"/>
        <w:rPr>
          <w:rFonts w:ascii="Calibri" w:hAnsi="Calibri"/>
          <w:sz w:val="22"/>
          <w:szCs w:val="22"/>
        </w:rPr>
      </w:pPr>
    </w:p>
    <w:p w:rsidR="006733CE" w:rsidRPr="006733CE" w:rsidRDefault="003E097A" w:rsidP="006733CE">
      <w:pPr>
        <w:tabs>
          <w:tab w:val="left" w:pos="1440"/>
        </w:tabs>
        <w:ind w:left="1440" w:hanging="1440"/>
        <w:rPr>
          <w:rFonts w:ascii="Calibri" w:hAnsi="Calibri"/>
          <w:sz w:val="22"/>
          <w:szCs w:val="22"/>
        </w:rPr>
      </w:pPr>
      <w:r w:rsidRPr="001D0337">
        <w:rPr>
          <w:rFonts w:ascii="Calibri" w:hAnsi="Calibri"/>
          <w:b/>
          <w:bCs/>
          <w:sz w:val="22"/>
          <w:szCs w:val="22"/>
        </w:rPr>
        <w:t>Hours:</w:t>
      </w:r>
      <w:r w:rsidR="00C77905" w:rsidRPr="001D0337">
        <w:rPr>
          <w:rFonts w:ascii="Calibri" w:hAnsi="Calibri"/>
          <w:sz w:val="22"/>
          <w:szCs w:val="22"/>
        </w:rPr>
        <w:tab/>
      </w:r>
      <w:r w:rsidR="006733CE" w:rsidRPr="006733CE">
        <w:rPr>
          <w:rFonts w:ascii="Calibri" w:hAnsi="Calibri"/>
          <w:sz w:val="22"/>
          <w:szCs w:val="22"/>
        </w:rPr>
        <w:t>Negotiable from 35 hours per week term time + 5 weeks school holiday 8.15 am – 3.45 pm Monday to Friday up to full time with additional duties</w:t>
      </w:r>
    </w:p>
    <w:p w:rsidR="006733CE" w:rsidRDefault="006733CE" w:rsidP="006733CE">
      <w:pPr>
        <w:tabs>
          <w:tab w:val="left" w:pos="1440"/>
        </w:tabs>
        <w:ind w:left="1440" w:hanging="1440"/>
        <w:rPr>
          <w:rFonts w:ascii="Calibri" w:hAnsi="Calibri"/>
          <w:sz w:val="22"/>
          <w:szCs w:val="22"/>
        </w:rPr>
      </w:pPr>
      <w:r>
        <w:rPr>
          <w:rFonts w:ascii="Calibri" w:hAnsi="Calibri"/>
          <w:sz w:val="22"/>
          <w:szCs w:val="22"/>
        </w:rPr>
        <w:tab/>
      </w:r>
    </w:p>
    <w:p w:rsidR="006733CE" w:rsidRPr="006733CE" w:rsidRDefault="006733CE" w:rsidP="006733CE">
      <w:pPr>
        <w:tabs>
          <w:tab w:val="left" w:pos="1440"/>
        </w:tabs>
        <w:ind w:left="1440" w:hanging="1440"/>
        <w:rPr>
          <w:rFonts w:ascii="Calibri" w:hAnsi="Calibri"/>
          <w:sz w:val="22"/>
          <w:szCs w:val="22"/>
        </w:rPr>
      </w:pPr>
      <w:r>
        <w:rPr>
          <w:rFonts w:ascii="Calibri" w:hAnsi="Calibri"/>
          <w:sz w:val="22"/>
          <w:szCs w:val="22"/>
        </w:rPr>
        <w:tab/>
      </w:r>
      <w:r w:rsidRPr="006733CE">
        <w:rPr>
          <w:rFonts w:ascii="Calibri" w:hAnsi="Calibri"/>
          <w:sz w:val="22"/>
          <w:szCs w:val="22"/>
        </w:rPr>
        <w:t>(</w:t>
      </w:r>
      <w:r>
        <w:rPr>
          <w:rFonts w:ascii="Calibri" w:hAnsi="Calibri"/>
          <w:sz w:val="22"/>
          <w:szCs w:val="22"/>
        </w:rPr>
        <w:t>T</w:t>
      </w:r>
      <w:r w:rsidRPr="006733CE">
        <w:rPr>
          <w:rFonts w:ascii="Calibri" w:hAnsi="Calibri"/>
          <w:sz w:val="22"/>
          <w:szCs w:val="22"/>
        </w:rPr>
        <w:t>here is the expectation that extra hours will be</w:t>
      </w:r>
      <w:r>
        <w:rPr>
          <w:rFonts w:ascii="Calibri" w:hAnsi="Calibri"/>
          <w:sz w:val="22"/>
          <w:szCs w:val="22"/>
        </w:rPr>
        <w:t xml:space="preserve"> </w:t>
      </w:r>
      <w:r w:rsidRPr="006733CE">
        <w:rPr>
          <w:rFonts w:ascii="Calibri" w:hAnsi="Calibri"/>
          <w:sz w:val="22"/>
          <w:szCs w:val="22"/>
        </w:rPr>
        <w:t>worked during the main exam period and so some</w:t>
      </w:r>
      <w:r w:rsidR="005578CC">
        <w:rPr>
          <w:rFonts w:ascii="Calibri" w:hAnsi="Calibri"/>
          <w:sz w:val="22"/>
          <w:szCs w:val="22"/>
        </w:rPr>
        <w:t xml:space="preserve"> f</w:t>
      </w:r>
      <w:r w:rsidRPr="006733CE">
        <w:rPr>
          <w:rFonts w:ascii="Calibri" w:hAnsi="Calibri"/>
          <w:sz w:val="22"/>
          <w:szCs w:val="22"/>
        </w:rPr>
        <w:t>lexibility will be required</w:t>
      </w:r>
      <w:r>
        <w:rPr>
          <w:rFonts w:ascii="Calibri" w:hAnsi="Calibri"/>
          <w:sz w:val="22"/>
          <w:szCs w:val="22"/>
        </w:rPr>
        <w:t>.</w:t>
      </w:r>
      <w:r w:rsidRPr="006733CE">
        <w:rPr>
          <w:rFonts w:ascii="Calibri" w:hAnsi="Calibri"/>
          <w:sz w:val="22"/>
          <w:szCs w:val="22"/>
        </w:rPr>
        <w:t>)</w:t>
      </w:r>
    </w:p>
    <w:p w:rsidR="00194D02" w:rsidRPr="001D0337" w:rsidRDefault="00194D02" w:rsidP="006733CE">
      <w:pPr>
        <w:tabs>
          <w:tab w:val="left" w:pos="1440"/>
        </w:tabs>
        <w:ind w:left="1440" w:hanging="1440"/>
        <w:rPr>
          <w:rFonts w:asciiTheme="minorHAnsi" w:eastAsiaTheme="minorHAnsi" w:hAnsiTheme="minorHAnsi" w:cstheme="minorBidi"/>
          <w:sz w:val="22"/>
          <w:szCs w:val="22"/>
        </w:rPr>
      </w:pPr>
    </w:p>
    <w:p w:rsidR="001D0337" w:rsidRPr="001D0337" w:rsidRDefault="00412DD5" w:rsidP="00C77905">
      <w:pPr>
        <w:tabs>
          <w:tab w:val="left" w:pos="1440"/>
        </w:tabs>
        <w:ind w:left="1440" w:hanging="1440"/>
        <w:rPr>
          <w:rFonts w:ascii="Calibri" w:hAnsi="Calibri"/>
          <w:sz w:val="22"/>
          <w:szCs w:val="22"/>
        </w:rPr>
      </w:pPr>
      <w:r>
        <w:rPr>
          <w:rFonts w:ascii="Calibri" w:hAnsi="Calibri"/>
          <w:sz w:val="22"/>
          <w:szCs w:val="22"/>
        </w:rPr>
        <w:pict>
          <v:rect id="_x0000_i1025" style="width:374.5pt;height:1.35pt" o:hrpct="987" o:hralign="center" o:hrstd="t" o:hr="t" fillcolor="#a0a0a0" stroked="f"/>
        </w:pict>
      </w:r>
    </w:p>
    <w:p w:rsidR="003E097A" w:rsidRPr="001D0337" w:rsidRDefault="003E097A">
      <w:pPr>
        <w:rPr>
          <w:rFonts w:ascii="Calibri" w:hAnsi="Calibri"/>
          <w:sz w:val="22"/>
          <w:szCs w:val="22"/>
        </w:rPr>
      </w:pPr>
    </w:p>
    <w:p w:rsidR="00664E7F" w:rsidRPr="001D0337" w:rsidRDefault="00664E7F">
      <w:pPr>
        <w:rPr>
          <w:rFonts w:ascii="Calibri" w:hAnsi="Calibri"/>
          <w:b/>
          <w:sz w:val="22"/>
          <w:szCs w:val="22"/>
          <w:u w:val="single"/>
        </w:rPr>
      </w:pPr>
      <w:r w:rsidRPr="001D0337">
        <w:rPr>
          <w:rFonts w:ascii="Calibri" w:hAnsi="Calibri"/>
          <w:b/>
          <w:sz w:val="22"/>
          <w:szCs w:val="22"/>
          <w:u w:val="single"/>
        </w:rPr>
        <w:t>Post Objectives</w:t>
      </w:r>
    </w:p>
    <w:p w:rsidR="00664E7F" w:rsidRPr="001D0337" w:rsidRDefault="00664E7F">
      <w:pPr>
        <w:rPr>
          <w:rFonts w:ascii="Calibri" w:hAnsi="Calibri"/>
          <w:sz w:val="22"/>
          <w:szCs w:val="22"/>
        </w:rPr>
      </w:pPr>
    </w:p>
    <w:p w:rsidR="005D37BB" w:rsidRDefault="005D37BB" w:rsidP="005D37BB">
      <w:pPr>
        <w:overflowPunct/>
        <w:autoSpaceDE/>
        <w:autoSpaceDN/>
        <w:adjustRightInd/>
        <w:spacing w:line="276" w:lineRule="auto"/>
        <w:textAlignment w:val="auto"/>
        <w:rPr>
          <w:rFonts w:asciiTheme="minorHAnsi" w:hAnsiTheme="minorHAnsi"/>
          <w:sz w:val="22"/>
          <w:szCs w:val="22"/>
        </w:rPr>
      </w:pPr>
      <w:r w:rsidRPr="005D37BB">
        <w:rPr>
          <w:rFonts w:asciiTheme="minorHAnsi" w:hAnsiTheme="minorHAnsi"/>
          <w:sz w:val="22"/>
          <w:szCs w:val="22"/>
        </w:rPr>
        <w:t>To administer and organise all aspects of external and internal exams and ensure prompt and accurate submission of external results data</w:t>
      </w:r>
      <w:r>
        <w:rPr>
          <w:rFonts w:asciiTheme="minorHAnsi" w:hAnsiTheme="minorHAnsi"/>
          <w:sz w:val="22"/>
          <w:szCs w:val="22"/>
        </w:rPr>
        <w:t>.</w:t>
      </w:r>
    </w:p>
    <w:p w:rsidR="005D37BB" w:rsidRPr="005D37BB" w:rsidRDefault="005D37BB" w:rsidP="005D37BB">
      <w:pPr>
        <w:overflowPunct/>
        <w:autoSpaceDE/>
        <w:autoSpaceDN/>
        <w:adjustRightInd/>
        <w:spacing w:line="276" w:lineRule="auto"/>
        <w:textAlignment w:val="auto"/>
        <w:rPr>
          <w:rFonts w:asciiTheme="minorHAnsi" w:eastAsiaTheme="minorHAnsi" w:hAnsiTheme="minorHAnsi" w:cstheme="minorBidi"/>
          <w:sz w:val="22"/>
          <w:szCs w:val="22"/>
        </w:rPr>
      </w:pPr>
    </w:p>
    <w:p w:rsidR="001D0337" w:rsidRDefault="001D0337" w:rsidP="001D0337">
      <w:pPr>
        <w:overflowPunct/>
        <w:autoSpaceDE/>
        <w:autoSpaceDN/>
        <w:adjustRightInd/>
        <w:spacing w:after="200" w:line="276" w:lineRule="auto"/>
        <w:textAlignment w:val="auto"/>
        <w:rPr>
          <w:rFonts w:asciiTheme="minorHAnsi" w:eastAsiaTheme="minorHAnsi" w:hAnsiTheme="minorHAnsi" w:cstheme="minorBidi"/>
          <w:b/>
          <w:sz w:val="22"/>
          <w:szCs w:val="22"/>
        </w:rPr>
      </w:pPr>
      <w:r w:rsidRPr="001D0337">
        <w:rPr>
          <w:rFonts w:asciiTheme="minorHAnsi" w:eastAsiaTheme="minorHAnsi" w:hAnsiTheme="minorHAnsi" w:cstheme="minorBidi"/>
          <w:b/>
          <w:sz w:val="22"/>
          <w:szCs w:val="22"/>
        </w:rPr>
        <w:t>Note: These are broad descriptions of the types of duties/activities expected at this level, for illustrative purposes. They are not intended to provide an exhaustive list of duties.</w:t>
      </w:r>
    </w:p>
    <w:p w:rsidR="00700226" w:rsidRPr="00700226" w:rsidRDefault="00700226" w:rsidP="00700226">
      <w:pPr>
        <w:overflowPunct/>
        <w:autoSpaceDE/>
        <w:autoSpaceDN/>
        <w:adjustRightInd/>
        <w:jc w:val="both"/>
        <w:textAlignment w:val="auto"/>
        <w:rPr>
          <w:rFonts w:asciiTheme="minorHAnsi" w:hAnsiTheme="minorHAnsi"/>
          <w:b/>
          <w:sz w:val="22"/>
          <w:szCs w:val="22"/>
          <w:u w:val="single"/>
          <w:lang w:eastAsia="en-GB"/>
        </w:rPr>
      </w:pPr>
      <w:r w:rsidRPr="00700226">
        <w:rPr>
          <w:rFonts w:asciiTheme="minorHAnsi" w:hAnsiTheme="minorHAnsi"/>
          <w:b/>
          <w:sz w:val="22"/>
          <w:szCs w:val="22"/>
          <w:u w:val="single"/>
          <w:lang w:eastAsia="en-GB"/>
        </w:rPr>
        <w:t>Safeguarding and Confidentiality</w:t>
      </w:r>
    </w:p>
    <w:p w:rsidR="00700226" w:rsidRPr="00700226" w:rsidRDefault="00700226" w:rsidP="00700226">
      <w:pPr>
        <w:overflowPunct/>
        <w:autoSpaceDE/>
        <w:autoSpaceDN/>
        <w:adjustRightInd/>
        <w:jc w:val="both"/>
        <w:textAlignment w:val="auto"/>
        <w:rPr>
          <w:rFonts w:asciiTheme="minorHAnsi" w:hAnsiTheme="minorHAnsi"/>
          <w:sz w:val="22"/>
          <w:szCs w:val="22"/>
          <w:lang w:eastAsia="en-GB"/>
        </w:rPr>
      </w:pPr>
    </w:p>
    <w:p w:rsidR="00700226" w:rsidRPr="00700226" w:rsidRDefault="00700226" w:rsidP="00700226">
      <w:pPr>
        <w:numPr>
          <w:ilvl w:val="0"/>
          <w:numId w:val="17"/>
        </w:numPr>
        <w:overflowPunct/>
        <w:autoSpaceDE/>
        <w:autoSpaceDN/>
        <w:adjustRightInd/>
        <w:jc w:val="both"/>
        <w:textAlignment w:val="auto"/>
        <w:rPr>
          <w:rFonts w:asciiTheme="minorHAnsi" w:hAnsiTheme="minorHAnsi"/>
          <w:sz w:val="22"/>
          <w:szCs w:val="22"/>
          <w:lang w:eastAsia="en-GB"/>
        </w:rPr>
      </w:pPr>
      <w:r w:rsidRPr="00700226">
        <w:rPr>
          <w:rFonts w:asciiTheme="minorHAnsi" w:hAnsiTheme="minorHAnsi"/>
          <w:sz w:val="22"/>
          <w:szCs w:val="22"/>
          <w:lang w:eastAsia="en-GB"/>
        </w:rPr>
        <w:t xml:space="preserve">Ensuring the safety and well-being of students. All staff are required to obtain an Enhanced Disclosure and Barring Service Check (DBS Check formerly known as CRB Check) on appointment and will undergo induction and child protection </w:t>
      </w:r>
      <w:r w:rsidR="00CF6C81">
        <w:rPr>
          <w:rFonts w:asciiTheme="minorHAnsi" w:hAnsiTheme="minorHAnsi"/>
          <w:sz w:val="22"/>
          <w:szCs w:val="22"/>
          <w:lang w:eastAsia="en-GB"/>
        </w:rPr>
        <w:t>training, with regular updating</w:t>
      </w:r>
    </w:p>
    <w:p w:rsidR="00700226" w:rsidRDefault="00700226" w:rsidP="00700226">
      <w:pPr>
        <w:numPr>
          <w:ilvl w:val="0"/>
          <w:numId w:val="17"/>
        </w:numPr>
        <w:overflowPunct/>
        <w:autoSpaceDE/>
        <w:autoSpaceDN/>
        <w:adjustRightInd/>
        <w:jc w:val="both"/>
        <w:textAlignment w:val="auto"/>
        <w:rPr>
          <w:rFonts w:asciiTheme="minorHAnsi" w:hAnsiTheme="minorHAnsi"/>
          <w:sz w:val="22"/>
          <w:szCs w:val="22"/>
          <w:lang w:eastAsia="en-GB"/>
        </w:rPr>
      </w:pPr>
      <w:r w:rsidRPr="00700226">
        <w:rPr>
          <w:rFonts w:asciiTheme="minorHAnsi" w:hAnsiTheme="minorHAnsi"/>
          <w:sz w:val="22"/>
          <w:szCs w:val="22"/>
          <w:lang w:eastAsia="en-GB"/>
        </w:rPr>
        <w:t>Maintaining confidentiality regarding matters relating to staff, students and other information related</w:t>
      </w:r>
      <w:r w:rsidR="00CF6C81">
        <w:rPr>
          <w:rFonts w:asciiTheme="minorHAnsi" w:hAnsiTheme="minorHAnsi"/>
          <w:sz w:val="22"/>
          <w:szCs w:val="22"/>
          <w:lang w:eastAsia="en-GB"/>
        </w:rPr>
        <w:t xml:space="preserve"> to the operation of the school</w:t>
      </w:r>
    </w:p>
    <w:p w:rsidR="00B81F0F" w:rsidRPr="00B81F0F"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Adhere to all Health and Safety procedures in place both across the whole school and in relation to specific work areas to ensure the safety of everyone on the school site.</w:t>
      </w:r>
    </w:p>
    <w:p w:rsidR="00B81F0F" w:rsidRPr="00B81F0F"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Maintain awareness</w:t>
      </w:r>
      <w:r w:rsidR="00CF6C81">
        <w:rPr>
          <w:rFonts w:asciiTheme="minorHAnsi" w:hAnsiTheme="minorHAnsi"/>
          <w:sz w:val="22"/>
          <w:szCs w:val="22"/>
          <w:lang w:eastAsia="en-GB"/>
        </w:rPr>
        <w:t xml:space="preserve"> of Child Protection procedures</w:t>
      </w:r>
    </w:p>
    <w:p w:rsidR="00B81F0F" w:rsidRPr="00700226"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To be aware of and support difference and promote equal opportunities for all</w:t>
      </w:r>
    </w:p>
    <w:p w:rsidR="00227809" w:rsidRDefault="00227809">
      <w:pPr>
        <w:rPr>
          <w:rFonts w:ascii="Calibri" w:hAnsi="Calibri"/>
          <w:b/>
          <w:sz w:val="22"/>
          <w:szCs w:val="22"/>
          <w:u w:val="single"/>
        </w:rPr>
      </w:pPr>
    </w:p>
    <w:p w:rsidR="00664E7F" w:rsidRPr="00802A26" w:rsidRDefault="00802A26">
      <w:pPr>
        <w:rPr>
          <w:rFonts w:ascii="Calibri" w:hAnsi="Calibri"/>
          <w:b/>
          <w:sz w:val="22"/>
          <w:szCs w:val="22"/>
          <w:u w:val="single"/>
        </w:rPr>
      </w:pPr>
      <w:r w:rsidRPr="00802A26">
        <w:rPr>
          <w:rFonts w:ascii="Calibri" w:hAnsi="Calibri"/>
          <w:b/>
          <w:sz w:val="22"/>
          <w:szCs w:val="22"/>
          <w:u w:val="single"/>
        </w:rPr>
        <w:t xml:space="preserve">1 - </w:t>
      </w:r>
      <w:r w:rsidR="00664E7F" w:rsidRPr="00802A26">
        <w:rPr>
          <w:rFonts w:ascii="Calibri" w:hAnsi="Calibri"/>
          <w:b/>
          <w:sz w:val="22"/>
          <w:szCs w:val="22"/>
          <w:u w:val="single"/>
        </w:rPr>
        <w:t>Responsibilities</w:t>
      </w:r>
    </w:p>
    <w:p w:rsidR="00664E7F" w:rsidRPr="00412DD5" w:rsidRDefault="00664E7F">
      <w:pPr>
        <w:rPr>
          <w:rFonts w:asciiTheme="minorHAnsi" w:hAnsiTheme="minorHAnsi"/>
          <w:sz w:val="22"/>
          <w:szCs w:val="22"/>
          <w:u w:val="single"/>
        </w:rPr>
      </w:pP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Responsibility for the administration and organisation of both public examinations for the school and for the management of associated school data</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Responsibility for the administration and organisation of internal examinations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Liaise with the Data Manager to support the maintenance of school data</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Liaise with Subject Leaders in finalising student entries, ensuring timely return of disseminated paperwork</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lastRenderedPageBreak/>
        <w:t>Responsible for the submission of examination registrations, entries, forecast grades and coursework marks for external exams to the Awarding Bodies for all public exams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Arrange for all internal and external examinations, including rooming, timetabling, deployment &amp; management of invigilators and dissemination of information to staff, students and parents within JCQ guidelines and school policy, liaising with other staff as necessary</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Remedy any exam clashes and make appropriate provisions for students within JCQ guidelines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Receive, check, sort and secure external examination papers as they arrive and be responsible for examination stationery in line with JCQ regulations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Check, pack and arrange the despatch of all external examination papers by relevant authorised means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 xml:space="preserve">Ensure exams are conducted to the standards required by the JCQ </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 xml:space="preserve">Be responsible for the daily running of public examinations including seating plans, candidate numbers and also organising all requirement of any practical exams </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Inform the relevant staff about arrangements that need to be made for furniture set up in the main hall, the gyms and/or other examination rooms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Brief students on examination systems, procedures, and conduct</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produce guidelines for staff and students, including exam session conduct guidelines to all students and staff</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collate and distribute statements of entry to students and exam timetable</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 xml:space="preserve">Collaborate with the </w:t>
      </w:r>
      <w:proofErr w:type="spellStart"/>
      <w:r w:rsidRPr="00412DD5">
        <w:rPr>
          <w:rFonts w:asciiTheme="minorHAnsi" w:hAnsiTheme="minorHAnsi"/>
          <w:sz w:val="22"/>
          <w:szCs w:val="22"/>
        </w:rPr>
        <w:t>SENCo</w:t>
      </w:r>
      <w:proofErr w:type="spellEnd"/>
      <w:r w:rsidRPr="00412DD5">
        <w:rPr>
          <w:rFonts w:asciiTheme="minorHAnsi" w:hAnsiTheme="minorHAnsi"/>
          <w:sz w:val="22"/>
          <w:szCs w:val="22"/>
        </w:rPr>
        <w:t xml:space="preserve"> in making appropriate access arrangements for students with special educational needs; ensuring provision for students with access arrangements and special consideration requests are implemented</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Monitor exam attendance and take appropriate action in liaison with Pastoral Department and Attendance Manager</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Arrange re-marks, reports and enquiries about exam results with the examination board; to manage access to script requests and to ensure information on all these services is available to staff and students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Provide relevant statistics on examination entry and examination results to the Senior Leadership Team (especially on the day of restricted release of results), Data Manager and to other colleagues as required</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ensure there is a full complement of trained exam invigilators and to manage the work of other staff who are deployed during the exam season</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Be involved in the appointment of exam invigilators and ensure a thorough induction, including safeguarding training</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ensure release of exam results, deal with queries and requests for re-marks</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manage the distribution of exam certificates with Head of 6</w:t>
      </w:r>
      <w:r w:rsidRPr="00412DD5">
        <w:rPr>
          <w:rFonts w:asciiTheme="minorHAnsi" w:hAnsiTheme="minorHAnsi"/>
          <w:sz w:val="22"/>
          <w:szCs w:val="22"/>
          <w:vertAlign w:val="superscript"/>
        </w:rPr>
        <w:t>th</w:t>
      </w:r>
      <w:r w:rsidRPr="00412DD5">
        <w:rPr>
          <w:rFonts w:asciiTheme="minorHAnsi" w:hAnsiTheme="minorHAnsi"/>
          <w:sz w:val="22"/>
          <w:szCs w:val="22"/>
        </w:rPr>
        <w:t xml:space="preserve"> form and Head of Year 11</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analyse and provide external exam data as required in conjunction with the Data Manager</w:t>
      </w:r>
    </w:p>
    <w:p w:rsidR="00836A4C" w:rsidRPr="00412DD5" w:rsidRDefault="00836A4C" w:rsidP="00836A4C">
      <w:pPr>
        <w:pStyle w:val="ListParagraph"/>
        <w:numPr>
          <w:ilvl w:val="0"/>
          <w:numId w:val="32"/>
        </w:numPr>
        <w:overflowPunct/>
        <w:autoSpaceDE/>
        <w:autoSpaceDN/>
        <w:adjustRightInd/>
        <w:jc w:val="both"/>
        <w:textAlignment w:val="auto"/>
        <w:rPr>
          <w:rFonts w:asciiTheme="minorHAnsi" w:hAnsiTheme="minorHAnsi"/>
          <w:sz w:val="22"/>
          <w:szCs w:val="22"/>
        </w:rPr>
      </w:pPr>
      <w:r w:rsidRPr="00412DD5">
        <w:rPr>
          <w:rFonts w:asciiTheme="minorHAnsi" w:hAnsiTheme="minorHAnsi"/>
          <w:sz w:val="22"/>
          <w:szCs w:val="22"/>
        </w:rPr>
        <w:t>To liaise with the Finance Department as required</w:t>
      </w:r>
    </w:p>
    <w:p w:rsidR="00B81F0F" w:rsidRPr="00412DD5" w:rsidRDefault="00B81F0F" w:rsidP="00C12298">
      <w:pPr>
        <w:jc w:val="both"/>
        <w:rPr>
          <w:rFonts w:asciiTheme="minorHAnsi" w:eastAsiaTheme="minorHAnsi" w:hAnsiTheme="minorHAnsi" w:cstheme="minorBidi"/>
          <w:sz w:val="22"/>
          <w:szCs w:val="22"/>
        </w:rPr>
      </w:pPr>
    </w:p>
    <w:p w:rsidR="00B81F0F" w:rsidRPr="00412DD5" w:rsidRDefault="00802A26" w:rsidP="00C12298">
      <w:pPr>
        <w:jc w:val="both"/>
        <w:rPr>
          <w:rFonts w:asciiTheme="minorHAnsi" w:eastAsiaTheme="minorHAnsi" w:hAnsiTheme="minorHAnsi" w:cstheme="minorBidi"/>
          <w:sz w:val="22"/>
          <w:szCs w:val="22"/>
        </w:rPr>
      </w:pPr>
      <w:r w:rsidRPr="00412DD5">
        <w:rPr>
          <w:rFonts w:asciiTheme="minorHAnsi" w:eastAsiaTheme="minorHAnsi" w:hAnsiTheme="minorHAnsi" w:cstheme="minorBidi"/>
          <w:sz w:val="22"/>
          <w:szCs w:val="22"/>
        </w:rPr>
        <w:t xml:space="preserve">2 - </w:t>
      </w:r>
      <w:r w:rsidR="00B81F0F" w:rsidRPr="00412DD5">
        <w:rPr>
          <w:rFonts w:asciiTheme="minorHAnsi" w:eastAsiaTheme="minorHAnsi" w:hAnsiTheme="minorHAnsi" w:cstheme="minorBidi"/>
          <w:sz w:val="22"/>
          <w:szCs w:val="22"/>
        </w:rPr>
        <w:t>To complete all tasks t</w:t>
      </w:r>
      <w:r w:rsidR="00694548" w:rsidRPr="00412DD5">
        <w:rPr>
          <w:rFonts w:asciiTheme="minorHAnsi" w:eastAsiaTheme="minorHAnsi" w:hAnsiTheme="minorHAnsi" w:cstheme="minorBidi"/>
          <w:sz w:val="22"/>
          <w:szCs w:val="22"/>
        </w:rPr>
        <w:t>o the highest possible standard</w:t>
      </w:r>
    </w:p>
    <w:p w:rsidR="00B81F0F" w:rsidRPr="00412DD5" w:rsidRDefault="00B81F0F" w:rsidP="00C12298">
      <w:pPr>
        <w:jc w:val="both"/>
        <w:rPr>
          <w:rFonts w:asciiTheme="minorHAnsi" w:eastAsiaTheme="minorHAnsi" w:hAnsiTheme="minorHAnsi" w:cstheme="minorBidi"/>
          <w:sz w:val="22"/>
          <w:szCs w:val="22"/>
        </w:rPr>
      </w:pPr>
    </w:p>
    <w:p w:rsidR="00B81F0F" w:rsidRPr="00412DD5" w:rsidRDefault="00802A26" w:rsidP="00C12298">
      <w:pPr>
        <w:jc w:val="both"/>
        <w:rPr>
          <w:rFonts w:asciiTheme="minorHAnsi" w:eastAsiaTheme="minorHAnsi" w:hAnsiTheme="minorHAnsi" w:cstheme="minorBidi"/>
          <w:sz w:val="22"/>
          <w:szCs w:val="22"/>
        </w:rPr>
      </w:pPr>
      <w:r w:rsidRPr="00412DD5">
        <w:rPr>
          <w:rFonts w:asciiTheme="minorHAnsi" w:eastAsiaTheme="minorHAnsi" w:hAnsiTheme="minorHAnsi" w:cstheme="minorBidi"/>
          <w:sz w:val="22"/>
          <w:szCs w:val="22"/>
        </w:rPr>
        <w:t xml:space="preserve">3 - </w:t>
      </w:r>
      <w:r w:rsidR="00694548" w:rsidRPr="00412DD5">
        <w:rPr>
          <w:rFonts w:asciiTheme="minorHAnsi" w:eastAsiaTheme="minorHAnsi" w:hAnsiTheme="minorHAnsi" w:cstheme="minorBidi"/>
          <w:sz w:val="22"/>
          <w:szCs w:val="22"/>
        </w:rPr>
        <w:t>To be punctual and discreet</w:t>
      </w:r>
    </w:p>
    <w:p w:rsidR="00B81F0F" w:rsidRPr="00412DD5" w:rsidRDefault="00B81F0F" w:rsidP="00C12298">
      <w:pPr>
        <w:jc w:val="both"/>
        <w:rPr>
          <w:rFonts w:asciiTheme="minorHAnsi" w:eastAsiaTheme="minorHAnsi" w:hAnsiTheme="minorHAnsi" w:cstheme="minorBidi"/>
          <w:sz w:val="22"/>
          <w:szCs w:val="22"/>
        </w:rPr>
      </w:pPr>
    </w:p>
    <w:p w:rsidR="00B81F0F" w:rsidRPr="00412DD5" w:rsidRDefault="00802A26" w:rsidP="00C12298">
      <w:pPr>
        <w:jc w:val="both"/>
        <w:rPr>
          <w:rFonts w:asciiTheme="minorHAnsi" w:eastAsiaTheme="minorHAnsi" w:hAnsiTheme="minorHAnsi" w:cstheme="minorBidi"/>
          <w:sz w:val="22"/>
          <w:szCs w:val="22"/>
        </w:rPr>
      </w:pPr>
      <w:r w:rsidRPr="00412DD5">
        <w:rPr>
          <w:rFonts w:asciiTheme="minorHAnsi" w:eastAsiaTheme="minorHAnsi" w:hAnsiTheme="minorHAnsi" w:cstheme="minorBidi"/>
          <w:sz w:val="22"/>
          <w:szCs w:val="22"/>
        </w:rPr>
        <w:t xml:space="preserve">4 - </w:t>
      </w:r>
      <w:r w:rsidR="00B81F0F" w:rsidRPr="00412DD5">
        <w:rPr>
          <w:rFonts w:asciiTheme="minorHAnsi" w:eastAsiaTheme="minorHAnsi" w:hAnsiTheme="minorHAnsi" w:cstheme="minorBidi"/>
          <w:sz w:val="22"/>
          <w:szCs w:val="22"/>
        </w:rPr>
        <w:t>To have the ab</w:t>
      </w:r>
      <w:r w:rsidR="00694548" w:rsidRPr="00412DD5">
        <w:rPr>
          <w:rFonts w:asciiTheme="minorHAnsi" w:eastAsiaTheme="minorHAnsi" w:hAnsiTheme="minorHAnsi" w:cstheme="minorBidi"/>
          <w:sz w:val="22"/>
          <w:szCs w:val="22"/>
        </w:rPr>
        <w:t>ility to work on own initiative</w:t>
      </w:r>
    </w:p>
    <w:p w:rsidR="00B81F0F" w:rsidRPr="00412DD5" w:rsidRDefault="00B81F0F" w:rsidP="00C12298">
      <w:pPr>
        <w:jc w:val="both"/>
        <w:rPr>
          <w:rFonts w:asciiTheme="minorHAnsi" w:eastAsiaTheme="minorHAnsi" w:hAnsiTheme="minorHAnsi" w:cstheme="minorBidi"/>
          <w:sz w:val="22"/>
          <w:szCs w:val="22"/>
        </w:rPr>
      </w:pPr>
    </w:p>
    <w:p w:rsidR="00B81F0F" w:rsidRPr="00412DD5" w:rsidRDefault="00802A26" w:rsidP="00C12298">
      <w:pPr>
        <w:jc w:val="both"/>
        <w:rPr>
          <w:rFonts w:asciiTheme="minorHAnsi" w:eastAsiaTheme="minorHAnsi" w:hAnsiTheme="minorHAnsi" w:cstheme="minorBidi"/>
          <w:sz w:val="22"/>
          <w:szCs w:val="22"/>
        </w:rPr>
      </w:pPr>
      <w:r w:rsidRPr="00412DD5">
        <w:rPr>
          <w:rFonts w:asciiTheme="minorHAnsi" w:eastAsiaTheme="minorHAnsi" w:hAnsiTheme="minorHAnsi" w:cstheme="minorBidi"/>
          <w:sz w:val="22"/>
          <w:szCs w:val="22"/>
        </w:rPr>
        <w:t xml:space="preserve">5 - </w:t>
      </w:r>
      <w:r w:rsidR="00B81F0F" w:rsidRPr="00412DD5">
        <w:rPr>
          <w:rFonts w:asciiTheme="minorHAnsi" w:eastAsiaTheme="minorHAnsi" w:hAnsiTheme="minorHAnsi" w:cstheme="minorBidi"/>
          <w:sz w:val="22"/>
          <w:szCs w:val="22"/>
        </w:rPr>
        <w:t>To report any issues or incidents</w:t>
      </w:r>
      <w:r w:rsidR="00694548" w:rsidRPr="00412DD5">
        <w:rPr>
          <w:rFonts w:asciiTheme="minorHAnsi" w:eastAsiaTheme="minorHAnsi" w:hAnsiTheme="minorHAnsi" w:cstheme="minorBidi"/>
          <w:sz w:val="22"/>
          <w:szCs w:val="22"/>
        </w:rPr>
        <w:t xml:space="preserve"> to your appropriate supervisor</w:t>
      </w:r>
    </w:p>
    <w:p w:rsidR="00B81F0F" w:rsidRPr="00412DD5" w:rsidRDefault="00B81F0F" w:rsidP="00C12298">
      <w:pPr>
        <w:jc w:val="both"/>
        <w:rPr>
          <w:rFonts w:asciiTheme="minorHAnsi" w:eastAsiaTheme="minorHAnsi" w:hAnsiTheme="minorHAnsi" w:cstheme="minorBidi"/>
          <w:sz w:val="22"/>
          <w:szCs w:val="22"/>
        </w:rPr>
      </w:pPr>
    </w:p>
    <w:p w:rsidR="00B81F0F" w:rsidRPr="00412DD5" w:rsidRDefault="00802A26" w:rsidP="00C12298">
      <w:pPr>
        <w:jc w:val="both"/>
        <w:rPr>
          <w:rFonts w:asciiTheme="minorHAnsi" w:eastAsiaTheme="minorHAnsi" w:hAnsiTheme="minorHAnsi" w:cstheme="minorBidi"/>
          <w:sz w:val="22"/>
          <w:szCs w:val="22"/>
        </w:rPr>
      </w:pPr>
      <w:r w:rsidRPr="00412DD5">
        <w:rPr>
          <w:rFonts w:asciiTheme="minorHAnsi" w:eastAsiaTheme="minorHAnsi" w:hAnsiTheme="minorHAnsi" w:cstheme="minorBidi"/>
          <w:sz w:val="22"/>
          <w:szCs w:val="22"/>
        </w:rPr>
        <w:t xml:space="preserve">6 - </w:t>
      </w:r>
      <w:r w:rsidR="00B81F0F" w:rsidRPr="00412DD5">
        <w:rPr>
          <w:rFonts w:asciiTheme="minorHAnsi" w:eastAsiaTheme="minorHAnsi" w:hAnsiTheme="minorHAnsi" w:cstheme="minorBidi"/>
          <w:sz w:val="22"/>
          <w:szCs w:val="22"/>
        </w:rPr>
        <w:t xml:space="preserve">Any other duties that are within the spirit and the scope of </w:t>
      </w:r>
      <w:r w:rsidR="00694548" w:rsidRPr="00412DD5">
        <w:rPr>
          <w:rFonts w:asciiTheme="minorHAnsi" w:eastAsiaTheme="minorHAnsi" w:hAnsiTheme="minorHAnsi" w:cstheme="minorBidi"/>
          <w:sz w:val="22"/>
          <w:szCs w:val="22"/>
        </w:rPr>
        <w:t>the job purpose and its grading</w:t>
      </w:r>
    </w:p>
    <w:p w:rsidR="00B81F0F" w:rsidRPr="00412DD5" w:rsidRDefault="00B81F0F" w:rsidP="00C12298">
      <w:pPr>
        <w:jc w:val="both"/>
        <w:rPr>
          <w:rFonts w:asciiTheme="minorHAnsi" w:eastAsiaTheme="minorHAnsi" w:hAnsiTheme="minorHAnsi" w:cstheme="minorBidi"/>
          <w:b/>
          <w:sz w:val="6"/>
          <w:szCs w:val="6"/>
        </w:rPr>
      </w:pPr>
    </w:p>
    <w:p w:rsidR="00B81F0F" w:rsidRDefault="00B81F0F" w:rsidP="00C12298">
      <w:pPr>
        <w:jc w:val="both"/>
        <w:rPr>
          <w:rFonts w:asciiTheme="minorHAnsi" w:eastAsiaTheme="minorHAnsi" w:hAnsiTheme="minorHAnsi" w:cstheme="minorBidi"/>
          <w:b/>
          <w:sz w:val="22"/>
          <w:szCs w:val="22"/>
        </w:rPr>
      </w:pPr>
      <w:r w:rsidRPr="00412DD5">
        <w:rPr>
          <w:rFonts w:asciiTheme="minorHAnsi" w:eastAsiaTheme="minorHAnsi" w:hAnsiTheme="minorHAnsi" w:cstheme="minorBidi"/>
          <w:b/>
          <w:sz w:val="22"/>
          <w:szCs w:val="22"/>
        </w:rPr>
        <w:t xml:space="preserve">The above list is not a definitive guide to the duties associated with the post.  The </w:t>
      </w:r>
      <w:proofErr w:type="spellStart"/>
      <w:r w:rsidRPr="00412DD5">
        <w:rPr>
          <w:rFonts w:asciiTheme="minorHAnsi" w:eastAsiaTheme="minorHAnsi" w:hAnsiTheme="minorHAnsi" w:cstheme="minorBidi"/>
          <w:b/>
          <w:sz w:val="22"/>
          <w:szCs w:val="22"/>
        </w:rPr>
        <w:t>postholder</w:t>
      </w:r>
      <w:proofErr w:type="spellEnd"/>
      <w:r w:rsidRPr="00412DD5">
        <w:rPr>
          <w:rFonts w:asciiTheme="minorHAnsi" w:eastAsiaTheme="minorHAnsi" w:hAnsiTheme="minorHAnsi" w:cstheme="minorBidi"/>
          <w:b/>
          <w:sz w:val="22"/>
          <w:szCs w:val="22"/>
        </w:rPr>
        <w:t xml:space="preserve"> will have the opportunity to develop the role and take on new challenges, and is suitable for someone looking to develop their career within a busy school environment. </w:t>
      </w:r>
    </w:p>
    <w:p w:rsidR="00412DD5" w:rsidRPr="00412DD5" w:rsidRDefault="00412DD5" w:rsidP="00C12298">
      <w:pPr>
        <w:jc w:val="both"/>
        <w:rPr>
          <w:rFonts w:asciiTheme="minorHAnsi" w:eastAsiaTheme="minorHAnsi" w:hAnsiTheme="minorHAnsi" w:cstheme="minorBidi"/>
          <w:b/>
          <w:sz w:val="22"/>
          <w:szCs w:val="22"/>
        </w:rPr>
      </w:pPr>
      <w:bookmarkStart w:id="0" w:name="_GoBack"/>
      <w:bookmarkEnd w:id="0"/>
    </w:p>
    <w:p w:rsidR="00E556F4" w:rsidRPr="00412DD5" w:rsidRDefault="00700226" w:rsidP="00694548">
      <w:pPr>
        <w:jc w:val="both"/>
        <w:rPr>
          <w:rFonts w:asciiTheme="minorHAnsi" w:hAnsiTheme="minorHAnsi"/>
          <w:sz w:val="22"/>
          <w:szCs w:val="22"/>
        </w:rPr>
      </w:pPr>
      <w:r w:rsidRPr="00412DD5">
        <w:rPr>
          <w:rFonts w:asciiTheme="minorHAnsi" w:hAnsiTheme="minorHAnsi"/>
          <w:sz w:val="22"/>
          <w:szCs w:val="22"/>
        </w:rPr>
        <w:t>P</w:t>
      </w:r>
      <w:r w:rsidR="00B01971" w:rsidRPr="00412DD5">
        <w:rPr>
          <w:rFonts w:asciiTheme="minorHAnsi" w:hAnsiTheme="minorHAnsi" w:cs="Calibri"/>
          <w:sz w:val="22"/>
          <w:szCs w:val="22"/>
        </w:rPr>
        <w:t>lease note that this is a job description, not a contract, and may be reviewed from time to time with the</w:t>
      </w:r>
      <w:r w:rsidR="00B01971" w:rsidRPr="00412DD5">
        <w:rPr>
          <w:rFonts w:asciiTheme="minorHAnsi" w:hAnsiTheme="minorHAnsi"/>
          <w:sz w:val="22"/>
          <w:szCs w:val="22"/>
        </w:rPr>
        <w:t xml:space="preserve"> Headteacher.</w:t>
      </w:r>
      <w:r w:rsidR="00694548" w:rsidRPr="00412DD5">
        <w:rPr>
          <w:rFonts w:asciiTheme="minorHAnsi" w:hAnsiTheme="minorHAnsi"/>
          <w:sz w:val="22"/>
          <w:szCs w:val="22"/>
        </w:rPr>
        <w:t xml:space="preserve"> </w:t>
      </w:r>
      <w:r w:rsidR="00E556F4" w:rsidRPr="00412DD5">
        <w:rPr>
          <w:rFonts w:asciiTheme="minorHAnsi" w:hAnsiTheme="minorHAnsi"/>
          <w:sz w:val="22"/>
          <w:szCs w:val="22"/>
        </w:rPr>
        <w:br w:type="page"/>
      </w:r>
    </w:p>
    <w:p w:rsidR="00E556F4" w:rsidRPr="00120C53" w:rsidRDefault="00774111">
      <w:pPr>
        <w:overflowPunct/>
        <w:autoSpaceDE/>
        <w:autoSpaceDN/>
        <w:adjustRightInd/>
        <w:textAlignment w:val="auto"/>
        <w:rPr>
          <w:rFonts w:ascii="Calibri" w:hAnsi="Calibri"/>
          <w:b/>
          <w:sz w:val="24"/>
          <w:szCs w:val="24"/>
          <w:u w:val="single"/>
        </w:rPr>
      </w:pPr>
      <w:r>
        <w:rPr>
          <w:rFonts w:ascii="Calibri" w:hAnsi="Calibri"/>
          <w:b/>
          <w:sz w:val="24"/>
          <w:szCs w:val="24"/>
          <w:u w:val="single"/>
        </w:rPr>
        <w:lastRenderedPageBreak/>
        <w:t xml:space="preserve">PERSON SPECIFICATION </w:t>
      </w:r>
      <w:r w:rsidR="00B81F0F">
        <w:rPr>
          <w:rFonts w:ascii="Calibri" w:hAnsi="Calibri"/>
          <w:b/>
          <w:sz w:val="24"/>
          <w:szCs w:val="24"/>
          <w:u w:val="single"/>
        </w:rPr>
        <w:t>–</w:t>
      </w:r>
      <w:r>
        <w:rPr>
          <w:rFonts w:ascii="Calibri" w:hAnsi="Calibri"/>
          <w:b/>
          <w:sz w:val="24"/>
          <w:szCs w:val="24"/>
          <w:u w:val="single"/>
        </w:rPr>
        <w:t xml:space="preserve"> </w:t>
      </w:r>
      <w:r w:rsidR="00694548">
        <w:rPr>
          <w:rFonts w:ascii="Calibri" w:hAnsi="Calibri"/>
          <w:b/>
          <w:sz w:val="24"/>
          <w:szCs w:val="24"/>
          <w:u w:val="single"/>
        </w:rPr>
        <w:t>Examinations Officer</w:t>
      </w:r>
    </w:p>
    <w:p w:rsidR="00120C53" w:rsidRDefault="00120C53">
      <w:pPr>
        <w:overflowPunct/>
        <w:autoSpaceDE/>
        <w:autoSpaceDN/>
        <w:adjustRightInd/>
        <w:textAlignment w:val="auto"/>
        <w:rPr>
          <w:rFonts w:ascii="Calibri" w:hAnsi="Calibri"/>
          <w:b/>
          <w:sz w:val="22"/>
          <w:szCs w:val="22"/>
          <w:u w:val="single"/>
        </w:rPr>
      </w:pPr>
    </w:p>
    <w:p w:rsidR="00120C53" w:rsidRDefault="00120C53" w:rsidP="00120C53">
      <w:pPr>
        <w:overflowPunct/>
        <w:autoSpaceDE/>
        <w:autoSpaceDN/>
        <w:adjustRightInd/>
        <w:spacing w:after="200" w:line="276" w:lineRule="auto"/>
        <w:textAlignment w:val="auto"/>
        <w:rPr>
          <w:rFonts w:asciiTheme="minorHAnsi" w:eastAsiaTheme="minorHAnsi" w:hAnsiTheme="minorHAnsi" w:cstheme="minorBidi"/>
          <w:b/>
          <w:sz w:val="22"/>
          <w:szCs w:val="22"/>
        </w:rPr>
      </w:pPr>
      <w:r w:rsidRPr="001D0337">
        <w:rPr>
          <w:rFonts w:asciiTheme="minorHAnsi" w:eastAsiaTheme="minorHAnsi" w:hAnsiTheme="minorHAnsi" w:cstheme="minorBidi"/>
          <w:b/>
          <w:sz w:val="22"/>
          <w:szCs w:val="22"/>
        </w:rPr>
        <w:t>Qualifications, Training and Abilities</w:t>
      </w:r>
    </w:p>
    <w:tbl>
      <w:tblPr>
        <w:tblStyle w:val="TableGrid1"/>
        <w:tblW w:w="9468" w:type="dxa"/>
        <w:tblLook w:val="01E0" w:firstRow="1" w:lastRow="1" w:firstColumn="1" w:lastColumn="1" w:noHBand="0" w:noVBand="0"/>
      </w:tblPr>
      <w:tblGrid>
        <w:gridCol w:w="1882"/>
        <w:gridCol w:w="2713"/>
        <w:gridCol w:w="2713"/>
        <w:gridCol w:w="2160"/>
      </w:tblGrid>
      <w:tr w:rsidR="00700226" w:rsidRPr="00700226" w:rsidTr="00F27CAE">
        <w:tc>
          <w:tcPr>
            <w:tcW w:w="1882" w:type="dxa"/>
          </w:tcPr>
          <w:p w:rsidR="00700226" w:rsidRPr="00700226" w:rsidRDefault="00700226" w:rsidP="00700226">
            <w:pPr>
              <w:overflowPunct/>
              <w:autoSpaceDE/>
              <w:autoSpaceDN/>
              <w:adjustRightInd/>
              <w:textAlignment w:val="auto"/>
              <w:rPr>
                <w:rFonts w:asciiTheme="minorHAnsi" w:hAnsiTheme="minorHAnsi"/>
                <w:b/>
                <w:sz w:val="22"/>
                <w:szCs w:val="22"/>
                <w:lang w:eastAsia="en-GB"/>
              </w:rPr>
            </w:pPr>
          </w:p>
        </w:tc>
        <w:tc>
          <w:tcPr>
            <w:tcW w:w="2713" w:type="dxa"/>
          </w:tcPr>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ESSENTIAL</w:t>
            </w:r>
          </w:p>
        </w:tc>
        <w:tc>
          <w:tcPr>
            <w:tcW w:w="2713" w:type="dxa"/>
          </w:tcPr>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DESIRABLE</w:t>
            </w:r>
          </w:p>
        </w:tc>
        <w:tc>
          <w:tcPr>
            <w:tcW w:w="2160" w:type="dxa"/>
          </w:tcPr>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 xml:space="preserve">Identified through: </w:t>
            </w:r>
          </w:p>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A – application form</w:t>
            </w:r>
          </w:p>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I – interview</w:t>
            </w:r>
          </w:p>
          <w:p w:rsidR="00700226" w:rsidRPr="00700226" w:rsidRDefault="00700226" w:rsidP="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R – references</w:t>
            </w:r>
          </w:p>
        </w:tc>
      </w:tr>
      <w:tr w:rsidR="00774111" w:rsidRPr="00700226" w:rsidTr="004C6867">
        <w:tc>
          <w:tcPr>
            <w:tcW w:w="1882" w:type="dxa"/>
            <w:vMerge w:val="restart"/>
          </w:tcPr>
          <w:p w:rsidR="00774111" w:rsidRPr="00700226" w:rsidRDefault="00B81F0F" w:rsidP="00774111">
            <w:pPr>
              <w:overflowPunct/>
              <w:autoSpaceDE/>
              <w:autoSpaceDN/>
              <w:adjustRightInd/>
              <w:textAlignment w:val="auto"/>
              <w:rPr>
                <w:rFonts w:asciiTheme="minorHAnsi" w:hAnsiTheme="minorHAnsi"/>
                <w:b/>
                <w:sz w:val="22"/>
                <w:szCs w:val="22"/>
                <w:lang w:eastAsia="en-GB"/>
              </w:rPr>
            </w:pPr>
            <w:r w:rsidRPr="005263F1">
              <w:rPr>
                <w:rFonts w:asciiTheme="minorHAnsi" w:hAnsiTheme="minorHAnsi"/>
                <w:b/>
              </w:rPr>
              <w:t>Qualifications</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B81F0F" w:rsidP="00774111">
            <w:pPr>
              <w:rPr>
                <w:sz w:val="22"/>
                <w:szCs w:val="22"/>
              </w:rPr>
            </w:pPr>
            <w:r w:rsidRPr="00B81F0F">
              <w:rPr>
                <w:rFonts w:asciiTheme="minorHAnsi" w:eastAsiaTheme="minorHAnsi" w:hAnsiTheme="minorHAnsi" w:cstheme="minorBidi"/>
                <w:sz w:val="22"/>
                <w:szCs w:val="22"/>
              </w:rPr>
              <w:t>A good general education, including</w:t>
            </w:r>
            <w:r>
              <w:rPr>
                <w:rFonts w:asciiTheme="minorHAnsi" w:eastAsiaTheme="minorHAnsi" w:hAnsiTheme="minorHAnsi" w:cstheme="minorBidi"/>
                <w:sz w:val="22"/>
                <w:szCs w:val="22"/>
              </w:rPr>
              <w:t xml:space="preserve"> </w:t>
            </w:r>
            <w:r w:rsidRPr="00B81F0F">
              <w:rPr>
                <w:rFonts w:asciiTheme="minorHAnsi" w:eastAsiaTheme="minorHAnsi" w:hAnsiTheme="minorHAnsi" w:cstheme="minorBidi"/>
                <w:sz w:val="22"/>
                <w:szCs w:val="22"/>
              </w:rPr>
              <w:t>English and Mathematics</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774111">
            <w:pPr>
              <w:overflowPunct/>
              <w:autoSpaceDE/>
              <w:autoSpaceDN/>
              <w:adjustRightInd/>
              <w:spacing w:after="200" w:line="276" w:lineRule="auto"/>
              <w:textAlignment w:val="auto"/>
              <w:rPr>
                <w:sz w:val="22"/>
                <w:szCs w:val="22"/>
              </w:rPr>
            </w:pPr>
            <w:r>
              <w:rPr>
                <w:rFonts w:asciiTheme="minorHAnsi" w:eastAsiaTheme="minorHAnsi" w:hAnsiTheme="minorHAnsi" w:cstheme="minorBidi"/>
                <w:sz w:val="22"/>
                <w:szCs w:val="22"/>
              </w:rPr>
              <w:t>Educated to A level standard or equivalent</w:t>
            </w:r>
          </w:p>
        </w:tc>
        <w:tc>
          <w:tcPr>
            <w:tcW w:w="2160" w:type="dxa"/>
          </w:tcPr>
          <w:p w:rsidR="00774111" w:rsidRPr="00700226" w:rsidRDefault="00227809"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774111" w:rsidRPr="00700226" w:rsidTr="004C6867">
        <w:tc>
          <w:tcPr>
            <w:tcW w:w="1882" w:type="dxa"/>
            <w:vMerge/>
          </w:tcPr>
          <w:p w:rsidR="00774111" w:rsidRPr="00700226" w:rsidRDefault="00774111" w:rsidP="00774111">
            <w:pPr>
              <w:overflowPunct/>
              <w:autoSpaceDE/>
              <w:autoSpaceDN/>
              <w:adjustRightInd/>
              <w:textAlignment w:val="auto"/>
              <w:rPr>
                <w:rFonts w:asciiTheme="minorHAnsi" w:hAnsiTheme="minorHAnsi"/>
                <w:b/>
                <w:sz w:val="22"/>
                <w:szCs w:val="22"/>
                <w:lang w:eastAsia="en-GB"/>
              </w:rPr>
            </w:pP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694548">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RSA 2 Word Processing / typing or equivalent</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694548">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Other secretarial/office qualifications</w:t>
            </w:r>
          </w:p>
        </w:tc>
        <w:tc>
          <w:tcPr>
            <w:tcW w:w="2160" w:type="dxa"/>
          </w:tcPr>
          <w:p w:rsidR="00774111" w:rsidRPr="00700226" w:rsidRDefault="00227809" w:rsidP="00694548">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 xml:space="preserve">A, I, </w:t>
            </w:r>
          </w:p>
        </w:tc>
      </w:tr>
      <w:tr w:rsidR="00AC6C70" w:rsidRPr="00700226" w:rsidTr="00711316">
        <w:trPr>
          <w:trHeight w:val="1585"/>
        </w:trPr>
        <w:tc>
          <w:tcPr>
            <w:tcW w:w="1882" w:type="dxa"/>
            <w:vMerge w:val="restart"/>
          </w:tcPr>
          <w:p w:rsidR="00AC6C70" w:rsidRPr="00700226" w:rsidRDefault="00AC6C70" w:rsidP="00774111">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Experience</w:t>
            </w:r>
          </w:p>
          <w:p w:rsidR="00AC6C70" w:rsidRPr="00700226" w:rsidRDefault="00AC6C70" w:rsidP="00774111">
            <w:pPr>
              <w:overflowPunct/>
              <w:autoSpaceDE/>
              <w:autoSpaceDN/>
              <w:adjustRightInd/>
              <w:textAlignment w:val="auto"/>
              <w:rPr>
                <w:rFonts w:asciiTheme="minorHAnsi" w:hAnsiTheme="minorHAnsi"/>
                <w:b/>
                <w:sz w:val="22"/>
                <w:szCs w:val="22"/>
                <w:lang w:eastAsia="en-GB"/>
              </w:rPr>
            </w:pPr>
          </w:p>
        </w:tc>
        <w:tc>
          <w:tcPr>
            <w:tcW w:w="2713" w:type="dxa"/>
          </w:tcPr>
          <w:p w:rsidR="00AC6C70" w:rsidRPr="001D0337" w:rsidRDefault="00AC6C70" w:rsidP="00694548">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 xml:space="preserve">Working knowledge of Microsoft Office (being highly proficient </w:t>
            </w:r>
            <w:r w:rsidR="00BB1EBD">
              <w:rPr>
                <w:rFonts w:asciiTheme="minorHAnsi" w:eastAsiaTheme="minorHAnsi" w:hAnsiTheme="minorHAnsi" w:cstheme="minorBidi"/>
                <w:sz w:val="22"/>
                <w:szCs w:val="22"/>
              </w:rPr>
              <w:t>in word</w:t>
            </w:r>
            <w:r>
              <w:rPr>
                <w:rFonts w:asciiTheme="minorHAnsi" w:eastAsiaTheme="minorHAnsi" w:hAnsiTheme="minorHAnsi" w:cstheme="minorBidi"/>
                <w:sz w:val="22"/>
                <w:szCs w:val="22"/>
              </w:rPr>
              <w:t xml:space="preserve"> processing, databases and spreadsheets)</w:t>
            </w:r>
          </w:p>
        </w:tc>
        <w:tc>
          <w:tcPr>
            <w:tcW w:w="2713" w:type="dxa"/>
          </w:tcPr>
          <w:p w:rsidR="00AC6C70" w:rsidRPr="00700226" w:rsidRDefault="00AC6C70" w:rsidP="00694548">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Knowledge of SIMS packages</w:t>
            </w:r>
          </w:p>
        </w:tc>
        <w:tc>
          <w:tcPr>
            <w:tcW w:w="2160" w:type="dxa"/>
          </w:tcPr>
          <w:p w:rsidR="00AC6C70" w:rsidRPr="00700226" w:rsidRDefault="00AC6C70" w:rsidP="00694548">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AC6C70" w:rsidRPr="00700226" w:rsidTr="00F27CAE">
        <w:tc>
          <w:tcPr>
            <w:tcW w:w="1882" w:type="dxa"/>
            <w:vMerge/>
          </w:tcPr>
          <w:p w:rsidR="00AC6C70" w:rsidRPr="00700226" w:rsidRDefault="00AC6C70" w:rsidP="00774111">
            <w:pPr>
              <w:overflowPunct/>
              <w:autoSpaceDE/>
              <w:autoSpaceDN/>
              <w:adjustRightInd/>
              <w:textAlignment w:val="auto"/>
              <w:rPr>
                <w:rFonts w:asciiTheme="minorHAnsi" w:hAnsiTheme="minorHAnsi"/>
                <w:b/>
                <w:sz w:val="22"/>
                <w:szCs w:val="22"/>
                <w:lang w:eastAsia="en-GB"/>
              </w:rPr>
            </w:pPr>
          </w:p>
        </w:tc>
        <w:tc>
          <w:tcPr>
            <w:tcW w:w="2713" w:type="dxa"/>
          </w:tcPr>
          <w:p w:rsidR="00AC6C70" w:rsidRPr="00700226" w:rsidRDefault="00AC6C70" w:rsidP="00711316">
            <w:pPr>
              <w:overflowPunct/>
              <w:autoSpaceDE/>
              <w:autoSpaceDN/>
              <w:adjustRightInd/>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Experience of working in a busy office to tight deadlines</w:t>
            </w:r>
          </w:p>
        </w:tc>
        <w:tc>
          <w:tcPr>
            <w:tcW w:w="2713" w:type="dxa"/>
          </w:tcPr>
          <w:p w:rsidR="00AC6C70" w:rsidRPr="00700226" w:rsidRDefault="00AC6C70"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Experience of working in a school office environment</w:t>
            </w:r>
          </w:p>
        </w:tc>
        <w:tc>
          <w:tcPr>
            <w:tcW w:w="2160" w:type="dxa"/>
          </w:tcPr>
          <w:p w:rsidR="00AC6C70" w:rsidRPr="00700226" w:rsidRDefault="00BB1EBD"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 xml:space="preserve">A, </w:t>
            </w:r>
            <w:r w:rsidR="00AC6C70">
              <w:rPr>
                <w:rFonts w:asciiTheme="minorHAnsi" w:hAnsiTheme="minorHAnsi"/>
                <w:sz w:val="22"/>
                <w:szCs w:val="22"/>
                <w:lang w:eastAsia="en-GB"/>
              </w:rPr>
              <w:t>I, R</w:t>
            </w:r>
          </w:p>
        </w:tc>
      </w:tr>
      <w:tr w:rsidR="00711316" w:rsidRPr="00700226" w:rsidTr="00F27CAE">
        <w:tc>
          <w:tcPr>
            <w:tcW w:w="1882" w:type="dxa"/>
            <w:vMerge/>
          </w:tcPr>
          <w:p w:rsidR="00711316" w:rsidRPr="00700226" w:rsidRDefault="00711316" w:rsidP="00774111">
            <w:pPr>
              <w:overflowPunct/>
              <w:autoSpaceDE/>
              <w:autoSpaceDN/>
              <w:adjustRightInd/>
              <w:textAlignment w:val="auto"/>
              <w:rPr>
                <w:rFonts w:asciiTheme="minorHAnsi" w:hAnsiTheme="minorHAnsi"/>
                <w:b/>
                <w:sz w:val="22"/>
                <w:szCs w:val="22"/>
                <w:lang w:eastAsia="en-GB"/>
              </w:rPr>
            </w:pPr>
          </w:p>
        </w:tc>
        <w:tc>
          <w:tcPr>
            <w:tcW w:w="2713" w:type="dxa"/>
          </w:tcPr>
          <w:p w:rsidR="00711316" w:rsidRDefault="00711316" w:rsidP="00694548">
            <w:pPr>
              <w:overflowPunct/>
              <w:autoSpaceDE/>
              <w:autoSpaceDN/>
              <w:adjustRightInd/>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Understanding </w:t>
            </w:r>
            <w:r w:rsidR="00694548">
              <w:rPr>
                <w:rFonts w:asciiTheme="minorHAnsi" w:eastAsiaTheme="minorHAnsi" w:hAnsiTheme="minorHAnsi" w:cstheme="minorBidi"/>
                <w:sz w:val="22"/>
                <w:szCs w:val="22"/>
              </w:rPr>
              <w:t>of examinations systems</w:t>
            </w:r>
          </w:p>
        </w:tc>
        <w:tc>
          <w:tcPr>
            <w:tcW w:w="2713" w:type="dxa"/>
          </w:tcPr>
          <w:p w:rsidR="00711316" w:rsidRDefault="00711316" w:rsidP="00774111">
            <w:pPr>
              <w:overflowPunct/>
              <w:autoSpaceDE/>
              <w:autoSpaceDN/>
              <w:adjustRightInd/>
              <w:textAlignment w:val="auto"/>
              <w:rPr>
                <w:rFonts w:asciiTheme="minorHAnsi" w:hAnsiTheme="minorHAnsi"/>
                <w:sz w:val="22"/>
                <w:szCs w:val="22"/>
                <w:lang w:eastAsia="en-GB"/>
              </w:rPr>
            </w:pPr>
          </w:p>
        </w:tc>
        <w:tc>
          <w:tcPr>
            <w:tcW w:w="2160" w:type="dxa"/>
          </w:tcPr>
          <w:p w:rsidR="00711316" w:rsidRDefault="00711316"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AC6C70" w:rsidRPr="00700226" w:rsidTr="00F27CAE">
        <w:tc>
          <w:tcPr>
            <w:tcW w:w="1882" w:type="dxa"/>
            <w:vMerge/>
          </w:tcPr>
          <w:p w:rsidR="00AC6C70" w:rsidRPr="00700226" w:rsidRDefault="00AC6C70" w:rsidP="00774111">
            <w:pPr>
              <w:overflowPunct/>
              <w:autoSpaceDE/>
              <w:autoSpaceDN/>
              <w:adjustRightInd/>
              <w:textAlignment w:val="auto"/>
              <w:rPr>
                <w:rFonts w:asciiTheme="minorHAnsi" w:hAnsiTheme="minorHAnsi"/>
                <w:b/>
                <w:sz w:val="22"/>
                <w:szCs w:val="22"/>
                <w:lang w:eastAsia="en-GB"/>
              </w:rPr>
            </w:pPr>
          </w:p>
        </w:tc>
        <w:tc>
          <w:tcPr>
            <w:tcW w:w="2713" w:type="dxa"/>
          </w:tcPr>
          <w:p w:rsidR="00AC6C70" w:rsidRDefault="00AC6C70" w:rsidP="00774111">
            <w:pPr>
              <w:overflowPunct/>
              <w:autoSpaceDE/>
              <w:autoSpaceDN/>
              <w:adjustRightInd/>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Evidence of ability to cre</w:t>
            </w:r>
            <w:r w:rsidR="00711316">
              <w:rPr>
                <w:rFonts w:asciiTheme="minorHAnsi" w:eastAsiaTheme="minorHAnsi" w:hAnsiTheme="minorHAnsi" w:cstheme="minorBidi"/>
                <w:sz w:val="22"/>
                <w:szCs w:val="22"/>
              </w:rPr>
              <w:t>ate and maintain office systems</w:t>
            </w:r>
          </w:p>
        </w:tc>
        <w:tc>
          <w:tcPr>
            <w:tcW w:w="2713" w:type="dxa"/>
          </w:tcPr>
          <w:p w:rsidR="00AC6C70" w:rsidRPr="00700226" w:rsidRDefault="00AC6C70" w:rsidP="00774111">
            <w:pPr>
              <w:overflowPunct/>
              <w:autoSpaceDE/>
              <w:autoSpaceDN/>
              <w:adjustRightInd/>
              <w:textAlignment w:val="auto"/>
              <w:rPr>
                <w:rFonts w:asciiTheme="minorHAnsi" w:hAnsiTheme="minorHAnsi"/>
                <w:sz w:val="22"/>
                <w:szCs w:val="22"/>
                <w:lang w:eastAsia="en-GB"/>
              </w:rPr>
            </w:pPr>
          </w:p>
        </w:tc>
        <w:tc>
          <w:tcPr>
            <w:tcW w:w="2160" w:type="dxa"/>
          </w:tcPr>
          <w:p w:rsidR="00AC6C70"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A,I</w:t>
            </w:r>
          </w:p>
        </w:tc>
      </w:tr>
      <w:tr w:rsidR="00774111" w:rsidRPr="00700226" w:rsidTr="00F27CAE">
        <w:tc>
          <w:tcPr>
            <w:tcW w:w="1882" w:type="dxa"/>
            <w:vMerge w:val="restart"/>
          </w:tcPr>
          <w:p w:rsidR="00774111" w:rsidRPr="00700226" w:rsidRDefault="00AC6C70" w:rsidP="00774111">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Skills and Aptitudes</w:t>
            </w:r>
          </w:p>
        </w:tc>
        <w:tc>
          <w:tcPr>
            <w:tcW w:w="2713" w:type="dxa"/>
          </w:tcPr>
          <w:p w:rsidR="00774111" w:rsidRPr="00700226" w:rsidRDefault="00AC6C70"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maintain confidentiality</w:t>
            </w:r>
          </w:p>
        </w:tc>
        <w:tc>
          <w:tcPr>
            <w:tcW w:w="2713" w:type="dxa"/>
          </w:tcPr>
          <w:p w:rsidR="00774111" w:rsidRPr="00700226" w:rsidRDefault="00774111" w:rsidP="00774111">
            <w:pPr>
              <w:overflowPunct/>
              <w:autoSpaceDE/>
              <w:autoSpaceDN/>
              <w:adjustRightInd/>
              <w:textAlignment w:val="auto"/>
              <w:rPr>
                <w:rFonts w:asciiTheme="minorHAnsi" w:hAnsiTheme="minorHAnsi"/>
                <w:sz w:val="22"/>
                <w:szCs w:val="22"/>
                <w:lang w:eastAsia="en-GB"/>
              </w:rPr>
            </w:pPr>
          </w:p>
        </w:tc>
        <w:tc>
          <w:tcPr>
            <w:tcW w:w="2160" w:type="dxa"/>
          </w:tcPr>
          <w:p w:rsidR="00774111" w:rsidRPr="00700226" w:rsidRDefault="00227809"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774111" w:rsidRPr="00700226" w:rsidTr="00F27CAE">
        <w:trPr>
          <w:trHeight w:val="602"/>
        </w:trPr>
        <w:tc>
          <w:tcPr>
            <w:tcW w:w="1882" w:type="dxa"/>
            <w:vMerge/>
          </w:tcPr>
          <w:p w:rsidR="00774111" w:rsidRPr="00700226" w:rsidRDefault="00774111" w:rsidP="00774111">
            <w:pPr>
              <w:overflowPunct/>
              <w:autoSpaceDE/>
              <w:autoSpaceDN/>
              <w:adjustRightInd/>
              <w:textAlignment w:val="auto"/>
              <w:rPr>
                <w:rFonts w:asciiTheme="minorHAnsi" w:hAnsiTheme="minorHAnsi"/>
                <w:b/>
                <w:sz w:val="22"/>
                <w:szCs w:val="22"/>
                <w:lang w:eastAsia="en-GB"/>
              </w:rPr>
            </w:pPr>
          </w:p>
        </w:tc>
        <w:tc>
          <w:tcPr>
            <w:tcW w:w="2713" w:type="dxa"/>
          </w:tcPr>
          <w:p w:rsidR="00774111" w:rsidRPr="00700226" w:rsidRDefault="00AC6C70"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Excellent organisational abilities</w:t>
            </w:r>
          </w:p>
        </w:tc>
        <w:tc>
          <w:tcPr>
            <w:tcW w:w="2713" w:type="dxa"/>
          </w:tcPr>
          <w:p w:rsidR="00774111" w:rsidRPr="00700226" w:rsidRDefault="00774111" w:rsidP="00774111">
            <w:pPr>
              <w:overflowPunct/>
              <w:autoSpaceDE/>
              <w:autoSpaceDN/>
              <w:adjustRightInd/>
              <w:textAlignment w:val="auto"/>
              <w:rPr>
                <w:rFonts w:asciiTheme="minorHAnsi" w:hAnsiTheme="minorHAnsi"/>
                <w:sz w:val="22"/>
                <w:szCs w:val="22"/>
                <w:lang w:eastAsia="en-GB"/>
              </w:rPr>
            </w:pPr>
          </w:p>
        </w:tc>
        <w:tc>
          <w:tcPr>
            <w:tcW w:w="2160" w:type="dxa"/>
          </w:tcPr>
          <w:p w:rsidR="00774111" w:rsidRPr="00700226" w:rsidRDefault="00227809"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AC6C70" w:rsidRPr="00700226" w:rsidTr="00F27CAE">
        <w:trPr>
          <w:trHeight w:val="602"/>
        </w:trPr>
        <w:tc>
          <w:tcPr>
            <w:tcW w:w="1882" w:type="dxa"/>
          </w:tcPr>
          <w:p w:rsidR="00AC6C70" w:rsidRPr="00700226" w:rsidRDefault="00AC6C70" w:rsidP="00774111">
            <w:pPr>
              <w:overflowPunct/>
              <w:autoSpaceDE/>
              <w:autoSpaceDN/>
              <w:adjustRightInd/>
              <w:textAlignment w:val="auto"/>
              <w:rPr>
                <w:rFonts w:asciiTheme="minorHAnsi" w:hAnsiTheme="minorHAnsi"/>
                <w:b/>
                <w:sz w:val="22"/>
                <w:szCs w:val="22"/>
                <w:lang w:eastAsia="en-GB"/>
              </w:rPr>
            </w:pPr>
          </w:p>
        </w:tc>
        <w:tc>
          <w:tcPr>
            <w:tcW w:w="2713" w:type="dxa"/>
          </w:tcPr>
          <w:p w:rsidR="00AC6C70" w:rsidRDefault="00AC6C70"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use initiative and prioritise effectively</w:t>
            </w:r>
          </w:p>
        </w:tc>
        <w:tc>
          <w:tcPr>
            <w:tcW w:w="2713" w:type="dxa"/>
          </w:tcPr>
          <w:p w:rsidR="00AC6C70" w:rsidRPr="00700226" w:rsidRDefault="00AC6C70" w:rsidP="00774111">
            <w:pPr>
              <w:overflowPunct/>
              <w:autoSpaceDE/>
              <w:autoSpaceDN/>
              <w:adjustRightInd/>
              <w:textAlignment w:val="auto"/>
              <w:rPr>
                <w:rFonts w:asciiTheme="minorHAnsi" w:hAnsiTheme="minorHAnsi"/>
                <w:sz w:val="22"/>
                <w:szCs w:val="22"/>
                <w:lang w:eastAsia="en-GB"/>
              </w:rPr>
            </w:pPr>
          </w:p>
        </w:tc>
        <w:tc>
          <w:tcPr>
            <w:tcW w:w="2160" w:type="dxa"/>
          </w:tcPr>
          <w:p w:rsidR="00AC6C70"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AC6C70" w:rsidRPr="00700226" w:rsidTr="00F27CAE">
        <w:trPr>
          <w:trHeight w:val="602"/>
        </w:trPr>
        <w:tc>
          <w:tcPr>
            <w:tcW w:w="1882" w:type="dxa"/>
          </w:tcPr>
          <w:p w:rsidR="00AC6C70" w:rsidRPr="00700226" w:rsidRDefault="00AC6C70" w:rsidP="00774111">
            <w:pPr>
              <w:overflowPunct/>
              <w:autoSpaceDE/>
              <w:autoSpaceDN/>
              <w:adjustRightInd/>
              <w:textAlignment w:val="auto"/>
              <w:rPr>
                <w:rFonts w:asciiTheme="minorHAnsi" w:hAnsiTheme="minorHAnsi"/>
                <w:b/>
                <w:sz w:val="22"/>
                <w:szCs w:val="22"/>
                <w:lang w:eastAsia="en-GB"/>
              </w:rPr>
            </w:pPr>
          </w:p>
        </w:tc>
        <w:tc>
          <w:tcPr>
            <w:tcW w:w="2713" w:type="dxa"/>
          </w:tcPr>
          <w:p w:rsidR="00AC6C70" w:rsidRDefault="00535CCB"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communicated sensitively and tactfully with a range of people</w:t>
            </w:r>
          </w:p>
        </w:tc>
        <w:tc>
          <w:tcPr>
            <w:tcW w:w="2713" w:type="dxa"/>
          </w:tcPr>
          <w:p w:rsidR="00AC6C70" w:rsidRPr="00700226" w:rsidRDefault="00535CCB"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Understanding of the issues facing schools</w:t>
            </w:r>
          </w:p>
        </w:tc>
        <w:tc>
          <w:tcPr>
            <w:tcW w:w="2160" w:type="dxa"/>
          </w:tcPr>
          <w:p w:rsidR="00AC6C70"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535CCB" w:rsidRPr="00700226" w:rsidTr="00F27CAE">
        <w:trPr>
          <w:trHeight w:val="602"/>
        </w:trPr>
        <w:tc>
          <w:tcPr>
            <w:tcW w:w="1882" w:type="dxa"/>
          </w:tcPr>
          <w:p w:rsidR="00535CCB" w:rsidRPr="00700226" w:rsidRDefault="00535CCB" w:rsidP="00774111">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work calmly under pressure</w:t>
            </w:r>
          </w:p>
        </w:tc>
        <w:tc>
          <w:tcPr>
            <w:tcW w:w="2713" w:type="dxa"/>
          </w:tcPr>
          <w:p w:rsidR="00535CCB" w:rsidRPr="00700226" w:rsidRDefault="00535CCB" w:rsidP="00774111">
            <w:pPr>
              <w:overflowPunct/>
              <w:autoSpaceDE/>
              <w:autoSpaceDN/>
              <w:adjustRightInd/>
              <w:textAlignment w:val="auto"/>
              <w:rPr>
                <w:rFonts w:asciiTheme="minorHAnsi" w:hAnsiTheme="minorHAnsi"/>
                <w:sz w:val="22"/>
                <w:szCs w:val="22"/>
                <w:lang w:eastAsia="en-GB"/>
              </w:rPr>
            </w:pPr>
          </w:p>
        </w:tc>
        <w:tc>
          <w:tcPr>
            <w:tcW w:w="2160" w:type="dxa"/>
          </w:tcPr>
          <w:p w:rsidR="00535CCB"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I,R</w:t>
            </w:r>
          </w:p>
        </w:tc>
      </w:tr>
      <w:tr w:rsidR="00535CCB" w:rsidRPr="00700226" w:rsidTr="00F27CAE">
        <w:trPr>
          <w:trHeight w:val="602"/>
        </w:trPr>
        <w:tc>
          <w:tcPr>
            <w:tcW w:w="1882" w:type="dxa"/>
          </w:tcPr>
          <w:p w:rsidR="00535CCB" w:rsidRPr="00700226" w:rsidRDefault="00535CCB" w:rsidP="00774111">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work effectively as part of a team</w:t>
            </w:r>
          </w:p>
        </w:tc>
        <w:tc>
          <w:tcPr>
            <w:tcW w:w="2713" w:type="dxa"/>
          </w:tcPr>
          <w:p w:rsidR="00535CCB" w:rsidRPr="00700226" w:rsidRDefault="00535CCB" w:rsidP="00774111">
            <w:pPr>
              <w:overflowPunct/>
              <w:autoSpaceDE/>
              <w:autoSpaceDN/>
              <w:adjustRightInd/>
              <w:textAlignment w:val="auto"/>
              <w:rPr>
                <w:rFonts w:asciiTheme="minorHAnsi" w:hAnsiTheme="minorHAnsi"/>
                <w:sz w:val="22"/>
                <w:szCs w:val="22"/>
                <w:lang w:eastAsia="en-GB"/>
              </w:rPr>
            </w:pPr>
          </w:p>
        </w:tc>
        <w:tc>
          <w:tcPr>
            <w:tcW w:w="2160" w:type="dxa"/>
          </w:tcPr>
          <w:p w:rsidR="00535CCB"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F27CAE">
        <w:trPr>
          <w:trHeight w:val="602"/>
        </w:trPr>
        <w:tc>
          <w:tcPr>
            <w:tcW w:w="1882" w:type="dxa"/>
          </w:tcPr>
          <w:p w:rsidR="00535CCB" w:rsidRPr="00700226" w:rsidRDefault="00535CCB" w:rsidP="00774111">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willingness to undertake appropriate training</w:t>
            </w:r>
          </w:p>
        </w:tc>
        <w:tc>
          <w:tcPr>
            <w:tcW w:w="2713" w:type="dxa"/>
          </w:tcPr>
          <w:p w:rsidR="00535CCB" w:rsidRPr="00700226" w:rsidRDefault="00535CCB" w:rsidP="00774111">
            <w:pPr>
              <w:overflowPunct/>
              <w:autoSpaceDE/>
              <w:autoSpaceDN/>
              <w:adjustRightInd/>
              <w:textAlignment w:val="auto"/>
              <w:rPr>
                <w:rFonts w:asciiTheme="minorHAnsi" w:hAnsiTheme="minorHAnsi"/>
                <w:sz w:val="22"/>
                <w:szCs w:val="22"/>
                <w:lang w:eastAsia="en-GB"/>
              </w:rPr>
            </w:pPr>
          </w:p>
        </w:tc>
        <w:tc>
          <w:tcPr>
            <w:tcW w:w="2160" w:type="dxa"/>
          </w:tcPr>
          <w:p w:rsidR="00535CCB" w:rsidRDefault="00194D02" w:rsidP="00774111">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535CCB" w:rsidRPr="00700226" w:rsidTr="00535CCB">
        <w:tblPrEx>
          <w:tblLook w:val="04A0" w:firstRow="1" w:lastRow="0" w:firstColumn="1" w:lastColumn="0" w:noHBand="0" w:noVBand="1"/>
        </w:tblPrEx>
        <w:tc>
          <w:tcPr>
            <w:tcW w:w="1882" w:type="dxa"/>
            <w:vMerge w:val="restart"/>
          </w:tcPr>
          <w:p w:rsidR="00535CCB" w:rsidRPr="00700226" w:rsidRDefault="00535CCB" w:rsidP="009D4313">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 xml:space="preserve">Personal </w:t>
            </w:r>
            <w:r w:rsidR="00CF6C81">
              <w:rPr>
                <w:rFonts w:asciiTheme="minorHAnsi" w:hAnsiTheme="minorHAnsi"/>
                <w:b/>
                <w:sz w:val="22"/>
                <w:szCs w:val="22"/>
                <w:lang w:eastAsia="en-GB"/>
              </w:rPr>
              <w:t>Qualities</w:t>
            </w:r>
          </w:p>
        </w:tc>
        <w:tc>
          <w:tcPr>
            <w:tcW w:w="2713" w:type="dxa"/>
          </w:tcPr>
          <w:p w:rsidR="00535CCB" w:rsidRDefault="00535CCB"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Discreet</w:t>
            </w:r>
          </w:p>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363"/>
        </w:trPr>
        <w:tc>
          <w:tcPr>
            <w:tcW w:w="1882" w:type="dxa"/>
            <w:vMerge/>
          </w:tcPr>
          <w:p w:rsidR="00535CCB" w:rsidRPr="00700226" w:rsidRDefault="00535CCB" w:rsidP="009D4313">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Organised</w:t>
            </w:r>
          </w:p>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tcPr>
          <w:p w:rsidR="00535CCB" w:rsidRPr="00700226" w:rsidRDefault="00535CCB" w:rsidP="009D4313">
            <w:pPr>
              <w:overflowPunct/>
              <w:autoSpaceDE/>
              <w:autoSpaceDN/>
              <w:adjustRightInd/>
              <w:textAlignment w:val="auto"/>
              <w:rPr>
                <w:rFonts w:asciiTheme="minorHAnsi" w:hAnsiTheme="minorHAnsi"/>
                <w:b/>
                <w:sz w:val="22"/>
                <w:szCs w:val="22"/>
                <w:lang w:eastAsia="en-GB"/>
              </w:rPr>
            </w:pP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Flexible</w:t>
            </w: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val="restart"/>
            <w:tcBorders>
              <w:top w:val="nil"/>
            </w:tcBorders>
          </w:tcPr>
          <w:p w:rsidR="00535CCB" w:rsidRPr="00700226" w:rsidRDefault="00535CCB" w:rsidP="009D4313">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Confident</w:t>
            </w: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tcPr>
          <w:p w:rsidR="00535CCB" w:rsidRPr="00700226" w:rsidRDefault="00535CCB" w:rsidP="009D4313">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Accurate</w:t>
            </w:r>
          </w:p>
        </w:tc>
        <w:tc>
          <w:tcPr>
            <w:tcW w:w="2713" w:type="dxa"/>
          </w:tcPr>
          <w:p w:rsidR="00535CCB" w:rsidRPr="00700226" w:rsidRDefault="00535CCB" w:rsidP="009D4313">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rsidP="009D4313">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bl>
    <w:p w:rsidR="003E097A" w:rsidRPr="001D0337" w:rsidRDefault="003E097A" w:rsidP="00774111">
      <w:pPr>
        <w:rPr>
          <w:rFonts w:ascii="Calibri" w:hAnsi="Calibri"/>
          <w:sz w:val="22"/>
          <w:szCs w:val="22"/>
        </w:rPr>
      </w:pPr>
    </w:p>
    <w:sectPr w:rsidR="003E097A" w:rsidRPr="001D0337" w:rsidSect="00774111">
      <w:pgSz w:w="11909" w:h="16834" w:code="9"/>
      <w:pgMar w:top="851"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573"/>
    <w:multiLevelType w:val="hybridMultilevel"/>
    <w:tmpl w:val="B4E2EAA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 w15:restartNumberingAfterBreak="0">
    <w:nsid w:val="06800304"/>
    <w:multiLevelType w:val="hybridMultilevel"/>
    <w:tmpl w:val="F5C87F76"/>
    <w:lvl w:ilvl="0" w:tplc="3C96ACA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61C4B"/>
    <w:multiLevelType w:val="hybridMultilevel"/>
    <w:tmpl w:val="3B1C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50F3"/>
    <w:multiLevelType w:val="hybridMultilevel"/>
    <w:tmpl w:val="7F649454"/>
    <w:lvl w:ilvl="0" w:tplc="0114AA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1F4"/>
    <w:multiLevelType w:val="hybridMultilevel"/>
    <w:tmpl w:val="CE8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D2DBB"/>
    <w:multiLevelType w:val="hybridMultilevel"/>
    <w:tmpl w:val="4E36E202"/>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A2719"/>
    <w:multiLevelType w:val="hybridMultilevel"/>
    <w:tmpl w:val="4612A158"/>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213921"/>
    <w:multiLevelType w:val="hybridMultilevel"/>
    <w:tmpl w:val="5094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4792"/>
    <w:multiLevelType w:val="hybridMultilevel"/>
    <w:tmpl w:val="CE5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6D6B"/>
    <w:multiLevelType w:val="hybridMultilevel"/>
    <w:tmpl w:val="F64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73D62"/>
    <w:multiLevelType w:val="hybridMultilevel"/>
    <w:tmpl w:val="3700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22868"/>
    <w:multiLevelType w:val="hybridMultilevel"/>
    <w:tmpl w:val="4B2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1600"/>
    <w:multiLevelType w:val="hybridMultilevel"/>
    <w:tmpl w:val="509E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D59C1"/>
    <w:multiLevelType w:val="hybridMultilevel"/>
    <w:tmpl w:val="F136629C"/>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F2932"/>
    <w:multiLevelType w:val="hybridMultilevel"/>
    <w:tmpl w:val="3F8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53C3"/>
    <w:multiLevelType w:val="hybridMultilevel"/>
    <w:tmpl w:val="674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A1D8B"/>
    <w:multiLevelType w:val="hybridMultilevel"/>
    <w:tmpl w:val="4488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C6D24"/>
    <w:multiLevelType w:val="hybridMultilevel"/>
    <w:tmpl w:val="924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5BA"/>
    <w:multiLevelType w:val="hybridMultilevel"/>
    <w:tmpl w:val="BBD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F34CF"/>
    <w:multiLevelType w:val="hybridMultilevel"/>
    <w:tmpl w:val="5FA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E095C"/>
    <w:multiLevelType w:val="hybridMultilevel"/>
    <w:tmpl w:val="E194A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2B44B4"/>
    <w:multiLevelType w:val="hybridMultilevel"/>
    <w:tmpl w:val="F1423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C77355"/>
    <w:multiLevelType w:val="hybridMultilevel"/>
    <w:tmpl w:val="19764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9C35EE"/>
    <w:multiLevelType w:val="hybridMultilevel"/>
    <w:tmpl w:val="2240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A200D"/>
    <w:multiLevelType w:val="hybridMultilevel"/>
    <w:tmpl w:val="83C80A56"/>
    <w:lvl w:ilvl="0" w:tplc="1968ED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66B20"/>
    <w:multiLevelType w:val="hybridMultilevel"/>
    <w:tmpl w:val="949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452F"/>
    <w:multiLevelType w:val="hybridMultilevel"/>
    <w:tmpl w:val="D24EA5B4"/>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461A7D"/>
    <w:multiLevelType w:val="hybridMultilevel"/>
    <w:tmpl w:val="A3DA7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582F3F"/>
    <w:multiLevelType w:val="hybridMultilevel"/>
    <w:tmpl w:val="11123DBE"/>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9" w15:restartNumberingAfterBreak="0">
    <w:nsid w:val="7DD357CA"/>
    <w:multiLevelType w:val="hybridMultilevel"/>
    <w:tmpl w:val="5584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E0A4F"/>
    <w:multiLevelType w:val="hybridMultilevel"/>
    <w:tmpl w:val="75BC2398"/>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27"/>
  </w:num>
  <w:num w:numId="4">
    <w:abstractNumId w:val="5"/>
  </w:num>
  <w:num w:numId="5">
    <w:abstractNumId w:val="26"/>
  </w:num>
  <w:num w:numId="6">
    <w:abstractNumId w:val="6"/>
  </w:num>
  <w:num w:numId="7">
    <w:abstractNumId w:val="13"/>
  </w:num>
  <w:num w:numId="8">
    <w:abstractNumId w:val="30"/>
  </w:num>
  <w:num w:numId="9">
    <w:abstractNumId w:val="10"/>
  </w:num>
  <w:num w:numId="10">
    <w:abstractNumId w:val="18"/>
  </w:num>
  <w:num w:numId="11">
    <w:abstractNumId w:val="14"/>
  </w:num>
  <w:num w:numId="12">
    <w:abstractNumId w:val="29"/>
  </w:num>
  <w:num w:numId="13">
    <w:abstractNumId w:val="2"/>
  </w:num>
  <w:num w:numId="14">
    <w:abstractNumId w:val="9"/>
  </w:num>
  <w:num w:numId="15">
    <w:abstractNumId w:val="15"/>
  </w:num>
  <w:num w:numId="16">
    <w:abstractNumId w:val="12"/>
  </w:num>
  <w:num w:numId="17">
    <w:abstractNumId w:val="24"/>
  </w:num>
  <w:num w:numId="18">
    <w:abstractNumId w:val="16"/>
  </w:num>
  <w:num w:numId="19">
    <w:abstractNumId w:val="11"/>
  </w:num>
  <w:num w:numId="20">
    <w:abstractNumId w:val="25"/>
  </w:num>
  <w:num w:numId="21">
    <w:abstractNumId w:val="23"/>
  </w:num>
  <w:num w:numId="22">
    <w:abstractNumId w:val="17"/>
  </w:num>
  <w:num w:numId="23">
    <w:abstractNumId w:val="7"/>
  </w:num>
  <w:num w:numId="24">
    <w:abstractNumId w:val="1"/>
  </w:num>
  <w:num w:numId="25">
    <w:abstractNumId w:val="8"/>
  </w:num>
  <w:num w:numId="26">
    <w:abstractNumId w:val="4"/>
  </w:num>
  <w:num w:numId="27">
    <w:abstractNumId w:val="20"/>
  </w:num>
  <w:num w:numId="28">
    <w:abstractNumId w:val="28"/>
  </w:num>
  <w:num w:numId="29">
    <w:abstractNumId w:val="0"/>
  </w:num>
  <w:num w:numId="30">
    <w:abstractNumId w:val="22"/>
  </w:num>
  <w:num w:numId="31">
    <w:abstractNumId w:val="20"/>
  </w:num>
  <w:num w:numId="32">
    <w:abstractNumId w:val="28"/>
  </w:num>
  <w:num w:numId="33">
    <w:abstractNumId w:val="0"/>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F"/>
    <w:rsid w:val="00026BD0"/>
    <w:rsid w:val="000906F7"/>
    <w:rsid w:val="000D0959"/>
    <w:rsid w:val="000D6D30"/>
    <w:rsid w:val="000F6C22"/>
    <w:rsid w:val="0011263B"/>
    <w:rsid w:val="00113B20"/>
    <w:rsid w:val="00120C53"/>
    <w:rsid w:val="001326FE"/>
    <w:rsid w:val="00175C15"/>
    <w:rsid w:val="00194D02"/>
    <w:rsid w:val="001A115E"/>
    <w:rsid w:val="001D0337"/>
    <w:rsid w:val="00227809"/>
    <w:rsid w:val="00267A6F"/>
    <w:rsid w:val="002B69D0"/>
    <w:rsid w:val="002E023C"/>
    <w:rsid w:val="002E0EE7"/>
    <w:rsid w:val="002E783F"/>
    <w:rsid w:val="003E097A"/>
    <w:rsid w:val="00402E00"/>
    <w:rsid w:val="00412DD5"/>
    <w:rsid w:val="00472BB2"/>
    <w:rsid w:val="004A38CF"/>
    <w:rsid w:val="004B6BAA"/>
    <w:rsid w:val="00535CCB"/>
    <w:rsid w:val="005578CC"/>
    <w:rsid w:val="00560484"/>
    <w:rsid w:val="00577E4F"/>
    <w:rsid w:val="005C0F82"/>
    <w:rsid w:val="005C3775"/>
    <w:rsid w:val="005D37BB"/>
    <w:rsid w:val="005F5A07"/>
    <w:rsid w:val="0060323F"/>
    <w:rsid w:val="00653B85"/>
    <w:rsid w:val="00656B6C"/>
    <w:rsid w:val="00664E7F"/>
    <w:rsid w:val="006733CE"/>
    <w:rsid w:val="00677EBD"/>
    <w:rsid w:val="006934C5"/>
    <w:rsid w:val="00694548"/>
    <w:rsid w:val="006A2722"/>
    <w:rsid w:val="006C0819"/>
    <w:rsid w:val="006E13FE"/>
    <w:rsid w:val="006E1E04"/>
    <w:rsid w:val="00700226"/>
    <w:rsid w:val="00711316"/>
    <w:rsid w:val="00774111"/>
    <w:rsid w:val="007D5B0D"/>
    <w:rsid w:val="00802A26"/>
    <w:rsid w:val="00836223"/>
    <w:rsid w:val="00836A4C"/>
    <w:rsid w:val="008D2566"/>
    <w:rsid w:val="0093192F"/>
    <w:rsid w:val="00990793"/>
    <w:rsid w:val="00A910E3"/>
    <w:rsid w:val="00AC6C70"/>
    <w:rsid w:val="00AD324A"/>
    <w:rsid w:val="00B01971"/>
    <w:rsid w:val="00B56C8F"/>
    <w:rsid w:val="00B81F0F"/>
    <w:rsid w:val="00BA0A85"/>
    <w:rsid w:val="00BA50B7"/>
    <w:rsid w:val="00BB1EBD"/>
    <w:rsid w:val="00C12298"/>
    <w:rsid w:val="00C2782C"/>
    <w:rsid w:val="00C57292"/>
    <w:rsid w:val="00C72159"/>
    <w:rsid w:val="00C77905"/>
    <w:rsid w:val="00CF13C3"/>
    <w:rsid w:val="00CF6C81"/>
    <w:rsid w:val="00DD22FC"/>
    <w:rsid w:val="00DD38E0"/>
    <w:rsid w:val="00DD688E"/>
    <w:rsid w:val="00E556F4"/>
    <w:rsid w:val="00ED6EAC"/>
    <w:rsid w:val="00F01202"/>
    <w:rsid w:val="00F342F1"/>
    <w:rsid w:val="00F95FE6"/>
    <w:rsid w:val="00FA3F28"/>
    <w:rsid w:val="00FC3569"/>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092AEC"/>
  <w15:docId w15:val="{36F9BDC2-5D20-470B-A6E6-9066CB99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CommentReference">
    <w:name w:val="annotation reference"/>
    <w:uiPriority w:val="99"/>
    <w:semiHidden/>
    <w:unhideWhenUsed/>
    <w:rsid w:val="00026BD0"/>
    <w:rPr>
      <w:sz w:val="16"/>
      <w:szCs w:val="16"/>
    </w:rPr>
  </w:style>
  <w:style w:type="paragraph" w:styleId="CommentText">
    <w:name w:val="annotation text"/>
    <w:basedOn w:val="Normal"/>
    <w:link w:val="CommentTextChar"/>
    <w:uiPriority w:val="99"/>
    <w:semiHidden/>
    <w:unhideWhenUsed/>
    <w:rsid w:val="00026BD0"/>
  </w:style>
  <w:style w:type="character" w:customStyle="1" w:styleId="CommentTextChar">
    <w:name w:val="Comment Text Char"/>
    <w:link w:val="CommentText"/>
    <w:uiPriority w:val="99"/>
    <w:semiHidden/>
    <w:rsid w:val="00026BD0"/>
    <w:rPr>
      <w:lang w:eastAsia="en-US"/>
    </w:rPr>
  </w:style>
  <w:style w:type="paragraph" w:styleId="CommentSubject">
    <w:name w:val="annotation subject"/>
    <w:basedOn w:val="CommentText"/>
    <w:next w:val="CommentText"/>
    <w:link w:val="CommentSubjectChar"/>
    <w:uiPriority w:val="99"/>
    <w:semiHidden/>
    <w:unhideWhenUsed/>
    <w:rsid w:val="00026BD0"/>
    <w:rPr>
      <w:b/>
      <w:bCs/>
    </w:rPr>
  </w:style>
  <w:style w:type="character" w:customStyle="1" w:styleId="CommentSubjectChar">
    <w:name w:val="Comment Subject Char"/>
    <w:link w:val="CommentSubject"/>
    <w:uiPriority w:val="99"/>
    <w:semiHidden/>
    <w:rsid w:val="00026BD0"/>
    <w:rPr>
      <w:b/>
      <w:bCs/>
      <w:lang w:eastAsia="en-US"/>
    </w:rPr>
  </w:style>
  <w:style w:type="paragraph" w:styleId="BalloonText">
    <w:name w:val="Balloon Text"/>
    <w:basedOn w:val="Normal"/>
    <w:link w:val="BalloonTextChar"/>
    <w:uiPriority w:val="99"/>
    <w:semiHidden/>
    <w:unhideWhenUsed/>
    <w:rsid w:val="00026BD0"/>
    <w:rPr>
      <w:rFonts w:ascii="Tahoma" w:hAnsi="Tahoma" w:cs="Tahoma"/>
      <w:sz w:val="16"/>
      <w:szCs w:val="16"/>
    </w:rPr>
  </w:style>
  <w:style w:type="character" w:customStyle="1" w:styleId="BalloonTextChar">
    <w:name w:val="Balloon Text Char"/>
    <w:link w:val="BalloonText"/>
    <w:uiPriority w:val="99"/>
    <w:semiHidden/>
    <w:rsid w:val="00026BD0"/>
    <w:rPr>
      <w:rFonts w:ascii="Tahoma" w:hAnsi="Tahoma" w:cs="Tahoma"/>
      <w:sz w:val="16"/>
      <w:szCs w:val="16"/>
      <w:lang w:eastAsia="en-US"/>
    </w:rPr>
  </w:style>
  <w:style w:type="paragraph" w:styleId="ListParagraph">
    <w:name w:val="List Paragraph"/>
    <w:basedOn w:val="Normal"/>
    <w:uiPriority w:val="34"/>
    <w:qFormat/>
    <w:rsid w:val="00664E7F"/>
    <w:pPr>
      <w:ind w:left="720"/>
      <w:contextualSpacing/>
    </w:pPr>
  </w:style>
  <w:style w:type="table" w:styleId="TableGrid">
    <w:name w:val="Table Grid"/>
    <w:basedOn w:val="TableNormal"/>
    <w:uiPriority w:val="59"/>
    <w:rsid w:val="00E556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0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6735">
      <w:bodyDiv w:val="1"/>
      <w:marLeft w:val="0"/>
      <w:marRight w:val="0"/>
      <w:marTop w:val="0"/>
      <w:marBottom w:val="0"/>
      <w:divBdr>
        <w:top w:val="none" w:sz="0" w:space="0" w:color="auto"/>
        <w:left w:val="none" w:sz="0" w:space="0" w:color="auto"/>
        <w:bottom w:val="none" w:sz="0" w:space="0" w:color="auto"/>
        <w:right w:val="none" w:sz="0" w:space="0" w:color="auto"/>
      </w:divBdr>
    </w:div>
    <w:div w:id="20052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raine\Application%20Data\Microsoft\Templates\GRIFFIN%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784A-12EB-49A6-9891-FBA098B9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GRIFFIN HEADING.dot</Template>
  <TotalTime>32</TotalTime>
  <Pages>3</Pages>
  <Words>1034</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Education</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Batchelor</dc:creator>
  <cp:lastModifiedBy>User</cp:lastModifiedBy>
  <cp:revision>7</cp:revision>
  <cp:lastPrinted>2018-06-14T08:46:00Z</cp:lastPrinted>
  <dcterms:created xsi:type="dcterms:W3CDTF">2019-09-04T10:34:00Z</dcterms:created>
  <dcterms:modified xsi:type="dcterms:W3CDTF">2019-09-11T11:03:00Z</dcterms:modified>
</cp:coreProperties>
</file>