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5" w:firstLine="0"/>
        <w:rPr>
          <w:rFonts w:ascii="Economica" w:cs="Economica" w:eastAsia="Economica" w:hAnsi="Economica"/>
          <w:color w:val="666666"/>
          <w:sz w:val="28"/>
          <w:szCs w:val="28"/>
        </w:rPr>
      </w:pPr>
      <w:r w:rsidDel="00000000" w:rsidR="00000000" w:rsidRPr="00000000">
        <w:rPr>
          <w:rFonts w:ascii="Economica" w:cs="Economica" w:eastAsia="Economica" w:hAnsi="Economica"/>
          <w:color w:val="666666"/>
          <w:sz w:val="28"/>
          <w:szCs w:val="28"/>
          <w:rtl w:val="0"/>
        </w:rPr>
        <w:t xml:space="preserve">CATHEDRAL SCHOOLS TRUST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ind w:firstLine="15"/>
        <w:rPr>
          <w:rFonts w:ascii="Economica" w:cs="Economica" w:eastAsia="Economica" w:hAnsi="Economica"/>
          <w:b w:val="1"/>
          <w:sz w:val="60"/>
          <w:szCs w:val="60"/>
        </w:rPr>
      </w:pPr>
      <w:bookmarkStart w:colFirst="0" w:colLast="0" w:name="_q4as0kwxxu9z" w:id="0"/>
      <w:bookmarkEnd w:id="0"/>
      <w:r w:rsidDel="00000000" w:rsidR="00000000" w:rsidRPr="00000000">
        <w:rPr>
          <w:rFonts w:ascii="Economica" w:cs="Economica" w:eastAsia="Economica" w:hAnsi="Economica"/>
          <w:b w:val="1"/>
          <w:sz w:val="60"/>
          <w:szCs w:val="60"/>
          <w:rtl w:val="0"/>
        </w:rPr>
        <w:t xml:space="preserve">Teacher of Maths </w:t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spacing w:after="0" w:line="240" w:lineRule="auto"/>
        <w:ind w:left="-15" w:firstLine="0"/>
        <w:rPr>
          <w:rFonts w:ascii="Economica" w:cs="Economica" w:eastAsia="Economica" w:hAnsi="Economica"/>
          <w:color w:val="999999"/>
          <w:sz w:val="28"/>
          <w:szCs w:val="28"/>
        </w:rPr>
      </w:pPr>
      <w:bookmarkStart w:colFirst="0" w:colLast="0" w:name="_kdx7i4fgv2en" w:id="1"/>
      <w:bookmarkEnd w:id="1"/>
      <w:r w:rsidDel="00000000" w:rsidR="00000000" w:rsidRPr="00000000">
        <w:rPr>
          <w:rFonts w:ascii="Economica" w:cs="Economica" w:eastAsia="Economica" w:hAnsi="Economica"/>
          <w:color w:val="000000"/>
          <w:sz w:val="60"/>
          <w:szCs w:val="60"/>
          <w:rtl w:val="0"/>
        </w:rPr>
        <w:t xml:space="preserve">CST Trinity Academy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0" w:line="360" w:lineRule="auto"/>
        <w:ind w:left="-15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</w:rPr>
        <w:drawing>
          <wp:inline distB="114300" distT="114300" distL="114300" distR="114300">
            <wp:extent cx="5734050" cy="381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spacing w:after="0" w:line="240" w:lineRule="auto"/>
        <w:rPr>
          <w:rFonts w:ascii="Economica" w:cs="Economica" w:eastAsia="Economica" w:hAnsi="Economica"/>
          <w:sz w:val="60"/>
          <w:szCs w:val="60"/>
        </w:rPr>
      </w:pPr>
      <w:bookmarkStart w:colFirst="0" w:colLast="0" w:name="_401zxa4dlzg" w:id="2"/>
      <w:bookmarkEnd w:id="2"/>
      <w:r w:rsidDel="00000000" w:rsidR="00000000" w:rsidRPr="00000000">
        <w:rPr>
          <w:rFonts w:ascii="Economica" w:cs="Economica" w:eastAsia="Economica" w:hAnsi="Economica"/>
          <w:b w:val="1"/>
          <w:color w:val="8c7252"/>
          <w:sz w:val="48"/>
          <w:szCs w:val="48"/>
          <w:rtl w:val="0"/>
        </w:rPr>
        <w:t xml:space="preserve">Teacher of Maths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keepNext w:val="0"/>
        <w:keepLines w:val="0"/>
        <w:widowControl w:val="0"/>
        <w:spacing w:after="0" w:line="240" w:lineRule="auto"/>
        <w:ind w:right="-20"/>
        <w:rPr>
          <w:rFonts w:ascii="Economica" w:cs="Economica" w:eastAsia="Economica" w:hAnsi="Economica"/>
          <w:b w:val="1"/>
          <w:color w:val="8c7252"/>
          <w:sz w:val="48"/>
          <w:szCs w:val="48"/>
        </w:rPr>
      </w:pPr>
      <w:bookmarkStart w:colFirst="0" w:colLast="0" w:name="_dksj4z8vtkim" w:id="3"/>
      <w:bookmarkEnd w:id="3"/>
      <w:r w:rsidDel="00000000" w:rsidR="00000000" w:rsidRPr="00000000">
        <w:rPr>
          <w:rFonts w:ascii="Economica" w:cs="Economica" w:eastAsia="Economica" w:hAnsi="Economica"/>
          <w:b w:val="1"/>
          <w:color w:val="8c7252"/>
          <w:sz w:val="48"/>
          <w:szCs w:val="48"/>
          <w:rtl w:val="0"/>
        </w:rPr>
        <w:t xml:space="preserve">Person Specification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3645"/>
        <w:gridCol w:w="3090"/>
        <w:gridCol w:w="1275"/>
        <w:tblGridChange w:id="0">
          <w:tblGrid>
            <w:gridCol w:w="1785"/>
            <w:gridCol w:w="3645"/>
            <w:gridCol w:w="3090"/>
            <w:gridCol w:w="127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8c7252" w:val="clear"/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8c7252" w:val="clear"/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8c7252" w:val="clear"/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8c7252" w:val="clear"/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60" w:before="60"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0D">
            <w:pPr>
              <w:spacing w:after="60" w:before="60"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Degree or equivalent in a subject relevant to Maths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QTS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Commitment to further professional development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Further professional qualification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AF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</w:t>
            </w:r>
          </w:p>
        </w:tc>
      </w:tr>
      <w:tr>
        <w:trPr>
          <w:trHeight w:val="980" w:hRule="atLeast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Ability to teach Maths at KS3, KS4 and KS5.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7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AF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</w:t>
            </w:r>
          </w:p>
        </w:tc>
      </w:tr>
      <w:tr>
        <w:trPr>
          <w:trHeight w:val="980" w:hRule="atLeast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Teaching and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Maintain the highest expectations of all students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Effective understanding and use of a wide range of pedagogical approaches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Desire to teach students Maths in a way that promotes deeper understanding of the subject to all students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Recognition of individual learning needs and the use of appropriate strategies to promote progress across the full attainment range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Effective understanding and use of praise and rewards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Effective understanding and use of monitoring and the use of target setting to inform teaching and learning and assess progress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Effective use of assessment for learning to enhance progress and encourage students taking responsibility for their own learning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 passion for Maths and a drive to bring concepts to life for students of all abilities and backgrounds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An understanding of the importance of literacy within Maths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Desire to contribute to the teaching and learning strategic plan for Trinity Academy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Evidence of wider reading and evidence led practise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Ability to teach another 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AF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Personal attributes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Respectful towards all students, with an unshakable belief in their entitlement to a high quality education, whatever their circumstances and ability.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Excellent communication skills,  both orally and in writing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Sense of humour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Team player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‘Can do’ attitude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Resilience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 highests standards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Aiming for Middle Leadership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AF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</w:t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61.8181818181818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61.8181818181818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Key to method of assessment: AF = Application Form   SP = selection process  C = Certificate R = References</w:t>
      </w:r>
    </w:p>
    <w:p w:rsidR="00000000" w:rsidDel="00000000" w:rsidP="00000000" w:rsidRDefault="00000000" w:rsidRPr="00000000" w14:paraId="00000042">
      <w:pPr>
        <w:widowControl w:val="0"/>
        <w:tabs>
          <w:tab w:val="left" w:pos="720"/>
        </w:tabs>
        <w:spacing w:line="240" w:lineRule="auto"/>
        <w:ind w:right="-2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pos="720"/>
        </w:tabs>
        <w:spacing w:line="240" w:lineRule="auto"/>
        <w:ind w:right="-2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