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D88" w:rsidRDefault="00CC5090" w:rsidP="00CC5090">
      <w:pPr>
        <w:ind w:left="4320" w:firstLine="720"/>
        <w:rPr>
          <w:u w:val="single"/>
          <w:lang w:val="en-US"/>
        </w:rPr>
      </w:pPr>
      <w:r w:rsidRPr="00C7770B">
        <w:rPr>
          <w:b/>
          <w:noProof/>
          <w:u w:val="single"/>
          <w:lang w:eastAsia="en-GB"/>
        </w:rPr>
        <w:drawing>
          <wp:inline distT="0" distB="0" distL="0" distR="0">
            <wp:extent cx="2924175" cy="904875"/>
            <wp:effectExtent l="0" t="0" r="9525" b="9525"/>
            <wp:docPr id="1" name="Picture 1" descr="I:\Logos\EOTAS lettering a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ogos\EOTAS lettering and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4175" cy="904875"/>
                    </a:xfrm>
                    <a:prstGeom prst="rect">
                      <a:avLst/>
                    </a:prstGeom>
                    <a:noFill/>
                    <a:ln>
                      <a:noFill/>
                    </a:ln>
                  </pic:spPr>
                </pic:pic>
              </a:graphicData>
            </a:graphic>
          </wp:inline>
        </w:drawing>
      </w:r>
    </w:p>
    <w:p w:rsidR="00CC5090" w:rsidRPr="00CC5090" w:rsidRDefault="00CC5090" w:rsidP="005F6D88">
      <w:pPr>
        <w:rPr>
          <w:rFonts w:ascii="Arial" w:hAnsi="Arial" w:cs="Arial"/>
          <w:u w:val="single"/>
        </w:rPr>
      </w:pPr>
    </w:p>
    <w:p w:rsidR="005F6D88" w:rsidRPr="00CC5090" w:rsidRDefault="00CC5090" w:rsidP="00CC5090">
      <w:pPr>
        <w:jc w:val="center"/>
        <w:rPr>
          <w:rFonts w:ascii="Arial" w:hAnsi="Arial" w:cs="Arial"/>
          <w:b/>
          <w:u w:val="single"/>
        </w:rPr>
      </w:pPr>
      <w:r w:rsidRPr="00CC5090">
        <w:rPr>
          <w:rFonts w:ascii="Arial" w:hAnsi="Arial" w:cs="Arial"/>
          <w:b/>
          <w:u w:val="single"/>
        </w:rPr>
        <w:t>Job Description</w:t>
      </w:r>
    </w:p>
    <w:tbl>
      <w:tblPr>
        <w:tblW w:w="1056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951"/>
        <w:gridCol w:w="14"/>
        <w:gridCol w:w="3700"/>
        <w:gridCol w:w="4900"/>
      </w:tblGrid>
      <w:tr w:rsidR="00CC5090" w:rsidRPr="0020447F" w:rsidTr="00CC5090">
        <w:trPr>
          <w:trHeight w:val="530"/>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090" w:rsidRPr="00666B9E" w:rsidRDefault="00CC5090" w:rsidP="00A47EC2">
            <w:pPr>
              <w:pStyle w:val="BodyA"/>
              <w:rPr>
                <w:rFonts w:cs="Arial"/>
                <w:sz w:val="22"/>
                <w:szCs w:val="22"/>
              </w:rPr>
            </w:pPr>
            <w:r w:rsidRPr="00666B9E">
              <w:rPr>
                <w:rFonts w:eastAsia="Calibri" w:cs="Arial"/>
                <w:b/>
                <w:bCs/>
                <w:sz w:val="22"/>
                <w:szCs w:val="22"/>
              </w:rPr>
              <w:t>Job Title</w:t>
            </w:r>
          </w:p>
        </w:tc>
        <w:tc>
          <w:tcPr>
            <w:tcW w:w="37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5090" w:rsidRPr="00666B9E" w:rsidRDefault="00E114A7" w:rsidP="002A37CA">
            <w:pPr>
              <w:pStyle w:val="BodyA"/>
              <w:rPr>
                <w:rFonts w:cs="Arial"/>
                <w:sz w:val="22"/>
                <w:szCs w:val="22"/>
              </w:rPr>
            </w:pPr>
            <w:r>
              <w:rPr>
                <w:rFonts w:cs="Arial"/>
                <w:sz w:val="22"/>
                <w:szCs w:val="22"/>
              </w:rPr>
              <w:t>Hair &amp; Beauty Teacher/Instructor</w:t>
            </w:r>
          </w:p>
        </w:tc>
        <w:tc>
          <w:tcPr>
            <w:tcW w:w="4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090" w:rsidRPr="00666B9E" w:rsidRDefault="00CC5090" w:rsidP="00CC5090">
            <w:pPr>
              <w:pStyle w:val="BodyA"/>
              <w:rPr>
                <w:rFonts w:cs="Arial"/>
                <w:sz w:val="22"/>
                <w:szCs w:val="22"/>
              </w:rPr>
            </w:pPr>
            <w:r w:rsidRPr="00666B9E">
              <w:rPr>
                <w:rFonts w:cs="Arial"/>
                <w:sz w:val="22"/>
                <w:szCs w:val="22"/>
              </w:rPr>
              <w:t xml:space="preserve">Date prepared: </w:t>
            </w:r>
            <w:r w:rsidR="00E114A7">
              <w:rPr>
                <w:rFonts w:cs="Arial"/>
                <w:sz w:val="22"/>
                <w:szCs w:val="22"/>
              </w:rPr>
              <w:t>September 2019</w:t>
            </w:r>
          </w:p>
        </w:tc>
      </w:tr>
      <w:tr w:rsidR="00CC5090" w:rsidRPr="0020447F" w:rsidTr="00CC5090">
        <w:trPr>
          <w:trHeight w:val="530"/>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090" w:rsidRPr="00666B9E" w:rsidRDefault="00CC5090" w:rsidP="00A47EC2">
            <w:pPr>
              <w:pStyle w:val="BodyA"/>
              <w:rPr>
                <w:rFonts w:eastAsia="Calibri" w:cs="Arial"/>
                <w:b/>
                <w:bCs/>
                <w:sz w:val="22"/>
                <w:szCs w:val="22"/>
              </w:rPr>
            </w:pPr>
          </w:p>
        </w:tc>
        <w:tc>
          <w:tcPr>
            <w:tcW w:w="37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5090" w:rsidRPr="00666B9E" w:rsidRDefault="00CC5090" w:rsidP="00A47EC2">
            <w:pPr>
              <w:pStyle w:val="BodyA"/>
              <w:rPr>
                <w:rFonts w:cs="Arial"/>
                <w:sz w:val="22"/>
                <w:szCs w:val="22"/>
              </w:rPr>
            </w:pPr>
            <w:r w:rsidRPr="00666B9E">
              <w:rPr>
                <w:rFonts w:cs="Arial"/>
                <w:sz w:val="22"/>
                <w:szCs w:val="22"/>
              </w:rPr>
              <w:t xml:space="preserve">Reporting to:  </w:t>
            </w:r>
            <w:r>
              <w:rPr>
                <w:rFonts w:cs="Arial"/>
                <w:sz w:val="22"/>
                <w:szCs w:val="22"/>
              </w:rPr>
              <w:t xml:space="preserve">Assistant Head </w:t>
            </w:r>
          </w:p>
          <w:p w:rsidR="00CC5090" w:rsidRPr="00666B9E" w:rsidRDefault="00CC5090" w:rsidP="00A47EC2">
            <w:pPr>
              <w:pStyle w:val="BodyA"/>
              <w:rPr>
                <w:rFonts w:cs="Arial"/>
                <w:sz w:val="22"/>
                <w:szCs w:val="22"/>
              </w:rPr>
            </w:pPr>
          </w:p>
        </w:tc>
        <w:tc>
          <w:tcPr>
            <w:tcW w:w="4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090" w:rsidRPr="00666B9E" w:rsidRDefault="00CC5090" w:rsidP="00A47EC2">
            <w:pPr>
              <w:pStyle w:val="BodyA"/>
              <w:rPr>
                <w:rFonts w:cs="Arial"/>
                <w:sz w:val="22"/>
                <w:szCs w:val="22"/>
              </w:rPr>
            </w:pPr>
            <w:r w:rsidRPr="00666B9E">
              <w:rPr>
                <w:rFonts w:cs="Arial"/>
                <w:sz w:val="22"/>
                <w:szCs w:val="22"/>
              </w:rPr>
              <w:t>Salary Grade</w:t>
            </w:r>
            <w:r w:rsidR="00E114A7">
              <w:rPr>
                <w:rFonts w:cs="Arial"/>
                <w:sz w:val="22"/>
                <w:szCs w:val="22"/>
              </w:rPr>
              <w:t xml:space="preserve">: Main Pay scale/Unqualified Teacher pay scale </w:t>
            </w:r>
          </w:p>
          <w:p w:rsidR="00CC5090" w:rsidRPr="00666B9E" w:rsidRDefault="00CC5090" w:rsidP="00A47EC2">
            <w:pPr>
              <w:pStyle w:val="BodyA"/>
              <w:rPr>
                <w:rFonts w:cs="Arial"/>
                <w:sz w:val="22"/>
                <w:szCs w:val="22"/>
              </w:rPr>
            </w:pPr>
          </w:p>
        </w:tc>
      </w:tr>
      <w:tr w:rsidR="005F6D88" w:rsidRPr="00CC5090" w:rsidTr="00CC509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PrEx>
        <w:trPr>
          <w:trHeight w:val="1671"/>
          <w:jc w:val="center"/>
        </w:trPr>
        <w:tc>
          <w:tcPr>
            <w:tcW w:w="19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6D88" w:rsidRPr="00CC5090" w:rsidRDefault="005F6D88" w:rsidP="005F6D88">
            <w:pPr>
              <w:rPr>
                <w:rFonts w:ascii="Arial" w:hAnsi="Arial" w:cs="Arial"/>
              </w:rPr>
            </w:pPr>
            <w:r w:rsidRPr="00CC5090">
              <w:rPr>
                <w:rFonts w:ascii="Arial" w:hAnsi="Arial" w:cs="Arial"/>
                <w:b/>
                <w:bCs/>
                <w:lang w:val="en-US"/>
              </w:rPr>
              <w:t>Purpose of Role</w:t>
            </w:r>
          </w:p>
        </w:tc>
        <w:tc>
          <w:tcPr>
            <w:tcW w:w="86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6D88" w:rsidRPr="00E114A7" w:rsidRDefault="00E114A7" w:rsidP="00E114A7">
            <w:pPr>
              <w:pStyle w:val="ListParagraph"/>
              <w:numPr>
                <w:ilvl w:val="0"/>
                <w:numId w:val="2"/>
              </w:numPr>
              <w:spacing w:after="0"/>
              <w:rPr>
                <w:rFonts w:ascii="Arial" w:hAnsi="Arial" w:cs="Arial"/>
                <w:lang w:val="en-US"/>
              </w:rPr>
            </w:pPr>
            <w:r w:rsidRPr="00E114A7">
              <w:rPr>
                <w:rFonts w:ascii="Arial" w:hAnsi="Arial" w:cs="Arial"/>
                <w:lang w:val="en-US"/>
              </w:rPr>
              <w:t xml:space="preserve">To </w:t>
            </w:r>
            <w:r w:rsidR="00462A4F" w:rsidRPr="00E114A7">
              <w:rPr>
                <w:rFonts w:ascii="Arial" w:hAnsi="Arial" w:cs="Arial"/>
                <w:lang w:val="en-US"/>
              </w:rPr>
              <w:t xml:space="preserve">provide a </w:t>
            </w:r>
            <w:r w:rsidR="001C5EAE" w:rsidRPr="00E114A7">
              <w:rPr>
                <w:rFonts w:ascii="Arial" w:hAnsi="Arial" w:cs="Arial"/>
                <w:lang w:val="en-US"/>
              </w:rPr>
              <w:t>high quality learning e</w:t>
            </w:r>
            <w:r w:rsidR="005F6D88" w:rsidRPr="00E114A7">
              <w:rPr>
                <w:rFonts w:ascii="Arial" w:hAnsi="Arial" w:cs="Arial"/>
                <w:lang w:val="en-US"/>
              </w:rPr>
              <w:t xml:space="preserve">xperience for all </w:t>
            </w:r>
            <w:r w:rsidR="00425226">
              <w:rPr>
                <w:rFonts w:ascii="Arial" w:hAnsi="Arial" w:cs="Arial"/>
                <w:lang w:val="en-US"/>
              </w:rPr>
              <w:t>student</w:t>
            </w:r>
            <w:r w:rsidR="004578C0" w:rsidRPr="00E114A7">
              <w:rPr>
                <w:rFonts w:ascii="Arial" w:hAnsi="Arial" w:cs="Arial"/>
                <w:lang w:val="en-US"/>
              </w:rPr>
              <w:t>s</w:t>
            </w:r>
            <w:r w:rsidR="005F6D88" w:rsidRPr="00E114A7">
              <w:rPr>
                <w:rFonts w:ascii="Arial" w:hAnsi="Arial" w:cs="Arial"/>
                <w:lang w:val="en-US"/>
              </w:rPr>
              <w:t xml:space="preserve"> taught leading to expected progress or better</w:t>
            </w:r>
            <w:r w:rsidR="00462A4F" w:rsidRPr="00E114A7">
              <w:rPr>
                <w:rFonts w:ascii="Arial" w:hAnsi="Arial" w:cs="Arial"/>
                <w:lang w:val="en-US"/>
              </w:rPr>
              <w:t>.</w:t>
            </w:r>
          </w:p>
          <w:p w:rsidR="005F6D88" w:rsidRPr="00CC5090" w:rsidRDefault="00462A4F" w:rsidP="005F6D88">
            <w:pPr>
              <w:numPr>
                <w:ilvl w:val="0"/>
                <w:numId w:val="2"/>
              </w:numPr>
              <w:spacing w:after="0"/>
              <w:rPr>
                <w:rFonts w:ascii="Arial" w:hAnsi="Arial" w:cs="Arial"/>
                <w:lang w:val="en-US"/>
              </w:rPr>
            </w:pPr>
            <w:r w:rsidRPr="00CC5090">
              <w:rPr>
                <w:rFonts w:ascii="Arial" w:hAnsi="Arial" w:cs="Arial"/>
                <w:lang w:val="en-US"/>
              </w:rPr>
              <w:t xml:space="preserve">Provide </w:t>
            </w:r>
            <w:r w:rsidR="004578C0" w:rsidRPr="00CC5090">
              <w:rPr>
                <w:rFonts w:ascii="Arial" w:hAnsi="Arial" w:cs="Arial"/>
                <w:lang w:val="en-US"/>
              </w:rPr>
              <w:t>h</w:t>
            </w:r>
            <w:r w:rsidR="005F6D88" w:rsidRPr="00CC5090">
              <w:rPr>
                <w:rFonts w:ascii="Arial" w:hAnsi="Arial" w:cs="Arial"/>
                <w:lang w:val="en-US"/>
              </w:rPr>
              <w:t xml:space="preserve">igh </w:t>
            </w:r>
            <w:r w:rsidR="004578C0" w:rsidRPr="00CC5090">
              <w:rPr>
                <w:rFonts w:ascii="Arial" w:hAnsi="Arial" w:cs="Arial"/>
                <w:lang w:val="en-US"/>
              </w:rPr>
              <w:t>q</w:t>
            </w:r>
            <w:r w:rsidR="00425226">
              <w:rPr>
                <w:rFonts w:ascii="Arial" w:hAnsi="Arial" w:cs="Arial"/>
                <w:lang w:val="en-US"/>
              </w:rPr>
              <w:t>uality pastoral s</w:t>
            </w:r>
            <w:r w:rsidR="005F6D88" w:rsidRPr="00CC5090">
              <w:rPr>
                <w:rFonts w:ascii="Arial" w:hAnsi="Arial" w:cs="Arial"/>
                <w:lang w:val="en-US"/>
              </w:rPr>
              <w:t>upport</w:t>
            </w:r>
            <w:r w:rsidR="004578C0" w:rsidRPr="00CC5090">
              <w:rPr>
                <w:rFonts w:ascii="Arial" w:hAnsi="Arial" w:cs="Arial"/>
                <w:lang w:val="en-US"/>
              </w:rPr>
              <w:t xml:space="preserve">, leading to personal development and improved </w:t>
            </w:r>
            <w:proofErr w:type="spellStart"/>
            <w:r w:rsidR="004578C0" w:rsidRPr="00CC5090">
              <w:rPr>
                <w:rFonts w:ascii="Arial" w:hAnsi="Arial" w:cs="Arial"/>
                <w:lang w:val="en-US"/>
              </w:rPr>
              <w:t>behaviour</w:t>
            </w:r>
            <w:proofErr w:type="spellEnd"/>
            <w:r w:rsidR="004578C0" w:rsidRPr="00CC5090">
              <w:rPr>
                <w:rFonts w:ascii="Arial" w:hAnsi="Arial" w:cs="Arial"/>
                <w:lang w:val="en-US"/>
              </w:rPr>
              <w:t xml:space="preserve">. </w:t>
            </w:r>
          </w:p>
          <w:p w:rsidR="005F6D88" w:rsidRPr="00CC5090" w:rsidRDefault="005F6D88" w:rsidP="005F6D88">
            <w:pPr>
              <w:numPr>
                <w:ilvl w:val="0"/>
                <w:numId w:val="3"/>
              </w:numPr>
              <w:spacing w:after="0"/>
              <w:rPr>
                <w:rFonts w:ascii="Arial" w:hAnsi="Arial" w:cs="Arial"/>
                <w:lang w:val="en-US"/>
              </w:rPr>
            </w:pPr>
            <w:r w:rsidRPr="00CC5090">
              <w:rPr>
                <w:rFonts w:ascii="Arial" w:hAnsi="Arial" w:cs="Arial"/>
                <w:lang w:val="en-US"/>
              </w:rPr>
              <w:t>Whole School improvement through supporting policies &amp; initiatives at subject and whole school level.</w:t>
            </w:r>
          </w:p>
          <w:p w:rsidR="005F6D88" w:rsidRPr="00CC5090" w:rsidRDefault="00E114A7" w:rsidP="00E114A7">
            <w:pPr>
              <w:numPr>
                <w:ilvl w:val="0"/>
                <w:numId w:val="4"/>
              </w:numPr>
              <w:spacing w:after="0"/>
              <w:rPr>
                <w:rFonts w:ascii="Arial" w:hAnsi="Arial" w:cs="Arial"/>
                <w:lang w:val="en-US"/>
              </w:rPr>
            </w:pPr>
            <w:r>
              <w:rPr>
                <w:rFonts w:ascii="Arial" w:hAnsi="Arial" w:cs="Arial"/>
                <w:lang w:val="en-US"/>
              </w:rPr>
              <w:t>To undertake quality planning and delivery within t</w:t>
            </w:r>
            <w:r w:rsidR="00425226">
              <w:rPr>
                <w:rFonts w:ascii="Arial" w:hAnsi="Arial" w:cs="Arial"/>
                <w:lang w:val="en-US"/>
              </w:rPr>
              <w:t>h</w:t>
            </w:r>
            <w:r>
              <w:rPr>
                <w:rFonts w:ascii="Arial" w:hAnsi="Arial" w:cs="Arial"/>
                <w:lang w:val="en-US"/>
              </w:rPr>
              <w:t xml:space="preserve">is specialist area </w:t>
            </w:r>
            <w:r w:rsidR="005F6D88" w:rsidRPr="00CC5090">
              <w:rPr>
                <w:rFonts w:ascii="Arial" w:hAnsi="Arial" w:cs="Arial"/>
                <w:lang w:val="en-US"/>
              </w:rPr>
              <w:t xml:space="preserve">to enhance </w:t>
            </w:r>
            <w:r w:rsidR="00425226">
              <w:rPr>
                <w:rFonts w:ascii="Arial" w:hAnsi="Arial" w:cs="Arial"/>
                <w:lang w:val="en-US"/>
              </w:rPr>
              <w:t>student</w:t>
            </w:r>
            <w:r w:rsidR="005F6D88" w:rsidRPr="00CC5090">
              <w:rPr>
                <w:rFonts w:ascii="Arial" w:hAnsi="Arial" w:cs="Arial"/>
                <w:lang w:val="en-US"/>
              </w:rPr>
              <w:t>s’ progress and outcomes.</w:t>
            </w:r>
          </w:p>
        </w:tc>
      </w:tr>
      <w:tr w:rsidR="00E114A7" w:rsidRPr="00CC5090" w:rsidTr="00353FB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PrEx>
        <w:trPr>
          <w:trHeight w:val="1671"/>
          <w:jc w:val="center"/>
        </w:trPr>
        <w:tc>
          <w:tcPr>
            <w:tcW w:w="19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14A7" w:rsidRPr="00CC5090" w:rsidRDefault="00E114A7" w:rsidP="00E114A7">
            <w:pPr>
              <w:rPr>
                <w:rFonts w:ascii="Arial" w:hAnsi="Arial" w:cs="Arial"/>
                <w:b/>
                <w:bCs/>
                <w:lang w:val="en-US"/>
              </w:rPr>
            </w:pPr>
            <w:r w:rsidRPr="00CC5090">
              <w:rPr>
                <w:rFonts w:ascii="Arial" w:hAnsi="Arial" w:cs="Arial"/>
                <w:b/>
                <w:bCs/>
                <w:lang w:val="en-US"/>
              </w:rPr>
              <w:t>Main Duties</w:t>
            </w:r>
          </w:p>
          <w:p w:rsidR="00E114A7" w:rsidRPr="00CC5090" w:rsidRDefault="00E114A7" w:rsidP="00E114A7">
            <w:pPr>
              <w:rPr>
                <w:rFonts w:ascii="Arial" w:hAnsi="Arial" w:cs="Arial"/>
                <w:b/>
                <w:bCs/>
                <w:lang w:val="en-US"/>
              </w:rPr>
            </w:pPr>
          </w:p>
        </w:tc>
        <w:tc>
          <w:tcPr>
            <w:tcW w:w="86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14A7" w:rsidRDefault="00E114A7" w:rsidP="00E114A7">
            <w:pPr>
              <w:spacing w:after="0" w:line="240" w:lineRule="auto"/>
              <w:rPr>
                <w:rFonts w:ascii="Arial" w:hAnsi="Arial" w:cs="Arial"/>
                <w:b/>
              </w:rPr>
            </w:pPr>
            <w:r>
              <w:rPr>
                <w:rFonts w:ascii="Arial" w:hAnsi="Arial" w:cs="Arial"/>
                <w:b/>
              </w:rPr>
              <w:t>Quality of Education</w:t>
            </w:r>
          </w:p>
          <w:p w:rsidR="00E114A7" w:rsidRDefault="00E114A7" w:rsidP="00E114A7">
            <w:pPr>
              <w:numPr>
                <w:ilvl w:val="0"/>
                <w:numId w:val="41"/>
              </w:numPr>
              <w:spacing w:after="0" w:line="240" w:lineRule="auto"/>
              <w:rPr>
                <w:rFonts w:ascii="Arial" w:hAnsi="Arial" w:cs="Arial"/>
              </w:rPr>
            </w:pPr>
            <w:r>
              <w:rPr>
                <w:rFonts w:ascii="Arial" w:hAnsi="Arial" w:cs="Arial"/>
                <w:lang w:val="en-US"/>
              </w:rPr>
              <w:t>Work in accordance with EOTAS policy for teaching, learning and assessment.</w:t>
            </w:r>
          </w:p>
          <w:p w:rsidR="00E114A7" w:rsidRDefault="00E114A7" w:rsidP="00E114A7">
            <w:pPr>
              <w:numPr>
                <w:ilvl w:val="0"/>
                <w:numId w:val="41"/>
              </w:numPr>
              <w:spacing w:after="0" w:line="240" w:lineRule="auto"/>
              <w:rPr>
                <w:rFonts w:ascii="Arial" w:hAnsi="Arial" w:cs="Arial"/>
                <w:color w:val="000000"/>
                <w:bdr w:val="none" w:sz="0" w:space="0" w:color="auto" w:frame="1"/>
                <w:lang w:val="en-US" w:eastAsia="en-GB"/>
              </w:rPr>
            </w:pPr>
            <w:r>
              <w:rPr>
                <w:rFonts w:ascii="Arial" w:hAnsi="Arial" w:cs="Arial"/>
                <w:color w:val="000000"/>
                <w:bdr w:val="none" w:sz="0" w:space="0" w:color="auto" w:frame="1"/>
                <w:lang w:val="en-US" w:eastAsia="en-GB"/>
              </w:rPr>
              <w:t xml:space="preserve">Plan and deliver high quality lessons </w:t>
            </w:r>
            <w:r>
              <w:rPr>
                <w:rFonts w:ascii="Arial" w:hAnsi="Arial" w:cs="Arial"/>
                <w:color w:val="000000"/>
                <w:bdr w:val="none" w:sz="0" w:space="0" w:color="auto" w:frame="1"/>
                <w:lang w:eastAsia="en-GB"/>
              </w:rPr>
              <w:t xml:space="preserve">that help all students learn well, developing and consolidating their knowledge, understanding and skills, working collaboratively with other staff where required. </w:t>
            </w:r>
          </w:p>
          <w:p w:rsidR="00E114A7" w:rsidRDefault="00E114A7" w:rsidP="00E114A7">
            <w:pPr>
              <w:numPr>
                <w:ilvl w:val="0"/>
                <w:numId w:val="41"/>
              </w:numPr>
              <w:spacing w:after="0" w:line="240" w:lineRule="auto"/>
              <w:rPr>
                <w:rFonts w:ascii="Arial" w:hAnsi="Arial" w:cs="Arial"/>
              </w:rPr>
            </w:pPr>
            <w:r>
              <w:rPr>
                <w:rFonts w:ascii="Arial" w:hAnsi="Arial" w:cs="Arial"/>
                <w:lang w:val="en-US"/>
              </w:rPr>
              <w:t>Develop and review syllabuses, resources, schemes of work, assessment and teaching and learning strategies in the faculty in line with EOTAS policy and practice.</w:t>
            </w:r>
          </w:p>
          <w:p w:rsidR="00E114A7" w:rsidRDefault="00E114A7" w:rsidP="00E114A7">
            <w:pPr>
              <w:numPr>
                <w:ilvl w:val="0"/>
                <w:numId w:val="41"/>
              </w:numPr>
              <w:spacing w:after="0" w:line="240" w:lineRule="auto"/>
              <w:rPr>
                <w:rFonts w:ascii="Arial" w:hAnsi="Arial" w:cs="Arial"/>
                <w:color w:val="000000"/>
                <w:bdr w:val="none" w:sz="0" w:space="0" w:color="auto" w:frame="1"/>
                <w:lang w:val="en-US" w:eastAsia="en-GB"/>
              </w:rPr>
            </w:pPr>
            <w:r>
              <w:rPr>
                <w:rFonts w:ascii="Arial" w:hAnsi="Arial" w:cs="Arial"/>
                <w:color w:val="000000"/>
                <w:bdr w:val="none" w:sz="0" w:space="0" w:color="auto" w:frame="1"/>
                <w:lang w:val="en-US" w:eastAsia="en-GB"/>
              </w:rPr>
              <w:t xml:space="preserve">Undertake a range of assessment, reporting and recording tasks in line with the EOTAS development plan in a timely and professional manner, including the maintenance of accurate records of </w:t>
            </w:r>
            <w:r w:rsidR="00425226">
              <w:rPr>
                <w:rFonts w:ascii="Arial" w:hAnsi="Arial" w:cs="Arial"/>
                <w:color w:val="000000"/>
                <w:bdr w:val="none" w:sz="0" w:space="0" w:color="auto" w:frame="1"/>
                <w:lang w:val="en-US" w:eastAsia="en-GB"/>
              </w:rPr>
              <w:t>student</w:t>
            </w:r>
            <w:r>
              <w:rPr>
                <w:rFonts w:ascii="Arial" w:hAnsi="Arial" w:cs="Arial"/>
                <w:color w:val="000000"/>
                <w:bdr w:val="none" w:sz="0" w:space="0" w:color="auto" w:frame="1"/>
                <w:lang w:val="en-US" w:eastAsia="en-GB"/>
              </w:rPr>
              <w:t>s’ work.</w:t>
            </w:r>
          </w:p>
          <w:p w:rsidR="00E114A7" w:rsidRDefault="00E114A7" w:rsidP="00E114A7">
            <w:pPr>
              <w:numPr>
                <w:ilvl w:val="0"/>
                <w:numId w:val="41"/>
              </w:numPr>
              <w:spacing w:after="0" w:line="240" w:lineRule="auto"/>
              <w:rPr>
                <w:rFonts w:ascii="Arial" w:hAnsi="Arial" w:cs="Arial"/>
              </w:rPr>
            </w:pPr>
            <w:r>
              <w:rPr>
                <w:rFonts w:ascii="Arial" w:hAnsi="Arial" w:cs="Arial"/>
              </w:rPr>
              <w:t xml:space="preserve">To develop and implement robust tracking and clear assessment frameworks in line with EOTAS assessment policy, </w:t>
            </w:r>
            <w:r>
              <w:rPr>
                <w:rFonts w:ascii="Arial" w:hAnsi="Arial" w:cs="Arial"/>
                <w:color w:val="000000"/>
                <w:bdr w:val="none" w:sz="0" w:space="0" w:color="auto" w:frame="1"/>
                <w:lang w:val="en-US" w:eastAsia="en-GB"/>
              </w:rPr>
              <w:t>to identify students who need further support to make expected progress and take action to address the issues.</w:t>
            </w:r>
          </w:p>
          <w:p w:rsidR="00E114A7" w:rsidRDefault="00E114A7" w:rsidP="00E114A7">
            <w:pPr>
              <w:numPr>
                <w:ilvl w:val="0"/>
                <w:numId w:val="41"/>
              </w:numPr>
              <w:spacing w:after="0" w:line="240" w:lineRule="auto"/>
              <w:rPr>
                <w:rFonts w:ascii="Arial" w:hAnsi="Arial" w:cs="Arial"/>
                <w:color w:val="000000"/>
                <w:bdr w:val="none" w:sz="0" w:space="0" w:color="auto" w:frame="1"/>
                <w:lang w:val="en-US" w:eastAsia="en-GB"/>
              </w:rPr>
            </w:pPr>
            <w:r>
              <w:rPr>
                <w:rFonts w:ascii="Arial" w:hAnsi="Arial" w:cs="Arial"/>
                <w:color w:val="000000"/>
                <w:bdr w:val="none" w:sz="0" w:space="0" w:color="auto" w:frame="1"/>
                <w:lang w:val="en-US" w:eastAsia="en-GB"/>
              </w:rPr>
              <w:t>Have working knowledge of the SEN Code of Practice in regards Quality first teaching for identification and assessment of Special Educational Needs (including Gifted and Talented) to plan effectively.</w:t>
            </w:r>
          </w:p>
          <w:p w:rsidR="00E114A7" w:rsidRDefault="00E114A7" w:rsidP="00E114A7">
            <w:pPr>
              <w:numPr>
                <w:ilvl w:val="0"/>
                <w:numId w:val="41"/>
              </w:numPr>
              <w:spacing w:after="0" w:line="240" w:lineRule="auto"/>
              <w:rPr>
                <w:rFonts w:ascii="Arial" w:hAnsi="Arial" w:cs="Arial"/>
              </w:rPr>
            </w:pPr>
            <w:r>
              <w:rPr>
                <w:rFonts w:ascii="Arial" w:hAnsi="Arial" w:cs="Arial"/>
                <w:lang w:val="en-US"/>
              </w:rPr>
              <w:t>To keep up to date with and respond to national deve</w:t>
            </w:r>
            <w:r w:rsidR="00425226">
              <w:rPr>
                <w:rFonts w:ascii="Arial" w:hAnsi="Arial" w:cs="Arial"/>
                <w:lang w:val="en-US"/>
              </w:rPr>
              <w:t xml:space="preserve">lopments in the subject area - </w:t>
            </w:r>
            <w:r>
              <w:rPr>
                <w:rFonts w:ascii="Arial" w:hAnsi="Arial" w:cs="Arial"/>
                <w:lang w:val="en-US"/>
              </w:rPr>
              <w:t xml:space="preserve">teaching practice and </w:t>
            </w:r>
            <w:r>
              <w:rPr>
                <w:rFonts w:ascii="Arial" w:hAnsi="Arial" w:cs="Arial"/>
              </w:rPr>
              <w:t xml:space="preserve">pedagogy.   Understand and deploy </w:t>
            </w:r>
            <w:proofErr w:type="spellStart"/>
            <w:r>
              <w:rPr>
                <w:rFonts w:ascii="Arial" w:hAnsi="Arial" w:cs="Arial"/>
              </w:rPr>
              <w:t>PiXL</w:t>
            </w:r>
            <w:proofErr w:type="spellEnd"/>
            <w:r>
              <w:rPr>
                <w:rFonts w:ascii="Arial" w:hAnsi="Arial" w:cs="Arial"/>
              </w:rPr>
              <w:t xml:space="preserve"> principles.</w:t>
            </w:r>
          </w:p>
          <w:p w:rsidR="00E114A7" w:rsidRDefault="00E114A7" w:rsidP="00E114A7">
            <w:pPr>
              <w:numPr>
                <w:ilvl w:val="0"/>
                <w:numId w:val="41"/>
              </w:numPr>
              <w:spacing w:after="0" w:line="240" w:lineRule="auto"/>
              <w:rPr>
                <w:rFonts w:ascii="Arial" w:hAnsi="Arial" w:cs="Arial"/>
                <w:color w:val="000000"/>
                <w:bdr w:val="none" w:sz="0" w:space="0" w:color="auto" w:frame="1"/>
                <w:lang w:val="en-US" w:eastAsia="en-GB"/>
              </w:rPr>
            </w:pPr>
            <w:r>
              <w:rPr>
                <w:rFonts w:ascii="Arial" w:hAnsi="Arial" w:cs="Arial"/>
                <w:color w:val="000000"/>
                <w:bdr w:val="none" w:sz="0" w:space="0" w:color="auto" w:frame="1"/>
                <w:lang w:eastAsia="en-GB"/>
              </w:rPr>
              <w:t>Embed the teaching of reading, writing and communication, and where appropriate, mathematics enabling students to make good progress throughout the curriculum</w:t>
            </w:r>
          </w:p>
          <w:p w:rsidR="00E114A7" w:rsidRDefault="00E114A7" w:rsidP="00E114A7">
            <w:pPr>
              <w:numPr>
                <w:ilvl w:val="0"/>
                <w:numId w:val="41"/>
              </w:numPr>
              <w:spacing w:after="0" w:line="240" w:lineRule="auto"/>
              <w:rPr>
                <w:rFonts w:ascii="Arial" w:hAnsi="Arial" w:cs="Arial"/>
                <w:color w:val="000000"/>
                <w:bdr w:val="none" w:sz="0" w:space="0" w:color="auto" w:frame="1"/>
                <w:lang w:val="en-US" w:eastAsia="en-GB"/>
              </w:rPr>
            </w:pPr>
            <w:r>
              <w:rPr>
                <w:rFonts w:ascii="Arial" w:hAnsi="Arial" w:cs="Arial"/>
                <w:color w:val="000000"/>
                <w:bdr w:val="none" w:sz="0" w:space="0" w:color="auto" w:frame="1"/>
                <w:lang w:eastAsia="en-GB"/>
              </w:rPr>
              <w:t>Maintain and use secure knowledge and understanding of the subjects taught to plan learning that sustains students’ interest and challenges their thinking.</w:t>
            </w:r>
          </w:p>
          <w:p w:rsidR="00E114A7" w:rsidRDefault="00E114A7" w:rsidP="00E114A7">
            <w:pPr>
              <w:numPr>
                <w:ilvl w:val="0"/>
                <w:numId w:val="41"/>
              </w:numPr>
              <w:spacing w:after="0" w:line="240" w:lineRule="auto"/>
              <w:rPr>
                <w:rFonts w:ascii="Arial" w:hAnsi="Arial" w:cs="Arial"/>
              </w:rPr>
            </w:pPr>
            <w:r>
              <w:rPr>
                <w:rFonts w:ascii="Arial" w:hAnsi="Arial" w:cs="Arial"/>
                <w:lang w:val="en-US"/>
              </w:rPr>
              <w:t>To ensure effective communication/consultation as appropriate with the parents.</w:t>
            </w:r>
          </w:p>
          <w:p w:rsidR="00E114A7" w:rsidRDefault="00E114A7" w:rsidP="00E114A7">
            <w:pPr>
              <w:numPr>
                <w:ilvl w:val="0"/>
                <w:numId w:val="41"/>
              </w:numPr>
              <w:spacing w:after="0" w:line="240" w:lineRule="auto"/>
              <w:rPr>
                <w:rFonts w:ascii="Arial" w:hAnsi="Arial" w:cs="Arial"/>
              </w:rPr>
            </w:pPr>
            <w:r>
              <w:rPr>
                <w:rFonts w:ascii="Arial" w:hAnsi="Arial" w:cs="Arial"/>
                <w:lang w:val="en-US"/>
              </w:rPr>
              <w:t>To contribute to PSHE, citizenship, enterprise and other cross-curricular issues according to school policy.</w:t>
            </w:r>
          </w:p>
          <w:p w:rsidR="00E114A7" w:rsidRDefault="00E114A7" w:rsidP="00E114A7">
            <w:pPr>
              <w:spacing w:after="0" w:line="240" w:lineRule="auto"/>
              <w:rPr>
                <w:rFonts w:ascii="Arial" w:hAnsi="Arial" w:cs="Arial"/>
              </w:rPr>
            </w:pPr>
          </w:p>
          <w:p w:rsidR="00E114A7" w:rsidRDefault="00E114A7" w:rsidP="00E114A7">
            <w:pPr>
              <w:spacing w:before="120" w:after="120" w:line="240" w:lineRule="auto"/>
              <w:rPr>
                <w:rFonts w:ascii="Arial" w:hAnsi="Arial" w:cs="Arial"/>
                <w:b/>
                <w:bCs/>
                <w:color w:val="000000"/>
                <w:bdr w:val="none" w:sz="0" w:space="0" w:color="auto" w:frame="1"/>
                <w:lang w:val="en-US" w:eastAsia="en-GB"/>
              </w:rPr>
            </w:pPr>
            <w:proofErr w:type="spellStart"/>
            <w:r>
              <w:rPr>
                <w:rFonts w:ascii="Arial" w:hAnsi="Arial" w:cs="Arial"/>
                <w:b/>
                <w:bCs/>
                <w:color w:val="000000"/>
                <w:bdr w:val="none" w:sz="0" w:space="0" w:color="auto" w:frame="1"/>
                <w:lang w:val="en-US" w:eastAsia="en-GB"/>
              </w:rPr>
              <w:t>Behaviour</w:t>
            </w:r>
            <w:proofErr w:type="spellEnd"/>
            <w:r>
              <w:rPr>
                <w:rFonts w:ascii="Arial" w:hAnsi="Arial" w:cs="Arial"/>
                <w:b/>
                <w:bCs/>
                <w:color w:val="000000"/>
                <w:bdr w:val="none" w:sz="0" w:space="0" w:color="auto" w:frame="1"/>
                <w:lang w:val="en-US" w:eastAsia="en-GB"/>
              </w:rPr>
              <w:t xml:space="preserve"> and Personal Development</w:t>
            </w:r>
          </w:p>
          <w:p w:rsidR="00E114A7" w:rsidRDefault="00E114A7" w:rsidP="00E114A7">
            <w:pPr>
              <w:numPr>
                <w:ilvl w:val="0"/>
                <w:numId w:val="41"/>
              </w:numPr>
              <w:spacing w:after="0" w:line="240" w:lineRule="auto"/>
              <w:rPr>
                <w:rFonts w:ascii="Arial" w:hAnsi="Arial" w:cs="Arial"/>
                <w:color w:val="000000"/>
                <w:bdr w:val="none" w:sz="0" w:space="0" w:color="auto" w:frame="1"/>
                <w:lang w:val="en-US" w:eastAsia="en-GB"/>
              </w:rPr>
            </w:pPr>
            <w:r>
              <w:rPr>
                <w:rFonts w:ascii="Arial" w:hAnsi="Arial" w:cs="Arial"/>
                <w:color w:val="000000"/>
                <w:bdr w:val="none" w:sz="0" w:space="0" w:color="auto" w:frame="1"/>
                <w:lang w:val="en-US" w:eastAsia="en-GB"/>
              </w:rPr>
              <w:t xml:space="preserve">Work collaboratively with tutors, pastoral staff and the multi-agency team to promote high expectations for attendance (linked to progress), setting work for students who are persistently absent from school or excluded. </w:t>
            </w:r>
          </w:p>
          <w:p w:rsidR="00E114A7" w:rsidRDefault="00E114A7" w:rsidP="00E114A7">
            <w:pPr>
              <w:numPr>
                <w:ilvl w:val="0"/>
                <w:numId w:val="41"/>
              </w:numPr>
              <w:spacing w:after="0" w:line="240" w:lineRule="auto"/>
              <w:rPr>
                <w:rFonts w:ascii="Arial" w:hAnsi="Arial" w:cs="Arial"/>
                <w:color w:val="000000"/>
                <w:bdr w:val="none" w:sz="0" w:space="0" w:color="auto" w:frame="1"/>
                <w:lang w:val="en-US" w:eastAsia="en-GB"/>
              </w:rPr>
            </w:pPr>
            <w:r>
              <w:rPr>
                <w:rFonts w:ascii="Arial" w:hAnsi="Arial" w:cs="Arial"/>
                <w:color w:val="000000"/>
                <w:bdr w:val="none" w:sz="0" w:space="0" w:color="auto" w:frame="1"/>
                <w:lang w:eastAsia="en-GB"/>
              </w:rPr>
              <w:t>In accordance with the Colleges behaviour policy,</w:t>
            </w:r>
            <w:r>
              <w:rPr>
                <w:rFonts w:ascii="Arial" w:hAnsi="Arial" w:cs="Arial"/>
                <w:color w:val="000000"/>
                <w:bdr w:val="none" w:sz="0" w:space="0" w:color="auto" w:frame="1"/>
                <w:lang w:val="en-US" w:eastAsia="en-GB"/>
              </w:rPr>
              <w:t xml:space="preserve"> set high expectations for students' </w:t>
            </w:r>
            <w:r>
              <w:rPr>
                <w:rFonts w:ascii="Arial" w:hAnsi="Arial" w:cs="Arial"/>
                <w:color w:val="000000"/>
                <w:bdr w:val="none" w:sz="0" w:space="0" w:color="auto" w:frame="1"/>
                <w:lang w:eastAsia="en-GB"/>
              </w:rPr>
              <w:t xml:space="preserve">behaviour </w:t>
            </w:r>
            <w:r>
              <w:rPr>
                <w:rFonts w:ascii="Arial" w:hAnsi="Arial" w:cs="Arial"/>
                <w:color w:val="000000"/>
                <w:bdr w:val="none" w:sz="0" w:space="0" w:color="auto" w:frame="1"/>
                <w:lang w:val="en-US" w:eastAsia="en-GB"/>
              </w:rPr>
              <w:t xml:space="preserve">and maintain good discipline by establishing a purposeful working atmosphere. </w:t>
            </w:r>
          </w:p>
          <w:p w:rsidR="00E114A7" w:rsidRDefault="00E114A7" w:rsidP="00E114A7">
            <w:pPr>
              <w:numPr>
                <w:ilvl w:val="0"/>
                <w:numId w:val="41"/>
              </w:numPr>
              <w:spacing w:after="0" w:line="240" w:lineRule="auto"/>
              <w:rPr>
                <w:rFonts w:ascii="Arial" w:hAnsi="Arial" w:cs="Arial"/>
                <w:color w:val="000000"/>
                <w:bdr w:val="none" w:sz="0" w:space="0" w:color="auto" w:frame="1"/>
                <w:lang w:val="en-US" w:eastAsia="en-GB"/>
              </w:rPr>
            </w:pPr>
            <w:r>
              <w:rPr>
                <w:rFonts w:ascii="Arial" w:hAnsi="Arial" w:cs="Arial"/>
                <w:color w:val="000000"/>
                <w:bdr w:val="none" w:sz="0" w:space="0" w:color="auto" w:frame="1"/>
                <w:lang w:eastAsia="en-GB"/>
              </w:rPr>
              <w:t>Support all students to become confident, self-assured learners with excellent attitudes to learning which has a strong, positive impact on their progress and who are well equipped for the next stage in their education, training or employment.</w:t>
            </w:r>
          </w:p>
          <w:p w:rsidR="00E114A7" w:rsidRDefault="00E114A7" w:rsidP="00E114A7">
            <w:pPr>
              <w:numPr>
                <w:ilvl w:val="0"/>
                <w:numId w:val="41"/>
              </w:numPr>
              <w:spacing w:after="0" w:line="240" w:lineRule="auto"/>
              <w:rPr>
                <w:rFonts w:ascii="Arial" w:hAnsi="Arial" w:cs="Arial"/>
                <w:color w:val="000000"/>
                <w:bdr w:val="none" w:sz="0" w:space="0" w:color="auto" w:frame="1"/>
                <w:lang w:val="en-US" w:eastAsia="en-GB"/>
              </w:rPr>
            </w:pPr>
            <w:r>
              <w:rPr>
                <w:rFonts w:ascii="Arial" w:hAnsi="Arial" w:cs="Arial"/>
                <w:color w:val="000000"/>
                <w:bdr w:val="none" w:sz="0" w:space="0" w:color="auto" w:frame="1"/>
                <w:lang w:val="en-US" w:eastAsia="en-GB"/>
              </w:rPr>
              <w:t>Undertake the role and responsibilities of a Tutor.</w:t>
            </w:r>
          </w:p>
          <w:p w:rsidR="00E114A7" w:rsidRDefault="00E114A7" w:rsidP="00E114A7">
            <w:pPr>
              <w:numPr>
                <w:ilvl w:val="0"/>
                <w:numId w:val="41"/>
              </w:numPr>
              <w:spacing w:after="0" w:line="240" w:lineRule="auto"/>
              <w:rPr>
                <w:rFonts w:ascii="Arial" w:hAnsi="Arial" w:cs="Arial"/>
                <w:color w:val="000000"/>
                <w:bdr w:val="none" w:sz="0" w:space="0" w:color="auto" w:frame="1"/>
                <w:lang w:val="en-US" w:eastAsia="en-GB"/>
              </w:rPr>
            </w:pPr>
            <w:r>
              <w:rPr>
                <w:rFonts w:ascii="Arial" w:hAnsi="Arial" w:cs="Arial"/>
                <w:color w:val="000000"/>
                <w:bdr w:val="none" w:sz="0" w:space="0" w:color="auto" w:frame="1"/>
                <w:lang w:val="en-US" w:eastAsia="en-GB"/>
              </w:rPr>
              <w:t>Be the first point of contact for parents of students in the Tutor Group.</w:t>
            </w:r>
          </w:p>
          <w:p w:rsidR="00E114A7" w:rsidRDefault="00E114A7" w:rsidP="00E114A7">
            <w:pPr>
              <w:numPr>
                <w:ilvl w:val="0"/>
                <w:numId w:val="41"/>
              </w:numPr>
              <w:spacing w:after="0" w:line="240" w:lineRule="auto"/>
              <w:rPr>
                <w:rFonts w:ascii="Arial" w:hAnsi="Arial" w:cs="Arial"/>
                <w:color w:val="000000"/>
                <w:bdr w:val="none" w:sz="0" w:space="0" w:color="auto" w:frame="1"/>
                <w:lang w:val="en-US" w:eastAsia="en-GB"/>
              </w:rPr>
            </w:pPr>
            <w:r>
              <w:rPr>
                <w:rFonts w:ascii="Arial" w:hAnsi="Arial" w:cs="Arial"/>
                <w:color w:val="000000"/>
                <w:bdr w:val="none" w:sz="0" w:space="0" w:color="auto" w:frame="1"/>
                <w:lang w:val="en-US" w:eastAsia="en-GB"/>
              </w:rPr>
              <w:t>Monitor (and set targets for) the social, emotional and academic progress of individuals in the Tutor Group.</w:t>
            </w:r>
          </w:p>
          <w:p w:rsidR="00E114A7" w:rsidRDefault="00E114A7" w:rsidP="00E114A7">
            <w:pPr>
              <w:numPr>
                <w:ilvl w:val="0"/>
                <w:numId w:val="41"/>
              </w:numPr>
              <w:spacing w:after="0" w:line="240" w:lineRule="auto"/>
              <w:rPr>
                <w:rFonts w:ascii="Arial" w:hAnsi="Arial" w:cs="Arial"/>
                <w:color w:val="000000"/>
                <w:bdr w:val="none" w:sz="0" w:space="0" w:color="auto" w:frame="1"/>
                <w:lang w:val="en-US" w:eastAsia="en-GB"/>
              </w:rPr>
            </w:pPr>
            <w:r>
              <w:rPr>
                <w:rFonts w:ascii="Arial" w:hAnsi="Arial" w:cs="Arial"/>
                <w:color w:val="000000"/>
                <w:bdr w:val="none" w:sz="0" w:space="0" w:color="auto" w:frame="1"/>
                <w:lang w:val="en-US" w:eastAsia="en-GB"/>
              </w:rPr>
              <w:t>Promote good attendance and monitor in accordance with the EOTAS attendance policy.</w:t>
            </w:r>
          </w:p>
          <w:p w:rsidR="00E114A7" w:rsidRDefault="00E114A7" w:rsidP="00E114A7">
            <w:pPr>
              <w:numPr>
                <w:ilvl w:val="0"/>
                <w:numId w:val="41"/>
              </w:numPr>
              <w:spacing w:after="0" w:line="240" w:lineRule="auto"/>
              <w:rPr>
                <w:rFonts w:ascii="Arial" w:hAnsi="Arial" w:cs="Arial"/>
                <w:color w:val="000000"/>
                <w:bdr w:val="none" w:sz="0" w:space="0" w:color="auto" w:frame="1"/>
                <w:lang w:val="en-US" w:eastAsia="en-GB"/>
              </w:rPr>
            </w:pPr>
            <w:r>
              <w:rPr>
                <w:rFonts w:ascii="Arial" w:hAnsi="Arial" w:cs="Arial"/>
                <w:color w:val="000000"/>
                <w:bdr w:val="none" w:sz="0" w:space="0" w:color="auto" w:frame="1"/>
                <w:lang w:val="en-US" w:eastAsia="en-GB"/>
              </w:rPr>
              <w:t>Use Tutor Role to ensure students are ready to learn. Be familiar with case management to make referrals for additional support and to share information.</w:t>
            </w:r>
          </w:p>
          <w:p w:rsidR="00E114A7" w:rsidRDefault="00E114A7" w:rsidP="00E114A7">
            <w:pPr>
              <w:spacing w:after="0" w:line="240" w:lineRule="auto"/>
              <w:ind w:left="360"/>
              <w:rPr>
                <w:rFonts w:ascii="Arial" w:hAnsi="Arial" w:cs="Arial"/>
                <w:color w:val="000000"/>
                <w:bdr w:val="none" w:sz="0" w:space="0" w:color="auto" w:frame="1"/>
                <w:lang w:val="en-US" w:eastAsia="en-GB"/>
              </w:rPr>
            </w:pPr>
          </w:p>
          <w:p w:rsidR="00E114A7" w:rsidRPr="001C3E01" w:rsidRDefault="00E114A7" w:rsidP="00E114A7">
            <w:pPr>
              <w:spacing w:after="0" w:line="240" w:lineRule="auto"/>
              <w:rPr>
                <w:rFonts w:ascii="Arial" w:hAnsi="Arial" w:cs="Arial"/>
              </w:rPr>
            </w:pPr>
          </w:p>
        </w:tc>
      </w:tr>
      <w:tr w:rsidR="00E114A7" w:rsidRPr="00CC5090" w:rsidTr="004252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PrEx>
        <w:trPr>
          <w:trHeight w:val="1654"/>
          <w:jc w:val="center"/>
        </w:trPr>
        <w:tc>
          <w:tcPr>
            <w:tcW w:w="19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14A7" w:rsidRPr="002F3A9F" w:rsidRDefault="00E114A7" w:rsidP="00E114A7">
            <w:pPr>
              <w:rPr>
                <w:rFonts w:ascii="Arial" w:hAnsi="Arial" w:cs="Arial"/>
                <w:b/>
              </w:rPr>
            </w:pPr>
          </w:p>
        </w:tc>
        <w:tc>
          <w:tcPr>
            <w:tcW w:w="86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14A7" w:rsidRDefault="00E114A7" w:rsidP="00E114A7">
            <w:pPr>
              <w:spacing w:after="120" w:line="240" w:lineRule="auto"/>
              <w:rPr>
                <w:rFonts w:ascii="Arial" w:hAnsi="Arial" w:cs="Arial"/>
                <w:b/>
                <w:bCs/>
                <w:color w:val="000000"/>
                <w:bdr w:val="none" w:sz="0" w:space="0" w:color="auto" w:frame="1"/>
                <w:lang w:val="en-US" w:eastAsia="en-GB"/>
              </w:rPr>
            </w:pPr>
            <w:r>
              <w:rPr>
                <w:rFonts w:ascii="Arial" w:hAnsi="Arial" w:cs="Arial"/>
                <w:b/>
                <w:bCs/>
                <w:color w:val="000000"/>
                <w:bdr w:val="none" w:sz="0" w:space="0" w:color="auto" w:frame="1"/>
                <w:lang w:val="en-US" w:eastAsia="en-GB"/>
              </w:rPr>
              <w:t>Professional Standards</w:t>
            </w:r>
          </w:p>
          <w:p w:rsidR="00E114A7" w:rsidRDefault="00E114A7" w:rsidP="00E114A7">
            <w:pPr>
              <w:numPr>
                <w:ilvl w:val="0"/>
                <w:numId w:val="41"/>
              </w:numPr>
              <w:spacing w:after="0" w:line="240" w:lineRule="auto"/>
              <w:rPr>
                <w:rFonts w:ascii="Arial" w:hAnsi="Arial" w:cs="Arial"/>
                <w:color w:val="000000"/>
                <w:bdr w:val="none" w:sz="0" w:space="0" w:color="auto" w:frame="1"/>
                <w:lang w:val="en-US" w:eastAsia="en-GB"/>
              </w:rPr>
            </w:pPr>
            <w:r>
              <w:rPr>
                <w:rFonts w:ascii="Arial" w:hAnsi="Arial" w:cs="Arial"/>
                <w:color w:val="000000"/>
                <w:bdr w:val="none" w:sz="0" w:space="0" w:color="auto" w:frame="1"/>
                <w:lang w:val="en-US" w:eastAsia="en-GB"/>
              </w:rPr>
              <w:t>Support the aims of the School to promote a positive</w:t>
            </w:r>
            <w:r>
              <w:rPr>
                <w:rFonts w:ascii="Arial" w:hAnsi="Arial" w:cs="Arial"/>
                <w:color w:val="000000"/>
                <w:bdr w:val="none" w:sz="0" w:space="0" w:color="auto" w:frame="1"/>
                <w:lang w:eastAsia="en-GB"/>
              </w:rPr>
              <w:t>, safe</w:t>
            </w:r>
            <w:r>
              <w:rPr>
                <w:rFonts w:ascii="Arial" w:hAnsi="Arial" w:cs="Arial"/>
                <w:color w:val="000000"/>
                <w:bdr w:val="none" w:sz="0" w:space="0" w:color="auto" w:frame="1"/>
                <w:lang w:val="en-US" w:eastAsia="en-GB"/>
              </w:rPr>
              <w:t xml:space="preserve"> and aspirational learning environment.</w:t>
            </w:r>
          </w:p>
          <w:p w:rsidR="00E114A7" w:rsidRDefault="00E114A7" w:rsidP="00E114A7">
            <w:pPr>
              <w:numPr>
                <w:ilvl w:val="0"/>
                <w:numId w:val="41"/>
              </w:numPr>
              <w:spacing w:after="0" w:line="240" w:lineRule="auto"/>
              <w:rPr>
                <w:rFonts w:ascii="Arial" w:hAnsi="Arial" w:cs="Arial"/>
                <w:color w:val="000000"/>
                <w:bdr w:val="none" w:sz="0" w:space="0" w:color="auto" w:frame="1"/>
                <w:lang w:val="en-US" w:eastAsia="en-GB"/>
              </w:rPr>
            </w:pPr>
            <w:r>
              <w:rPr>
                <w:rFonts w:ascii="Arial" w:hAnsi="Arial" w:cs="Arial"/>
                <w:color w:val="000000"/>
                <w:bdr w:val="none" w:sz="0" w:space="0" w:color="auto" w:frame="1"/>
                <w:lang w:eastAsia="en-GB"/>
              </w:rPr>
              <w:t>To treat</w:t>
            </w:r>
            <w:r>
              <w:rPr>
                <w:rFonts w:ascii="Arial" w:hAnsi="Arial" w:cs="Arial"/>
                <w:color w:val="000000"/>
                <w:bdr w:val="none" w:sz="0" w:space="0" w:color="auto" w:frame="1"/>
                <w:lang w:val="en-US" w:eastAsia="en-GB"/>
              </w:rPr>
              <w:t xml:space="preserve"> all </w:t>
            </w:r>
            <w:r w:rsidR="00425226">
              <w:rPr>
                <w:rFonts w:ascii="Arial" w:hAnsi="Arial" w:cs="Arial"/>
                <w:color w:val="000000"/>
                <w:bdr w:val="none" w:sz="0" w:space="0" w:color="auto" w:frame="1"/>
                <w:lang w:val="en-US" w:eastAsia="en-GB"/>
              </w:rPr>
              <w:t>student</w:t>
            </w:r>
            <w:r>
              <w:rPr>
                <w:rFonts w:ascii="Arial" w:hAnsi="Arial" w:cs="Arial"/>
                <w:color w:val="000000"/>
                <w:bdr w:val="none" w:sz="0" w:space="0" w:color="auto" w:frame="1"/>
                <w:lang w:val="en-US" w:eastAsia="en-GB"/>
              </w:rPr>
              <w:t>s fairly, consistently and without prejudice.</w:t>
            </w:r>
          </w:p>
          <w:p w:rsidR="00E114A7" w:rsidRDefault="00E114A7" w:rsidP="00E114A7">
            <w:pPr>
              <w:numPr>
                <w:ilvl w:val="0"/>
                <w:numId w:val="41"/>
              </w:numPr>
              <w:spacing w:after="0" w:line="240" w:lineRule="auto"/>
              <w:rPr>
                <w:rFonts w:ascii="Arial" w:hAnsi="Arial" w:cs="Arial"/>
                <w:color w:val="000000"/>
                <w:bdr w:val="none" w:sz="0" w:space="0" w:color="auto" w:frame="1"/>
                <w:lang w:val="en-US" w:eastAsia="en-GB"/>
              </w:rPr>
            </w:pPr>
            <w:r>
              <w:rPr>
                <w:rFonts w:ascii="Arial" w:hAnsi="Arial" w:cs="Arial"/>
                <w:color w:val="000000"/>
                <w:bdr w:val="none" w:sz="0" w:space="0" w:color="auto" w:frame="1"/>
                <w:lang w:eastAsia="en-GB"/>
              </w:rPr>
              <w:t>Promote equality of opportunity and an acceptance of diversity, tackling the use of derogatory or aggressive language and challenging stereotyping and prejudice-based bullying.</w:t>
            </w:r>
          </w:p>
          <w:p w:rsidR="00E114A7" w:rsidRDefault="00E114A7" w:rsidP="00E114A7">
            <w:pPr>
              <w:numPr>
                <w:ilvl w:val="0"/>
                <w:numId w:val="41"/>
              </w:numPr>
              <w:spacing w:after="0" w:line="240" w:lineRule="auto"/>
              <w:rPr>
                <w:rFonts w:ascii="Arial" w:hAnsi="Arial" w:cs="Arial"/>
                <w:color w:val="000000"/>
                <w:bdr w:val="none" w:sz="0" w:space="0" w:color="auto" w:frame="1"/>
                <w:lang w:val="en-US" w:eastAsia="en-GB"/>
              </w:rPr>
            </w:pPr>
            <w:r>
              <w:rPr>
                <w:rFonts w:ascii="Arial" w:hAnsi="Arial" w:cs="Arial"/>
                <w:color w:val="000000"/>
                <w:bdr w:val="none" w:sz="0" w:space="0" w:color="auto" w:frame="1"/>
                <w:lang w:val="en-US" w:eastAsia="en-GB"/>
              </w:rPr>
              <w:t xml:space="preserve">Set a good example to </w:t>
            </w:r>
            <w:r w:rsidR="00425226">
              <w:rPr>
                <w:rFonts w:ascii="Arial" w:hAnsi="Arial" w:cs="Arial"/>
                <w:color w:val="000000"/>
                <w:bdr w:val="none" w:sz="0" w:space="0" w:color="auto" w:frame="1"/>
                <w:lang w:val="en-US" w:eastAsia="en-GB"/>
              </w:rPr>
              <w:t>student</w:t>
            </w:r>
            <w:r>
              <w:rPr>
                <w:rFonts w:ascii="Arial" w:hAnsi="Arial" w:cs="Arial"/>
                <w:color w:val="000000"/>
                <w:bdr w:val="none" w:sz="0" w:space="0" w:color="auto" w:frame="1"/>
                <w:lang w:val="en-US" w:eastAsia="en-GB"/>
              </w:rPr>
              <w:t>s in terms of appropriate dress, standards of punctuality, attendance and conduct.</w:t>
            </w:r>
          </w:p>
          <w:p w:rsidR="00E114A7" w:rsidRDefault="00E114A7" w:rsidP="00E114A7">
            <w:pPr>
              <w:numPr>
                <w:ilvl w:val="0"/>
                <w:numId w:val="41"/>
              </w:numPr>
              <w:spacing w:after="0" w:line="240" w:lineRule="auto"/>
              <w:rPr>
                <w:rFonts w:ascii="Arial" w:hAnsi="Arial" w:cs="Arial"/>
                <w:color w:val="000000"/>
                <w:bdr w:val="none" w:sz="0" w:space="0" w:color="auto" w:frame="1"/>
                <w:lang w:val="en-US" w:eastAsia="en-GB"/>
              </w:rPr>
            </w:pPr>
            <w:r>
              <w:rPr>
                <w:rFonts w:ascii="Arial" w:hAnsi="Arial" w:cs="Arial"/>
                <w:color w:val="000000"/>
                <w:bdr w:val="none" w:sz="0" w:space="0" w:color="auto" w:frame="1"/>
                <w:lang w:val="en-US" w:eastAsia="en-GB"/>
              </w:rPr>
              <w:t>Promote the aims of the School by attending and participating in appropriate events, e.g. Open Evenings, Options Evenings etc.</w:t>
            </w:r>
          </w:p>
          <w:p w:rsidR="00E114A7" w:rsidRDefault="00E114A7" w:rsidP="00E114A7">
            <w:pPr>
              <w:numPr>
                <w:ilvl w:val="0"/>
                <w:numId w:val="41"/>
              </w:numPr>
              <w:spacing w:after="0" w:line="240" w:lineRule="auto"/>
              <w:rPr>
                <w:rFonts w:ascii="Arial" w:hAnsi="Arial" w:cs="Arial"/>
                <w:color w:val="000000"/>
                <w:bdr w:val="none" w:sz="0" w:space="0" w:color="auto" w:frame="1"/>
                <w:lang w:val="en-US" w:eastAsia="en-GB"/>
              </w:rPr>
            </w:pPr>
            <w:r>
              <w:rPr>
                <w:rFonts w:ascii="Arial" w:hAnsi="Arial" w:cs="Arial"/>
                <w:color w:val="000000"/>
                <w:bdr w:val="none" w:sz="0" w:space="0" w:color="auto" w:frame="1"/>
                <w:lang w:val="en-US" w:eastAsia="en-GB"/>
              </w:rPr>
              <w:t xml:space="preserve">Support the ethos of the School by upholding the </w:t>
            </w:r>
            <w:r>
              <w:rPr>
                <w:rFonts w:ascii="Arial" w:hAnsi="Arial" w:cs="Arial"/>
                <w:color w:val="000000"/>
                <w:bdr w:val="none" w:sz="0" w:space="0" w:color="auto" w:frame="1"/>
                <w:lang w:eastAsia="en-GB"/>
              </w:rPr>
              <w:t>behaviour</w:t>
            </w:r>
            <w:r>
              <w:rPr>
                <w:rFonts w:ascii="Arial" w:hAnsi="Arial" w:cs="Arial"/>
                <w:color w:val="000000"/>
                <w:bdr w:val="none" w:sz="0" w:space="0" w:color="auto" w:frame="1"/>
                <w:lang w:val="en-US" w:eastAsia="en-GB"/>
              </w:rPr>
              <w:t xml:space="preserve"> code, uniform regulations etc.</w:t>
            </w:r>
          </w:p>
          <w:p w:rsidR="00E114A7" w:rsidRDefault="00E114A7" w:rsidP="00E114A7">
            <w:pPr>
              <w:numPr>
                <w:ilvl w:val="0"/>
                <w:numId w:val="41"/>
              </w:numPr>
              <w:spacing w:after="0" w:line="240" w:lineRule="auto"/>
              <w:rPr>
                <w:rFonts w:ascii="Arial" w:hAnsi="Arial" w:cs="Arial"/>
                <w:color w:val="000000"/>
                <w:bdr w:val="none" w:sz="0" w:space="0" w:color="auto" w:frame="1"/>
                <w:lang w:val="en-US" w:eastAsia="en-GB"/>
              </w:rPr>
            </w:pPr>
            <w:r>
              <w:rPr>
                <w:rFonts w:ascii="Arial" w:hAnsi="Arial" w:cs="Arial"/>
                <w:color w:val="000000"/>
                <w:bdr w:val="none" w:sz="0" w:space="0" w:color="auto" w:frame="1"/>
                <w:lang w:val="en-US" w:eastAsia="en-GB"/>
              </w:rPr>
              <w:t>Take responsibility for own professional development and participate in staff training when provided.</w:t>
            </w:r>
          </w:p>
          <w:p w:rsidR="00E114A7" w:rsidRDefault="00E114A7" w:rsidP="00E114A7">
            <w:pPr>
              <w:numPr>
                <w:ilvl w:val="0"/>
                <w:numId w:val="41"/>
              </w:numPr>
              <w:spacing w:after="0" w:line="240" w:lineRule="auto"/>
              <w:rPr>
                <w:rFonts w:ascii="Arial" w:hAnsi="Arial" w:cs="Arial"/>
                <w:color w:val="000000"/>
                <w:bdr w:val="none" w:sz="0" w:space="0" w:color="auto" w:frame="1"/>
                <w:lang w:val="en-US" w:eastAsia="en-GB"/>
              </w:rPr>
            </w:pPr>
            <w:r>
              <w:rPr>
                <w:rFonts w:ascii="Arial" w:hAnsi="Arial" w:cs="Arial"/>
                <w:color w:val="000000"/>
                <w:bdr w:val="none" w:sz="0" w:space="0" w:color="auto" w:frame="1"/>
                <w:lang w:val="en-US" w:eastAsia="en-GB"/>
              </w:rPr>
              <w:t>Reflect on own practice as well as the practices of the School as part of school self-evaluation.</w:t>
            </w:r>
          </w:p>
          <w:p w:rsidR="00E114A7" w:rsidRDefault="00E114A7" w:rsidP="00E114A7">
            <w:pPr>
              <w:numPr>
                <w:ilvl w:val="0"/>
                <w:numId w:val="41"/>
              </w:numPr>
              <w:spacing w:after="0" w:line="240" w:lineRule="auto"/>
              <w:rPr>
                <w:rFonts w:ascii="Arial" w:hAnsi="Arial" w:cs="Arial"/>
                <w:color w:val="000000"/>
                <w:bdr w:val="none" w:sz="0" w:space="0" w:color="auto" w:frame="1"/>
                <w:lang w:val="en-US" w:eastAsia="en-GB"/>
              </w:rPr>
            </w:pPr>
            <w:r>
              <w:rPr>
                <w:rFonts w:ascii="Arial" w:hAnsi="Arial" w:cs="Arial"/>
                <w:color w:val="000000"/>
                <w:bdr w:val="none" w:sz="0" w:space="0" w:color="auto" w:frame="1"/>
                <w:lang w:val="en-US" w:eastAsia="en-GB"/>
              </w:rPr>
              <w:t>Be aware of and follow the various policies of the School.</w:t>
            </w:r>
          </w:p>
          <w:p w:rsidR="00E114A7" w:rsidRDefault="00E114A7" w:rsidP="00E114A7">
            <w:pPr>
              <w:numPr>
                <w:ilvl w:val="0"/>
                <w:numId w:val="41"/>
              </w:numPr>
              <w:spacing w:after="0" w:line="240" w:lineRule="auto"/>
              <w:rPr>
                <w:rFonts w:ascii="Arial" w:hAnsi="Arial" w:cs="Arial"/>
                <w:color w:val="000000"/>
                <w:bdr w:val="none" w:sz="0" w:space="0" w:color="auto" w:frame="1"/>
                <w:lang w:val="en-US" w:eastAsia="en-GB"/>
              </w:rPr>
            </w:pPr>
            <w:r>
              <w:rPr>
                <w:rFonts w:ascii="Arial" w:hAnsi="Arial" w:cs="Arial"/>
                <w:color w:val="000000"/>
                <w:bdr w:val="none" w:sz="0" w:space="0" w:color="auto" w:frame="1"/>
                <w:lang w:val="en-US" w:eastAsia="en-GB"/>
              </w:rPr>
              <w:t>Participate in the management of school by attending variou</w:t>
            </w:r>
            <w:bookmarkStart w:id="0" w:name="_GoBack"/>
            <w:bookmarkEnd w:id="0"/>
            <w:r>
              <w:rPr>
                <w:rFonts w:ascii="Arial" w:hAnsi="Arial" w:cs="Arial"/>
                <w:color w:val="000000"/>
                <w:bdr w:val="none" w:sz="0" w:space="0" w:color="auto" w:frame="1"/>
                <w:lang w:val="en-US" w:eastAsia="en-GB"/>
              </w:rPr>
              <w:t>s team and staff meetings.</w:t>
            </w:r>
          </w:p>
          <w:p w:rsidR="00E114A7" w:rsidRDefault="00E114A7" w:rsidP="00E114A7">
            <w:pPr>
              <w:numPr>
                <w:ilvl w:val="0"/>
                <w:numId w:val="41"/>
              </w:numPr>
              <w:spacing w:after="0" w:line="240" w:lineRule="auto"/>
              <w:rPr>
                <w:rFonts w:ascii="Arial" w:hAnsi="Arial" w:cs="Arial"/>
              </w:rPr>
            </w:pPr>
            <w:r>
              <w:rPr>
                <w:rFonts w:ascii="Arial" w:hAnsi="Arial" w:cs="Arial"/>
                <w:lang w:val="en-US"/>
              </w:rPr>
              <w:t>To</w:t>
            </w:r>
            <w:r>
              <w:rPr>
                <w:rFonts w:ascii="Arial" w:hAnsi="Arial" w:cs="Arial"/>
              </w:rPr>
              <w:t xml:space="preserve"> proactively look for opportunities for</w:t>
            </w:r>
            <w:r>
              <w:rPr>
                <w:rFonts w:ascii="Arial" w:hAnsi="Arial" w:cs="Arial"/>
                <w:lang w:val="en-US"/>
              </w:rPr>
              <w:t xml:space="preserve"> continue</w:t>
            </w:r>
            <w:r>
              <w:rPr>
                <w:rFonts w:ascii="Arial" w:hAnsi="Arial" w:cs="Arial"/>
              </w:rPr>
              <w:t>d</w:t>
            </w:r>
            <w:r>
              <w:rPr>
                <w:rFonts w:ascii="Arial" w:hAnsi="Arial" w:cs="Arial"/>
                <w:lang w:val="en-US"/>
              </w:rPr>
              <w:t xml:space="preserve"> </w:t>
            </w:r>
            <w:proofErr w:type="spellStart"/>
            <w:r>
              <w:rPr>
                <w:rFonts w:ascii="Arial" w:hAnsi="Arial" w:cs="Arial"/>
                <w:lang w:val="en-US"/>
              </w:rPr>
              <w:t>pe</w:t>
            </w:r>
            <w:r w:rsidR="00425226">
              <w:rPr>
                <w:rFonts w:ascii="Arial" w:hAnsi="Arial" w:cs="Arial"/>
              </w:rPr>
              <w:t>rsonal</w:t>
            </w:r>
            <w:proofErr w:type="spellEnd"/>
            <w:r>
              <w:rPr>
                <w:rFonts w:ascii="Arial" w:hAnsi="Arial" w:cs="Arial"/>
              </w:rPr>
              <w:t xml:space="preserve"> and professional development.</w:t>
            </w:r>
          </w:p>
          <w:p w:rsidR="00E114A7" w:rsidRPr="001C3E01" w:rsidRDefault="00E114A7" w:rsidP="00425226">
            <w:pPr>
              <w:numPr>
                <w:ilvl w:val="0"/>
                <w:numId w:val="41"/>
              </w:numPr>
              <w:spacing w:after="0" w:line="240" w:lineRule="auto"/>
              <w:rPr>
                <w:rFonts w:ascii="Arial" w:hAnsi="Arial" w:cs="Arial"/>
                <w:color w:val="000000"/>
                <w:bdr w:val="none" w:sz="0" w:space="0" w:color="auto" w:frame="1"/>
                <w:lang w:val="en-US"/>
              </w:rPr>
            </w:pPr>
            <w:r>
              <w:rPr>
                <w:rFonts w:ascii="Arial" w:hAnsi="Arial" w:cs="Arial"/>
              </w:rPr>
              <w:t>To carry our duties in a timely manner, meeting deadlines set.</w:t>
            </w:r>
          </w:p>
        </w:tc>
      </w:tr>
      <w:tr w:rsidR="00CC5090" w:rsidRPr="002F3A9F" w:rsidTr="00CC509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PrEx>
        <w:trPr>
          <w:trHeight w:val="3233"/>
          <w:jc w:val="center"/>
        </w:trPr>
        <w:tc>
          <w:tcPr>
            <w:tcW w:w="19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090" w:rsidRPr="002F3A9F" w:rsidRDefault="00CC5090" w:rsidP="00CC5090">
            <w:pPr>
              <w:rPr>
                <w:rFonts w:ascii="Arial" w:hAnsi="Arial" w:cs="Arial"/>
                <w:b/>
              </w:rPr>
            </w:pPr>
            <w:r w:rsidRPr="002F3A9F">
              <w:rPr>
                <w:rFonts w:ascii="Arial" w:hAnsi="Arial" w:cs="Arial"/>
                <w:b/>
              </w:rPr>
              <w:t xml:space="preserve">Health &amp; Safety </w:t>
            </w:r>
          </w:p>
        </w:tc>
        <w:tc>
          <w:tcPr>
            <w:tcW w:w="86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090" w:rsidRPr="002F3A9F" w:rsidRDefault="00CC5090" w:rsidP="002F3A9F">
            <w:pPr>
              <w:pStyle w:val="NoSpacing"/>
              <w:numPr>
                <w:ilvl w:val="0"/>
                <w:numId w:val="40"/>
              </w:numPr>
              <w:rPr>
                <w:rFonts w:ascii="Arial" w:hAnsi="Arial" w:cs="Arial"/>
                <w:sz w:val="22"/>
                <w:szCs w:val="22"/>
              </w:rPr>
            </w:pPr>
            <w:r w:rsidRPr="002F3A9F">
              <w:rPr>
                <w:rFonts w:ascii="Arial" w:hAnsi="Arial" w:cs="Arial"/>
                <w:sz w:val="22"/>
                <w:szCs w:val="22"/>
              </w:rPr>
              <w:t>In accordance with the provisions of the Health and Safety at Work etc. Act 1974 and the Management of Health &amp; Safety at Work Regulations 1999 you must take reasonable care so as not to endanger yourself or other persons whilst at work.  You must also co-operate with the Council to enable it to comply with its statutory duties for health and safety.</w:t>
            </w:r>
          </w:p>
          <w:p w:rsidR="00CC5090" w:rsidRPr="002F3A9F" w:rsidRDefault="00CC5090" w:rsidP="002F3A9F">
            <w:pPr>
              <w:pStyle w:val="NoSpacing"/>
              <w:rPr>
                <w:rFonts w:ascii="Arial" w:hAnsi="Arial" w:cs="Arial"/>
                <w:sz w:val="22"/>
                <w:szCs w:val="22"/>
              </w:rPr>
            </w:pPr>
          </w:p>
          <w:p w:rsidR="00CC5090" w:rsidRPr="002F3A9F" w:rsidRDefault="00CC5090" w:rsidP="002F3A9F">
            <w:pPr>
              <w:pStyle w:val="NoSpacing"/>
              <w:numPr>
                <w:ilvl w:val="0"/>
                <w:numId w:val="40"/>
              </w:numPr>
              <w:rPr>
                <w:rFonts w:ascii="Arial" w:hAnsi="Arial" w:cs="Arial"/>
                <w:sz w:val="22"/>
                <w:szCs w:val="22"/>
              </w:rPr>
            </w:pPr>
            <w:r w:rsidRPr="002F3A9F">
              <w:rPr>
                <w:rFonts w:ascii="Arial" w:hAnsi="Arial" w:cs="Arial"/>
                <w:sz w:val="22"/>
                <w:szCs w:val="22"/>
              </w:rPr>
              <w:t>You must work in accordance with training or instructions given, make proper use of any personal protective equipment provided and inform your manager of any hazardous situations or risks of which you are aware.</w:t>
            </w:r>
          </w:p>
          <w:p w:rsidR="00CC5090" w:rsidRPr="002F3A9F" w:rsidRDefault="00CC5090" w:rsidP="002F3A9F">
            <w:pPr>
              <w:pStyle w:val="NoSpacing"/>
              <w:rPr>
                <w:rFonts w:ascii="Arial" w:hAnsi="Arial" w:cs="Arial"/>
                <w:sz w:val="22"/>
                <w:szCs w:val="22"/>
              </w:rPr>
            </w:pPr>
          </w:p>
          <w:p w:rsidR="00CC5090" w:rsidRPr="002F3A9F" w:rsidRDefault="00CC5090" w:rsidP="002F3A9F">
            <w:pPr>
              <w:pStyle w:val="NoSpacing"/>
              <w:numPr>
                <w:ilvl w:val="0"/>
                <w:numId w:val="40"/>
              </w:numPr>
              <w:rPr>
                <w:rFonts w:ascii="Arial" w:hAnsi="Arial" w:cs="Arial"/>
                <w:color w:val="000000"/>
                <w:sz w:val="22"/>
                <w:szCs w:val="22"/>
              </w:rPr>
            </w:pPr>
            <w:r w:rsidRPr="002F3A9F">
              <w:rPr>
                <w:rFonts w:ascii="Arial" w:hAnsi="Arial" w:cs="Arial"/>
                <w:sz w:val="22"/>
                <w:szCs w:val="22"/>
              </w:rPr>
              <w:t>You must ensure you undertake responsibilities relating to your position as detailed within your Directorate Health and Safety Policy.</w:t>
            </w:r>
          </w:p>
        </w:tc>
      </w:tr>
      <w:tr w:rsidR="00CC5090" w:rsidRPr="002F3A9F" w:rsidTr="00CC509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PrEx>
        <w:trPr>
          <w:trHeight w:val="1665"/>
          <w:jc w:val="center"/>
        </w:trPr>
        <w:tc>
          <w:tcPr>
            <w:tcW w:w="19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090" w:rsidRPr="002F3A9F" w:rsidRDefault="00CC5090" w:rsidP="00CC5090">
            <w:pPr>
              <w:rPr>
                <w:rFonts w:ascii="Arial" w:hAnsi="Arial" w:cs="Arial"/>
                <w:b/>
              </w:rPr>
            </w:pPr>
            <w:r w:rsidRPr="002F3A9F">
              <w:rPr>
                <w:rFonts w:ascii="Arial" w:hAnsi="Arial" w:cs="Arial"/>
                <w:b/>
              </w:rPr>
              <w:t>Data Protection</w:t>
            </w:r>
          </w:p>
        </w:tc>
        <w:tc>
          <w:tcPr>
            <w:tcW w:w="86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090" w:rsidRPr="002F3A9F" w:rsidRDefault="00CC5090" w:rsidP="002F3A9F">
            <w:pPr>
              <w:pStyle w:val="NoSpacing"/>
              <w:numPr>
                <w:ilvl w:val="0"/>
                <w:numId w:val="40"/>
              </w:numPr>
              <w:rPr>
                <w:rFonts w:ascii="Arial" w:hAnsi="Arial" w:cs="Arial"/>
                <w:sz w:val="22"/>
                <w:szCs w:val="22"/>
              </w:rPr>
            </w:pPr>
            <w:r w:rsidRPr="002F3A9F">
              <w:rPr>
                <w:rFonts w:ascii="Arial" w:hAnsi="Arial" w:cs="Arial"/>
                <w:sz w:val="22"/>
                <w:szCs w:val="22"/>
              </w:rPr>
              <w:t>In accordance with the provisions of the GDPR (2018), jobholders should take reasonable care to ensure that personal data is not disclosed outside the Council procedures, or use personal data held on others for their own purposes. In accordance with the provisions of the Freedom of Information Act 2000, ensure requests for non-personal information are dealt with in accordance with the Council’s written procedures.</w:t>
            </w:r>
          </w:p>
        </w:tc>
      </w:tr>
      <w:tr w:rsidR="00CC5090" w:rsidRPr="002F3A9F" w:rsidTr="00CC509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PrEx>
        <w:trPr>
          <w:trHeight w:val="827"/>
          <w:jc w:val="center"/>
        </w:trPr>
        <w:tc>
          <w:tcPr>
            <w:tcW w:w="19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090" w:rsidRPr="002F3A9F" w:rsidRDefault="00CC5090" w:rsidP="00CC5090">
            <w:pPr>
              <w:rPr>
                <w:rFonts w:ascii="Arial" w:hAnsi="Arial" w:cs="Arial"/>
                <w:b/>
              </w:rPr>
            </w:pPr>
            <w:r w:rsidRPr="002F3A9F">
              <w:rPr>
                <w:rFonts w:ascii="Arial" w:hAnsi="Arial" w:cs="Arial"/>
                <w:b/>
              </w:rPr>
              <w:t xml:space="preserve">Safeguarding </w:t>
            </w:r>
          </w:p>
        </w:tc>
        <w:tc>
          <w:tcPr>
            <w:tcW w:w="86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090" w:rsidRPr="002F3A9F" w:rsidRDefault="00CC5090" w:rsidP="002F3A9F">
            <w:pPr>
              <w:pStyle w:val="NoSpacing"/>
              <w:numPr>
                <w:ilvl w:val="0"/>
                <w:numId w:val="40"/>
              </w:numPr>
              <w:rPr>
                <w:rFonts w:ascii="Arial" w:hAnsi="Arial" w:cs="Arial"/>
                <w:sz w:val="22"/>
                <w:szCs w:val="22"/>
              </w:rPr>
            </w:pPr>
            <w:r w:rsidRPr="002F3A9F">
              <w:rPr>
                <w:rFonts w:ascii="Arial" w:hAnsi="Arial" w:cs="Arial"/>
                <w:sz w:val="22"/>
                <w:szCs w:val="22"/>
                <w:lang w:val="en-GB" w:eastAsia="en-GB"/>
              </w:rPr>
              <w:t>Demonstrate a commitment to safeguarding, and promoting the welfare of children, young people and/or vulnerable adults.  The post is Exempt from the Rehabilitation of Offenders Act 1974 and subject to an enhanced DBS Disclosure.</w:t>
            </w:r>
          </w:p>
        </w:tc>
      </w:tr>
      <w:tr w:rsidR="00CC5090" w:rsidRPr="002F3A9F" w:rsidTr="006C173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PrEx>
        <w:trPr>
          <w:trHeight w:val="825"/>
          <w:jc w:val="center"/>
        </w:trPr>
        <w:tc>
          <w:tcPr>
            <w:tcW w:w="19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090" w:rsidRPr="002F3A9F" w:rsidRDefault="00CC5090" w:rsidP="00CC5090">
            <w:pPr>
              <w:rPr>
                <w:rFonts w:ascii="Arial" w:hAnsi="Arial" w:cs="Arial"/>
                <w:b/>
              </w:rPr>
            </w:pPr>
            <w:r w:rsidRPr="002F3A9F">
              <w:rPr>
                <w:rFonts w:ascii="Arial" w:hAnsi="Arial" w:cs="Arial"/>
                <w:b/>
              </w:rPr>
              <w:t>Note</w:t>
            </w:r>
          </w:p>
        </w:tc>
        <w:tc>
          <w:tcPr>
            <w:tcW w:w="86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090" w:rsidRPr="002F3A9F" w:rsidRDefault="00CC5090" w:rsidP="002F3A9F">
            <w:pPr>
              <w:pStyle w:val="NoSpacing"/>
              <w:numPr>
                <w:ilvl w:val="0"/>
                <w:numId w:val="40"/>
              </w:numPr>
              <w:rPr>
                <w:rFonts w:ascii="Arial" w:hAnsi="Arial" w:cs="Arial"/>
                <w:sz w:val="22"/>
                <w:szCs w:val="22"/>
                <w:lang w:val="en-GB" w:eastAsia="en-GB"/>
              </w:rPr>
            </w:pPr>
            <w:r w:rsidRPr="002F3A9F">
              <w:rPr>
                <w:rFonts w:ascii="Arial" w:hAnsi="Arial" w:cs="Arial"/>
                <w:sz w:val="22"/>
                <w:szCs w:val="22"/>
              </w:rPr>
              <w:t>This job description is intended as a general guide to the duties attached to the post and is not an inflexible specification.  It may therefore be altered from time to time at the reasonable direction of the Head Teacher to reflect the changing needs of the Service, always in consultation with the post holder and reviewed annually.</w:t>
            </w:r>
          </w:p>
        </w:tc>
      </w:tr>
    </w:tbl>
    <w:p w:rsidR="005F6D88" w:rsidRPr="002F3A9F" w:rsidRDefault="005F6D88" w:rsidP="006C1733">
      <w:pPr>
        <w:rPr>
          <w:rFonts w:ascii="Arial" w:hAnsi="Arial" w:cs="Arial"/>
          <w:u w:val="single"/>
        </w:rPr>
      </w:pPr>
    </w:p>
    <w:sectPr w:rsidR="005F6D88" w:rsidRPr="002F3A9F">
      <w:headerReference w:type="default" r:id="rId8"/>
      <w:footerReference w:type="default" r:id="rId9"/>
      <w:headerReference w:type="first" r:id="rId10"/>
      <w:footerReference w:type="first" r:id="rId11"/>
      <w:pgSz w:w="11900" w:h="16840"/>
      <w:pgMar w:top="720" w:right="720" w:bottom="720" w:left="720" w:header="737" w:footer="141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C8B" w:rsidRDefault="004F5C8B">
      <w:pPr>
        <w:spacing w:after="0" w:line="240" w:lineRule="auto"/>
      </w:pPr>
      <w:r>
        <w:separator/>
      </w:r>
    </w:p>
  </w:endnote>
  <w:endnote w:type="continuationSeparator" w:id="0">
    <w:p w:rsidR="004F5C8B" w:rsidRDefault="004F5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B8F" w:rsidRDefault="004252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B8F" w:rsidRDefault="004252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C8B" w:rsidRDefault="004F5C8B">
      <w:pPr>
        <w:spacing w:after="0" w:line="240" w:lineRule="auto"/>
      </w:pPr>
      <w:r>
        <w:separator/>
      </w:r>
    </w:p>
  </w:footnote>
  <w:footnote w:type="continuationSeparator" w:id="0">
    <w:p w:rsidR="004F5C8B" w:rsidRDefault="004F5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B8F" w:rsidRDefault="004252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B8F" w:rsidRDefault="004252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2185"/>
    <w:multiLevelType w:val="multilevel"/>
    <w:tmpl w:val="44FE29E0"/>
    <w:styleLink w:val="List2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 w15:restartNumberingAfterBreak="0">
    <w:nsid w:val="070D3043"/>
    <w:multiLevelType w:val="hybridMultilevel"/>
    <w:tmpl w:val="87E6F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B6E96"/>
    <w:multiLevelType w:val="multilevel"/>
    <w:tmpl w:val="9552EBD2"/>
    <w:styleLink w:val="List1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3" w15:restartNumberingAfterBreak="0">
    <w:nsid w:val="0E94680D"/>
    <w:multiLevelType w:val="multilevel"/>
    <w:tmpl w:val="F1F6EFC4"/>
    <w:styleLink w:val="List2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4" w15:restartNumberingAfterBreak="0">
    <w:nsid w:val="0FB96DB1"/>
    <w:multiLevelType w:val="multilevel"/>
    <w:tmpl w:val="01E29718"/>
    <w:styleLink w:val="List2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5" w15:restartNumberingAfterBreak="0">
    <w:nsid w:val="15BB6E57"/>
    <w:multiLevelType w:val="multilevel"/>
    <w:tmpl w:val="C3FC5518"/>
    <w:styleLink w:val="List2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6" w15:restartNumberingAfterBreak="0">
    <w:nsid w:val="17FE15D4"/>
    <w:multiLevelType w:val="multilevel"/>
    <w:tmpl w:val="3A9A82E4"/>
    <w:numStyleLink w:val="List17"/>
  </w:abstractNum>
  <w:abstractNum w:abstractNumId="7" w15:restartNumberingAfterBreak="0">
    <w:nsid w:val="1A5A281D"/>
    <w:multiLevelType w:val="multilevel"/>
    <w:tmpl w:val="488A50E2"/>
    <w:styleLink w:val="List2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8" w15:restartNumberingAfterBreak="0">
    <w:nsid w:val="1D9C2A3E"/>
    <w:multiLevelType w:val="multilevel"/>
    <w:tmpl w:val="82B01494"/>
    <w:styleLink w:val="List1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9" w15:restartNumberingAfterBreak="0">
    <w:nsid w:val="21FD1896"/>
    <w:multiLevelType w:val="hybridMultilevel"/>
    <w:tmpl w:val="56EC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6E14BF"/>
    <w:multiLevelType w:val="hybridMultilevel"/>
    <w:tmpl w:val="E098D9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5671366"/>
    <w:multiLevelType w:val="multilevel"/>
    <w:tmpl w:val="AC24711A"/>
    <w:styleLink w:val="List1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2" w15:restartNumberingAfterBreak="0">
    <w:nsid w:val="26152600"/>
    <w:multiLevelType w:val="multilevel"/>
    <w:tmpl w:val="218A1B72"/>
    <w:styleLink w:val="List2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3" w15:restartNumberingAfterBreak="0">
    <w:nsid w:val="29236FA7"/>
    <w:multiLevelType w:val="multilevel"/>
    <w:tmpl w:val="4CD6041A"/>
    <w:styleLink w:val="List3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4" w15:restartNumberingAfterBreak="0">
    <w:nsid w:val="2D88062C"/>
    <w:multiLevelType w:val="multilevel"/>
    <w:tmpl w:val="CA7A397E"/>
    <w:styleLink w:val="List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5" w15:restartNumberingAfterBreak="0">
    <w:nsid w:val="2E1529EB"/>
    <w:multiLevelType w:val="hybridMultilevel"/>
    <w:tmpl w:val="385EF9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2B3C10"/>
    <w:multiLevelType w:val="multilevel"/>
    <w:tmpl w:val="D084121C"/>
    <w:styleLink w:val="List2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7" w15:restartNumberingAfterBreak="0">
    <w:nsid w:val="32BE513E"/>
    <w:multiLevelType w:val="multilevel"/>
    <w:tmpl w:val="EF32EFD4"/>
    <w:styleLink w:val="List1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8" w15:restartNumberingAfterBreak="0">
    <w:nsid w:val="34AB3533"/>
    <w:multiLevelType w:val="multilevel"/>
    <w:tmpl w:val="4706063E"/>
    <w:styleLink w:val="List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9" w15:restartNumberingAfterBreak="0">
    <w:nsid w:val="3533273D"/>
    <w:multiLevelType w:val="multilevel"/>
    <w:tmpl w:val="2A347382"/>
    <w:styleLink w:val="List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20" w15:restartNumberingAfterBreak="0">
    <w:nsid w:val="3EEF24FE"/>
    <w:multiLevelType w:val="multilevel"/>
    <w:tmpl w:val="B0FAFB58"/>
    <w:styleLink w:val="List2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21" w15:restartNumberingAfterBreak="0">
    <w:nsid w:val="42352B57"/>
    <w:multiLevelType w:val="multilevel"/>
    <w:tmpl w:val="C1FA33E8"/>
    <w:styleLink w:val="List4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22" w15:restartNumberingAfterBreak="0">
    <w:nsid w:val="435A09D2"/>
    <w:multiLevelType w:val="hybridMultilevel"/>
    <w:tmpl w:val="4A4A5252"/>
    <w:numStyleLink w:val="ImportedStyle2"/>
  </w:abstractNum>
  <w:abstractNum w:abstractNumId="23" w15:restartNumberingAfterBreak="0">
    <w:nsid w:val="44687BB1"/>
    <w:multiLevelType w:val="hybridMultilevel"/>
    <w:tmpl w:val="36D4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FC4595"/>
    <w:multiLevelType w:val="multilevel"/>
    <w:tmpl w:val="6414D354"/>
    <w:styleLink w:val="List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25" w15:restartNumberingAfterBreak="0">
    <w:nsid w:val="4C9361CC"/>
    <w:multiLevelType w:val="multilevel"/>
    <w:tmpl w:val="3A9A82E4"/>
    <w:styleLink w:val="List1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26" w15:restartNumberingAfterBreak="0">
    <w:nsid w:val="525707CA"/>
    <w:multiLevelType w:val="multilevel"/>
    <w:tmpl w:val="FAA2A596"/>
    <w:styleLink w:val="List1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27" w15:restartNumberingAfterBreak="0">
    <w:nsid w:val="536B0976"/>
    <w:multiLevelType w:val="multilevel"/>
    <w:tmpl w:val="2DC2BA18"/>
    <w:styleLink w:val="List2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28" w15:restartNumberingAfterBreak="0">
    <w:nsid w:val="5F092218"/>
    <w:multiLevelType w:val="multilevel"/>
    <w:tmpl w:val="44E68102"/>
    <w:styleLink w:val="List1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29" w15:restartNumberingAfterBreak="0">
    <w:nsid w:val="5F191349"/>
    <w:multiLevelType w:val="multilevel"/>
    <w:tmpl w:val="1286FAA8"/>
    <w:styleLink w:val="List3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30" w15:restartNumberingAfterBreak="0">
    <w:nsid w:val="62EE091B"/>
    <w:multiLevelType w:val="multilevel"/>
    <w:tmpl w:val="096A94FA"/>
    <w:styleLink w:val="List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31" w15:restartNumberingAfterBreak="0">
    <w:nsid w:val="63D95AC2"/>
    <w:multiLevelType w:val="multilevel"/>
    <w:tmpl w:val="0B40E348"/>
    <w:styleLink w:val="List1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32" w15:restartNumberingAfterBreak="0">
    <w:nsid w:val="668A13FC"/>
    <w:multiLevelType w:val="multilevel"/>
    <w:tmpl w:val="B9BE5CD8"/>
    <w:styleLink w:val="List1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33" w15:restartNumberingAfterBreak="0">
    <w:nsid w:val="68EA1D21"/>
    <w:multiLevelType w:val="multilevel"/>
    <w:tmpl w:val="6CA0BC78"/>
    <w:styleLink w:val="List3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34" w15:restartNumberingAfterBreak="0">
    <w:nsid w:val="6BD76B7A"/>
    <w:multiLevelType w:val="multilevel"/>
    <w:tmpl w:val="DC06866E"/>
    <w:styleLink w:val="List1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35" w15:restartNumberingAfterBreak="0">
    <w:nsid w:val="73071290"/>
    <w:multiLevelType w:val="multilevel"/>
    <w:tmpl w:val="946C5A74"/>
    <w:styleLink w:val="List5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36" w15:restartNumberingAfterBreak="0">
    <w:nsid w:val="74EE19BC"/>
    <w:multiLevelType w:val="multilevel"/>
    <w:tmpl w:val="3A9A82E4"/>
    <w:numStyleLink w:val="List17"/>
  </w:abstractNum>
  <w:abstractNum w:abstractNumId="37" w15:restartNumberingAfterBreak="0">
    <w:nsid w:val="79D82A15"/>
    <w:multiLevelType w:val="hybridMultilevel"/>
    <w:tmpl w:val="4A4A5252"/>
    <w:styleLink w:val="ImportedStyle2"/>
    <w:lvl w:ilvl="0" w:tplc="8BF6BE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DA441E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B590D6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7B6433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945ABA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27D46E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665EAA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12EAEF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2DAED0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8" w15:restartNumberingAfterBreak="0">
    <w:nsid w:val="7BD3136E"/>
    <w:multiLevelType w:val="multilevel"/>
    <w:tmpl w:val="3A9A82E4"/>
    <w:numStyleLink w:val="List17"/>
  </w:abstractNum>
  <w:abstractNum w:abstractNumId="39" w15:restartNumberingAfterBreak="0">
    <w:nsid w:val="7CE53E1E"/>
    <w:multiLevelType w:val="multilevel"/>
    <w:tmpl w:val="9EF6F5C6"/>
    <w:styleLink w:val="List2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40" w15:restartNumberingAfterBreak="0">
    <w:nsid w:val="7DBB50C6"/>
    <w:multiLevelType w:val="multilevel"/>
    <w:tmpl w:val="DF8A5184"/>
    <w:styleLink w:val="List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num w:numId="1">
    <w:abstractNumId w:val="40"/>
  </w:num>
  <w:num w:numId="2">
    <w:abstractNumId w:val="24"/>
  </w:num>
  <w:num w:numId="3">
    <w:abstractNumId w:val="5"/>
  </w:num>
  <w:num w:numId="4">
    <w:abstractNumId w:val="13"/>
  </w:num>
  <w:num w:numId="5">
    <w:abstractNumId w:val="21"/>
  </w:num>
  <w:num w:numId="6">
    <w:abstractNumId w:val="35"/>
  </w:num>
  <w:num w:numId="7">
    <w:abstractNumId w:val="14"/>
  </w:num>
  <w:num w:numId="8">
    <w:abstractNumId w:val="18"/>
  </w:num>
  <w:num w:numId="9">
    <w:abstractNumId w:val="30"/>
  </w:num>
  <w:num w:numId="10">
    <w:abstractNumId w:val="19"/>
  </w:num>
  <w:num w:numId="11">
    <w:abstractNumId w:val="26"/>
  </w:num>
  <w:num w:numId="12">
    <w:abstractNumId w:val="8"/>
  </w:num>
  <w:num w:numId="13">
    <w:abstractNumId w:val="32"/>
  </w:num>
  <w:num w:numId="14">
    <w:abstractNumId w:val="11"/>
  </w:num>
  <w:num w:numId="15">
    <w:abstractNumId w:val="2"/>
  </w:num>
  <w:num w:numId="16">
    <w:abstractNumId w:val="28"/>
  </w:num>
  <w:num w:numId="17">
    <w:abstractNumId w:val="17"/>
  </w:num>
  <w:num w:numId="18">
    <w:abstractNumId w:val="25"/>
  </w:num>
  <w:num w:numId="19">
    <w:abstractNumId w:val="31"/>
  </w:num>
  <w:num w:numId="20">
    <w:abstractNumId w:val="34"/>
  </w:num>
  <w:num w:numId="21">
    <w:abstractNumId w:val="0"/>
  </w:num>
  <w:num w:numId="22">
    <w:abstractNumId w:val="3"/>
  </w:num>
  <w:num w:numId="23">
    <w:abstractNumId w:val="7"/>
  </w:num>
  <w:num w:numId="24">
    <w:abstractNumId w:val="12"/>
  </w:num>
  <w:num w:numId="25">
    <w:abstractNumId w:val="16"/>
  </w:num>
  <w:num w:numId="26">
    <w:abstractNumId w:val="39"/>
  </w:num>
  <w:num w:numId="27">
    <w:abstractNumId w:val="27"/>
  </w:num>
  <w:num w:numId="28">
    <w:abstractNumId w:val="4"/>
  </w:num>
  <w:num w:numId="29">
    <w:abstractNumId w:val="20"/>
  </w:num>
  <w:num w:numId="30">
    <w:abstractNumId w:val="29"/>
  </w:num>
  <w:num w:numId="31">
    <w:abstractNumId w:val="33"/>
  </w:num>
  <w:num w:numId="32">
    <w:abstractNumId w:val="23"/>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5"/>
  </w:num>
  <w:num w:numId="36">
    <w:abstractNumId w:val="9"/>
  </w:num>
  <w:num w:numId="37">
    <w:abstractNumId w:val="1"/>
  </w:num>
  <w:num w:numId="38">
    <w:abstractNumId w:val="6"/>
  </w:num>
  <w:num w:numId="39">
    <w:abstractNumId w:val="38"/>
  </w:num>
  <w:num w:numId="40">
    <w:abstractNumId w:val="36"/>
  </w:num>
  <w:num w:numId="41">
    <w:abstractNumId w:val="22"/>
    <w:lvlOverride w:ilvl="0"/>
    <w:lvlOverride w:ilvl="1"/>
    <w:lvlOverride w:ilvl="2"/>
    <w:lvlOverride w:ilvl="3"/>
    <w:lvlOverride w:ilvl="4"/>
    <w:lvlOverride w:ilvl="5"/>
    <w:lvlOverride w:ilvl="6"/>
    <w:lvlOverride w:ilvl="7"/>
    <w:lvlOverride w:ilvl="8"/>
  </w:num>
  <w:num w:numId="42">
    <w:abstractNumId w:val="37"/>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88"/>
    <w:rsid w:val="00014707"/>
    <w:rsid w:val="001C5EAE"/>
    <w:rsid w:val="002A37CA"/>
    <w:rsid w:val="002F3A9F"/>
    <w:rsid w:val="00425226"/>
    <w:rsid w:val="004578C0"/>
    <w:rsid w:val="00462A4F"/>
    <w:rsid w:val="004F5C8B"/>
    <w:rsid w:val="005F6D88"/>
    <w:rsid w:val="006C1733"/>
    <w:rsid w:val="00C10FBC"/>
    <w:rsid w:val="00C67579"/>
    <w:rsid w:val="00CC5090"/>
    <w:rsid w:val="00CD1BF0"/>
    <w:rsid w:val="00D07A78"/>
    <w:rsid w:val="00D97AB8"/>
    <w:rsid w:val="00E114A7"/>
    <w:rsid w:val="00EC1E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DF15C-1B9E-3A46-B3BB-B096B91E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0">
    <w:name w:val="List 0"/>
    <w:basedOn w:val="NoList"/>
    <w:rsid w:val="005F6D88"/>
    <w:pPr>
      <w:numPr>
        <w:numId w:val="1"/>
      </w:numPr>
    </w:pPr>
  </w:style>
  <w:style w:type="numbering" w:customStyle="1" w:styleId="List1">
    <w:name w:val="List 1"/>
    <w:basedOn w:val="NoList"/>
    <w:rsid w:val="005F6D88"/>
    <w:pPr>
      <w:numPr>
        <w:numId w:val="2"/>
      </w:numPr>
    </w:pPr>
  </w:style>
  <w:style w:type="numbering" w:customStyle="1" w:styleId="List21">
    <w:name w:val="List 21"/>
    <w:basedOn w:val="NoList"/>
    <w:rsid w:val="005F6D88"/>
    <w:pPr>
      <w:numPr>
        <w:numId w:val="3"/>
      </w:numPr>
    </w:pPr>
  </w:style>
  <w:style w:type="numbering" w:customStyle="1" w:styleId="List31">
    <w:name w:val="List 31"/>
    <w:basedOn w:val="NoList"/>
    <w:rsid w:val="005F6D88"/>
    <w:pPr>
      <w:numPr>
        <w:numId w:val="4"/>
      </w:numPr>
    </w:pPr>
  </w:style>
  <w:style w:type="numbering" w:customStyle="1" w:styleId="List41">
    <w:name w:val="List 41"/>
    <w:basedOn w:val="NoList"/>
    <w:rsid w:val="005F6D88"/>
    <w:pPr>
      <w:numPr>
        <w:numId w:val="5"/>
      </w:numPr>
    </w:pPr>
  </w:style>
  <w:style w:type="numbering" w:customStyle="1" w:styleId="List51">
    <w:name w:val="List 51"/>
    <w:basedOn w:val="NoList"/>
    <w:rsid w:val="005F6D88"/>
    <w:pPr>
      <w:numPr>
        <w:numId w:val="6"/>
      </w:numPr>
    </w:pPr>
  </w:style>
  <w:style w:type="numbering" w:customStyle="1" w:styleId="List6">
    <w:name w:val="List 6"/>
    <w:basedOn w:val="NoList"/>
    <w:rsid w:val="005F6D88"/>
    <w:pPr>
      <w:numPr>
        <w:numId w:val="7"/>
      </w:numPr>
    </w:pPr>
  </w:style>
  <w:style w:type="numbering" w:customStyle="1" w:styleId="List7">
    <w:name w:val="List 7"/>
    <w:basedOn w:val="NoList"/>
    <w:rsid w:val="005F6D88"/>
    <w:pPr>
      <w:numPr>
        <w:numId w:val="8"/>
      </w:numPr>
    </w:pPr>
  </w:style>
  <w:style w:type="numbering" w:customStyle="1" w:styleId="List8">
    <w:name w:val="List 8"/>
    <w:basedOn w:val="NoList"/>
    <w:rsid w:val="005F6D88"/>
    <w:pPr>
      <w:numPr>
        <w:numId w:val="9"/>
      </w:numPr>
    </w:pPr>
  </w:style>
  <w:style w:type="numbering" w:customStyle="1" w:styleId="List9">
    <w:name w:val="List 9"/>
    <w:basedOn w:val="NoList"/>
    <w:rsid w:val="005F6D88"/>
    <w:pPr>
      <w:numPr>
        <w:numId w:val="10"/>
      </w:numPr>
    </w:pPr>
  </w:style>
  <w:style w:type="numbering" w:customStyle="1" w:styleId="List10">
    <w:name w:val="List 10"/>
    <w:basedOn w:val="NoList"/>
    <w:rsid w:val="005F6D88"/>
    <w:pPr>
      <w:numPr>
        <w:numId w:val="11"/>
      </w:numPr>
    </w:pPr>
  </w:style>
  <w:style w:type="numbering" w:customStyle="1" w:styleId="List11">
    <w:name w:val="List 11"/>
    <w:basedOn w:val="NoList"/>
    <w:rsid w:val="005F6D88"/>
    <w:pPr>
      <w:numPr>
        <w:numId w:val="12"/>
      </w:numPr>
    </w:pPr>
  </w:style>
  <w:style w:type="numbering" w:customStyle="1" w:styleId="List12">
    <w:name w:val="List 12"/>
    <w:basedOn w:val="NoList"/>
    <w:rsid w:val="005F6D88"/>
    <w:pPr>
      <w:numPr>
        <w:numId w:val="13"/>
      </w:numPr>
    </w:pPr>
  </w:style>
  <w:style w:type="numbering" w:customStyle="1" w:styleId="List13">
    <w:name w:val="List 13"/>
    <w:basedOn w:val="NoList"/>
    <w:rsid w:val="005F6D88"/>
    <w:pPr>
      <w:numPr>
        <w:numId w:val="14"/>
      </w:numPr>
    </w:pPr>
  </w:style>
  <w:style w:type="numbering" w:customStyle="1" w:styleId="List14">
    <w:name w:val="List 14"/>
    <w:basedOn w:val="NoList"/>
    <w:rsid w:val="005F6D88"/>
    <w:pPr>
      <w:numPr>
        <w:numId w:val="15"/>
      </w:numPr>
    </w:pPr>
  </w:style>
  <w:style w:type="numbering" w:customStyle="1" w:styleId="List15">
    <w:name w:val="List 15"/>
    <w:basedOn w:val="NoList"/>
    <w:rsid w:val="005F6D88"/>
    <w:pPr>
      <w:numPr>
        <w:numId w:val="16"/>
      </w:numPr>
    </w:pPr>
  </w:style>
  <w:style w:type="numbering" w:customStyle="1" w:styleId="List16">
    <w:name w:val="List 16"/>
    <w:basedOn w:val="NoList"/>
    <w:rsid w:val="005F6D88"/>
    <w:pPr>
      <w:numPr>
        <w:numId w:val="17"/>
      </w:numPr>
    </w:pPr>
  </w:style>
  <w:style w:type="numbering" w:customStyle="1" w:styleId="List17">
    <w:name w:val="List 17"/>
    <w:basedOn w:val="NoList"/>
    <w:rsid w:val="005F6D88"/>
    <w:pPr>
      <w:numPr>
        <w:numId w:val="18"/>
      </w:numPr>
    </w:pPr>
  </w:style>
  <w:style w:type="numbering" w:customStyle="1" w:styleId="List18">
    <w:name w:val="List 18"/>
    <w:basedOn w:val="NoList"/>
    <w:rsid w:val="005F6D88"/>
    <w:pPr>
      <w:numPr>
        <w:numId w:val="19"/>
      </w:numPr>
    </w:pPr>
  </w:style>
  <w:style w:type="numbering" w:customStyle="1" w:styleId="List19">
    <w:name w:val="List 19"/>
    <w:basedOn w:val="NoList"/>
    <w:rsid w:val="005F6D88"/>
    <w:pPr>
      <w:numPr>
        <w:numId w:val="20"/>
      </w:numPr>
    </w:pPr>
  </w:style>
  <w:style w:type="numbering" w:customStyle="1" w:styleId="List20">
    <w:name w:val="List 20"/>
    <w:basedOn w:val="NoList"/>
    <w:rsid w:val="005F6D88"/>
    <w:pPr>
      <w:numPr>
        <w:numId w:val="21"/>
      </w:numPr>
    </w:pPr>
  </w:style>
  <w:style w:type="numbering" w:customStyle="1" w:styleId="List22">
    <w:name w:val="List 22"/>
    <w:basedOn w:val="NoList"/>
    <w:rsid w:val="005F6D88"/>
    <w:pPr>
      <w:numPr>
        <w:numId w:val="22"/>
      </w:numPr>
    </w:pPr>
  </w:style>
  <w:style w:type="numbering" w:customStyle="1" w:styleId="List23">
    <w:name w:val="List 23"/>
    <w:basedOn w:val="NoList"/>
    <w:rsid w:val="005F6D88"/>
    <w:pPr>
      <w:numPr>
        <w:numId w:val="23"/>
      </w:numPr>
    </w:pPr>
  </w:style>
  <w:style w:type="numbering" w:customStyle="1" w:styleId="List24">
    <w:name w:val="List 24"/>
    <w:basedOn w:val="NoList"/>
    <w:rsid w:val="005F6D88"/>
    <w:pPr>
      <w:numPr>
        <w:numId w:val="24"/>
      </w:numPr>
    </w:pPr>
  </w:style>
  <w:style w:type="numbering" w:customStyle="1" w:styleId="List25">
    <w:name w:val="List 25"/>
    <w:basedOn w:val="NoList"/>
    <w:rsid w:val="005F6D88"/>
    <w:pPr>
      <w:numPr>
        <w:numId w:val="25"/>
      </w:numPr>
    </w:pPr>
  </w:style>
  <w:style w:type="numbering" w:customStyle="1" w:styleId="List26">
    <w:name w:val="List 26"/>
    <w:basedOn w:val="NoList"/>
    <w:rsid w:val="005F6D88"/>
    <w:pPr>
      <w:numPr>
        <w:numId w:val="26"/>
      </w:numPr>
    </w:pPr>
  </w:style>
  <w:style w:type="numbering" w:customStyle="1" w:styleId="List27">
    <w:name w:val="List 27"/>
    <w:basedOn w:val="NoList"/>
    <w:rsid w:val="005F6D88"/>
    <w:pPr>
      <w:numPr>
        <w:numId w:val="27"/>
      </w:numPr>
    </w:pPr>
  </w:style>
  <w:style w:type="numbering" w:customStyle="1" w:styleId="List28">
    <w:name w:val="List 28"/>
    <w:basedOn w:val="NoList"/>
    <w:rsid w:val="005F6D88"/>
    <w:pPr>
      <w:numPr>
        <w:numId w:val="28"/>
      </w:numPr>
    </w:pPr>
  </w:style>
  <w:style w:type="numbering" w:customStyle="1" w:styleId="List29">
    <w:name w:val="List 29"/>
    <w:basedOn w:val="NoList"/>
    <w:rsid w:val="005F6D88"/>
    <w:pPr>
      <w:numPr>
        <w:numId w:val="29"/>
      </w:numPr>
    </w:pPr>
  </w:style>
  <w:style w:type="numbering" w:customStyle="1" w:styleId="List30">
    <w:name w:val="List 30"/>
    <w:basedOn w:val="NoList"/>
    <w:rsid w:val="005F6D88"/>
    <w:pPr>
      <w:numPr>
        <w:numId w:val="30"/>
      </w:numPr>
    </w:pPr>
  </w:style>
  <w:style w:type="numbering" w:customStyle="1" w:styleId="List32">
    <w:name w:val="List 32"/>
    <w:basedOn w:val="NoList"/>
    <w:rsid w:val="005F6D88"/>
    <w:pPr>
      <w:numPr>
        <w:numId w:val="31"/>
      </w:numPr>
    </w:pPr>
  </w:style>
  <w:style w:type="paragraph" w:styleId="ListParagraph">
    <w:name w:val="List Paragraph"/>
    <w:basedOn w:val="Normal"/>
    <w:uiPriority w:val="34"/>
    <w:qFormat/>
    <w:rsid w:val="005F6D88"/>
    <w:pPr>
      <w:ind w:left="720"/>
      <w:contextualSpacing/>
    </w:pPr>
  </w:style>
  <w:style w:type="paragraph" w:customStyle="1" w:styleId="BodyA">
    <w:name w:val="Body A"/>
    <w:rsid w:val="00CC5090"/>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n-US" w:eastAsia="en-GB"/>
    </w:rPr>
  </w:style>
  <w:style w:type="paragraph" w:styleId="NormalWeb">
    <w:name w:val="Normal (Web)"/>
    <w:basedOn w:val="Normal"/>
    <w:uiPriority w:val="99"/>
    <w:unhideWhenUsed/>
    <w:rsid w:val="00CC5090"/>
    <w:pPr>
      <w:spacing w:after="0" w:line="240" w:lineRule="auto"/>
    </w:pPr>
    <w:rPr>
      <w:rFonts w:ascii="Times New Roman" w:eastAsia="Calibri" w:hAnsi="Times New Roman" w:cs="Times New Roman"/>
      <w:sz w:val="24"/>
      <w:szCs w:val="24"/>
      <w:lang w:eastAsia="en-GB"/>
    </w:rPr>
  </w:style>
  <w:style w:type="paragraph" w:styleId="NoSpacing">
    <w:name w:val="No Spacing"/>
    <w:uiPriority w:val="1"/>
    <w:qFormat/>
    <w:rsid w:val="00CC509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Subtitle">
    <w:name w:val="Subtitle"/>
    <w:basedOn w:val="Normal"/>
    <w:next w:val="Normal"/>
    <w:link w:val="SubtitleChar"/>
    <w:uiPriority w:val="11"/>
    <w:qFormat/>
    <w:rsid w:val="001C5EA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C5EAE"/>
    <w:rPr>
      <w:rFonts w:eastAsiaTheme="minorEastAsia"/>
      <w:color w:val="5A5A5A" w:themeColor="text1" w:themeTint="A5"/>
      <w:spacing w:val="15"/>
    </w:rPr>
  </w:style>
  <w:style w:type="numbering" w:customStyle="1" w:styleId="ImportedStyle2">
    <w:name w:val="Imported Style 2"/>
    <w:rsid w:val="00E114A7"/>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187747">
      <w:bodyDiv w:val="1"/>
      <w:marLeft w:val="0"/>
      <w:marRight w:val="0"/>
      <w:marTop w:val="0"/>
      <w:marBottom w:val="0"/>
      <w:divBdr>
        <w:top w:val="none" w:sz="0" w:space="0" w:color="auto"/>
        <w:left w:val="none" w:sz="0" w:space="0" w:color="auto"/>
        <w:bottom w:val="none" w:sz="0" w:space="0" w:color="auto"/>
        <w:right w:val="none" w:sz="0" w:space="0" w:color="auto"/>
      </w:divBdr>
    </w:div>
    <w:div w:id="1249078301">
      <w:bodyDiv w:val="1"/>
      <w:marLeft w:val="0"/>
      <w:marRight w:val="0"/>
      <w:marTop w:val="0"/>
      <w:marBottom w:val="0"/>
      <w:divBdr>
        <w:top w:val="none" w:sz="0" w:space="0" w:color="auto"/>
        <w:left w:val="none" w:sz="0" w:space="0" w:color="auto"/>
        <w:bottom w:val="none" w:sz="0" w:space="0" w:color="auto"/>
        <w:right w:val="none" w:sz="0" w:space="0" w:color="auto"/>
      </w:divBdr>
    </w:div>
    <w:div w:id="212206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Elmete Central SILC</Company>
  <LinksUpToDate>false</LinksUpToDate>
  <CharactersWithSpaces>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Hull</dc:creator>
  <cp:lastModifiedBy>Tracy Hanks</cp:lastModifiedBy>
  <cp:revision>4</cp:revision>
  <dcterms:created xsi:type="dcterms:W3CDTF">2019-09-03T07:19:00Z</dcterms:created>
  <dcterms:modified xsi:type="dcterms:W3CDTF">2019-09-03T07:38:00Z</dcterms:modified>
</cp:coreProperties>
</file>