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25" w:rsidRDefault="000C1525" w:rsidP="000C1525">
      <w:pPr>
        <w:tabs>
          <w:tab w:val="left" w:pos="3630"/>
        </w:tabs>
        <w:jc w:val="center"/>
        <w:rPr>
          <w:rFonts w:ascii="Palatino Linotype" w:hAnsi="Palatino Linotype"/>
          <w:b/>
        </w:rPr>
      </w:pPr>
      <w:bookmarkStart w:id="0" w:name="_GoBack"/>
      <w:bookmarkEnd w:id="0"/>
      <w:r w:rsidRPr="005664F2">
        <w:rPr>
          <w:noProof/>
          <w:lang w:eastAsia="en-GB"/>
        </w:rPr>
        <w:drawing>
          <wp:inline distT="0" distB="0" distL="0" distR="0">
            <wp:extent cx="32385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247775"/>
                    </a:xfrm>
                    <a:prstGeom prst="rect">
                      <a:avLst/>
                    </a:prstGeom>
                    <a:noFill/>
                    <a:ln>
                      <a:noFill/>
                    </a:ln>
                  </pic:spPr>
                </pic:pic>
              </a:graphicData>
            </a:graphic>
          </wp:inline>
        </w:drawing>
      </w: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0C1525" w:rsidRPr="00812583" w:rsidRDefault="000C1525" w:rsidP="000C1525">
      <w:pPr>
        <w:autoSpaceDE w:val="0"/>
        <w:autoSpaceDN w:val="0"/>
        <w:adjustRightInd w:val="0"/>
        <w:spacing w:before="120" w:after="120" w:line="240" w:lineRule="atLeast"/>
        <w:jc w:val="center"/>
        <w:rPr>
          <w:rFonts w:ascii="Futura" w:hAnsi="Futura" w:cs="Arial"/>
          <w:b/>
          <w:color w:val="1F497D"/>
          <w:sz w:val="32"/>
          <w:szCs w:val="32"/>
        </w:rPr>
      </w:pPr>
      <w:r w:rsidRPr="00812583">
        <w:rPr>
          <w:rFonts w:ascii="Futura" w:hAnsi="Futura" w:cs="Arial"/>
          <w:b/>
          <w:color w:val="1F497D"/>
          <w:sz w:val="32"/>
          <w:szCs w:val="32"/>
        </w:rPr>
        <w:t>JOB DESCRIPTION</w:t>
      </w: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812583" w:rsidRDefault="008B485E" w:rsidP="000C1525">
      <w:pPr>
        <w:autoSpaceDE w:val="0"/>
        <w:autoSpaceDN w:val="0"/>
        <w:adjustRightInd w:val="0"/>
        <w:spacing w:before="120" w:after="120" w:line="240" w:lineRule="atLeast"/>
        <w:jc w:val="center"/>
        <w:rPr>
          <w:rFonts w:ascii="Futura" w:hAnsi="Futura" w:cs="Arial"/>
          <w:b/>
          <w:color w:val="365F91"/>
          <w:sz w:val="32"/>
          <w:szCs w:val="32"/>
        </w:rPr>
      </w:pPr>
      <w:r>
        <w:rPr>
          <w:rFonts w:ascii="Futura" w:hAnsi="Futura" w:cs="Arial"/>
          <w:b/>
          <w:color w:val="365F91"/>
          <w:sz w:val="32"/>
          <w:szCs w:val="32"/>
        </w:rPr>
        <w:t>FINANCE ASSISTANT</w:t>
      </w:r>
    </w:p>
    <w:p w:rsidR="000C1525" w:rsidRPr="00F50213" w:rsidRDefault="000C1525" w:rsidP="000C1525">
      <w:pPr>
        <w:autoSpaceDE w:val="0"/>
        <w:autoSpaceDN w:val="0"/>
        <w:adjustRightInd w:val="0"/>
        <w:jc w:val="center"/>
        <w:rPr>
          <w:rFonts w:ascii="Futura" w:hAnsi="Futura" w:cs="Arial"/>
          <w:b/>
          <w:color w:val="000000"/>
          <w:sz w:val="28"/>
          <w:szCs w:val="28"/>
        </w:rPr>
      </w:pPr>
    </w:p>
    <w:p w:rsidR="000C1525" w:rsidRPr="00F50213" w:rsidRDefault="000C1525" w:rsidP="000C1525">
      <w:pPr>
        <w:autoSpaceDE w:val="0"/>
        <w:autoSpaceDN w:val="0"/>
        <w:adjustRightInd w:val="0"/>
        <w:jc w:val="center"/>
        <w:rPr>
          <w:rFonts w:ascii="Futura" w:hAnsi="Futura" w:cs="Arial"/>
          <w:b/>
          <w:color w:val="000000"/>
          <w:sz w:val="28"/>
          <w:szCs w:val="28"/>
        </w:rPr>
      </w:pPr>
    </w:p>
    <w:p w:rsidR="000C1525" w:rsidRPr="00812583" w:rsidRDefault="007B0050" w:rsidP="007B0050">
      <w:pPr>
        <w:tabs>
          <w:tab w:val="left" w:pos="975"/>
          <w:tab w:val="center" w:pos="4513"/>
        </w:tabs>
        <w:autoSpaceDE w:val="0"/>
        <w:autoSpaceDN w:val="0"/>
        <w:adjustRightInd w:val="0"/>
        <w:rPr>
          <w:rFonts w:ascii="Futura" w:hAnsi="Futura" w:cs="Arial"/>
          <w:b/>
          <w:color w:val="000000"/>
        </w:rPr>
      </w:pPr>
      <w:r>
        <w:rPr>
          <w:rFonts w:ascii="Futura" w:hAnsi="Futura" w:cs="Arial"/>
          <w:b/>
          <w:color w:val="000000"/>
        </w:rPr>
        <w:tab/>
      </w:r>
      <w:r>
        <w:rPr>
          <w:rFonts w:ascii="Futura" w:hAnsi="Futura" w:cs="Arial"/>
          <w:b/>
          <w:color w:val="000000"/>
        </w:rPr>
        <w:tab/>
      </w:r>
      <w:r w:rsidR="009A4374">
        <w:rPr>
          <w:rFonts w:ascii="Futura" w:hAnsi="Futura" w:cs="Arial"/>
          <w:b/>
          <w:color w:val="000000"/>
        </w:rPr>
        <w:t xml:space="preserve">Reporting to the </w:t>
      </w:r>
      <w:r w:rsidR="00C228A1">
        <w:rPr>
          <w:rFonts w:ascii="Futura" w:hAnsi="Futura" w:cs="Arial"/>
          <w:b/>
          <w:color w:val="000000"/>
        </w:rPr>
        <w:t>Director of Finance</w:t>
      </w:r>
    </w:p>
    <w:p w:rsidR="000C1525" w:rsidRPr="00063A5C" w:rsidRDefault="000C1525" w:rsidP="000C1525">
      <w:pPr>
        <w:autoSpaceDE w:val="0"/>
        <w:autoSpaceDN w:val="0"/>
        <w:adjustRightInd w:val="0"/>
        <w:rPr>
          <w:rFonts w:ascii="Futura" w:hAnsi="Futura" w:cs="Arial"/>
          <w:b/>
          <w:color w:val="000000"/>
          <w:sz w:val="20"/>
          <w:szCs w:val="20"/>
        </w:rPr>
      </w:pPr>
    </w:p>
    <w:p w:rsidR="000C1525" w:rsidRDefault="000C1525" w:rsidP="000C1525">
      <w:pPr>
        <w:rPr>
          <w:rFonts w:ascii="Palatino Linotype" w:hAnsi="Palatino Linotype"/>
          <w:b/>
        </w:rPr>
      </w:pPr>
      <w:r>
        <w:rPr>
          <w:rFonts w:ascii="Futura" w:hAnsi="Futura" w:cs="Arial"/>
          <w:b/>
          <w:color w:val="FF0000"/>
        </w:rPr>
        <w:br w:type="page"/>
      </w:r>
    </w:p>
    <w:p w:rsidR="00C54080" w:rsidRPr="0058778A" w:rsidRDefault="00C54080" w:rsidP="00C54080">
      <w:pPr>
        <w:autoSpaceDE w:val="0"/>
        <w:autoSpaceDN w:val="0"/>
        <w:adjustRightInd w:val="0"/>
        <w:ind w:left="-709" w:right="-613"/>
        <w:jc w:val="both"/>
        <w:rPr>
          <w:rFonts w:ascii="Futura" w:hAnsi="Futura" w:cs="Arial"/>
          <w:b/>
          <w:color w:val="000000"/>
        </w:rPr>
      </w:pPr>
      <w:bookmarkStart w:id="1" w:name="OLE_LINK1"/>
    </w:p>
    <w:p w:rsidR="00C54080" w:rsidRPr="0058778A" w:rsidRDefault="00C54080" w:rsidP="00CF02B4">
      <w:pPr>
        <w:autoSpaceDE w:val="0"/>
        <w:autoSpaceDN w:val="0"/>
        <w:adjustRightInd w:val="0"/>
        <w:ind w:left="-709" w:right="-613"/>
        <w:jc w:val="both"/>
        <w:rPr>
          <w:rFonts w:ascii="Futura" w:hAnsi="Futura" w:cs="Arial"/>
          <w:color w:val="000000"/>
        </w:rPr>
      </w:pPr>
      <w:r w:rsidRPr="005664F2">
        <w:rPr>
          <w:rFonts w:ascii="Futura" w:hAnsi="Futura" w:cs="Arial"/>
          <w:b/>
          <w:color w:val="000000"/>
        </w:rPr>
        <w:t xml:space="preserve">Accountable to </w:t>
      </w:r>
      <w:r w:rsidR="00CF02B4">
        <w:rPr>
          <w:rFonts w:ascii="Futura" w:hAnsi="Futura" w:cs="Arial"/>
          <w:b/>
          <w:color w:val="000000"/>
        </w:rPr>
        <w:t>the Finance Director</w:t>
      </w:r>
      <w:bookmarkEnd w:id="1"/>
    </w:p>
    <w:p w:rsidR="00C54080" w:rsidRPr="005664F2" w:rsidRDefault="00C54080" w:rsidP="00C54080">
      <w:pPr>
        <w:autoSpaceDE w:val="0"/>
        <w:autoSpaceDN w:val="0"/>
        <w:adjustRightInd w:val="0"/>
        <w:spacing w:before="120" w:after="120" w:line="240" w:lineRule="atLeast"/>
        <w:ind w:left="-709" w:right="-613"/>
        <w:jc w:val="both"/>
        <w:rPr>
          <w:rFonts w:ascii="Futura-Light" w:hAnsi="Futura-Light" w:cs="Arial"/>
          <w:color w:val="000000"/>
        </w:rPr>
      </w:pPr>
      <w:r w:rsidRPr="005664F2">
        <w:rPr>
          <w:rFonts w:ascii="Futura-Light" w:hAnsi="Futura-Light" w:cs="Arial"/>
          <w:color w:val="000000"/>
        </w:rPr>
        <w:t>This job description may be amended at any time following discussion between the Principal and the member of staff and will be reviewed annually as part of the Performance Management process.</w:t>
      </w:r>
    </w:p>
    <w:p w:rsidR="00C54080" w:rsidRPr="0058778A" w:rsidRDefault="00C54080" w:rsidP="00C54080">
      <w:pPr>
        <w:autoSpaceDE w:val="0"/>
        <w:autoSpaceDN w:val="0"/>
        <w:adjustRightInd w:val="0"/>
        <w:spacing w:before="120" w:after="120" w:line="240" w:lineRule="atLeast"/>
        <w:ind w:left="-709" w:right="-613"/>
        <w:jc w:val="both"/>
        <w:rPr>
          <w:rFonts w:ascii="Futura" w:hAnsi="Futura" w:cs="Arial"/>
        </w:rPr>
      </w:pPr>
    </w:p>
    <w:p w:rsidR="00C54080" w:rsidRPr="0058778A" w:rsidRDefault="00C54080" w:rsidP="00C54080">
      <w:pPr>
        <w:pStyle w:val="Header"/>
        <w:spacing w:before="120" w:after="120" w:line="240" w:lineRule="atLeast"/>
        <w:ind w:left="-709" w:right="-613"/>
        <w:jc w:val="both"/>
        <w:rPr>
          <w:rFonts w:ascii="Futura" w:hAnsi="Futura"/>
          <w:b/>
        </w:rPr>
      </w:pPr>
      <w:r w:rsidRPr="0058778A">
        <w:rPr>
          <w:rFonts w:ascii="Futura" w:hAnsi="Futura"/>
          <w:b/>
        </w:rPr>
        <w:t>General Description of Post</w:t>
      </w:r>
    </w:p>
    <w:p w:rsidR="00C54080" w:rsidRPr="00374E6F" w:rsidRDefault="00C54080" w:rsidP="00C54080">
      <w:pPr>
        <w:autoSpaceDE w:val="0"/>
        <w:autoSpaceDN w:val="0"/>
        <w:adjustRightInd w:val="0"/>
        <w:ind w:left="-709" w:right="-613"/>
        <w:jc w:val="both"/>
        <w:rPr>
          <w:rFonts w:ascii="Futura-Light" w:hAnsi="Futura-Light" w:cs="Arial"/>
        </w:rPr>
      </w:pPr>
      <w:r w:rsidRPr="00374E6F">
        <w:rPr>
          <w:rFonts w:ascii="Futura-Light" w:hAnsi="Futura-Light" w:cs="Arial"/>
        </w:rPr>
        <w:t>The sponsors' vision, ethos and Christian values will underpin the day-to-day and long-term running of the Academy. Each post-holder must be committed to the sponsors' principles and values of honesty, respect, compassion, love, forgiveness, self-discipline, creativity and hope.</w:t>
      </w:r>
    </w:p>
    <w:p w:rsidR="00C54080" w:rsidRPr="00374E6F" w:rsidRDefault="00C54080" w:rsidP="00C54080">
      <w:pPr>
        <w:autoSpaceDE w:val="0"/>
        <w:autoSpaceDN w:val="0"/>
        <w:adjustRightInd w:val="0"/>
        <w:spacing w:before="120" w:after="120" w:line="240" w:lineRule="atLeast"/>
        <w:ind w:left="-709" w:right="-613"/>
        <w:jc w:val="both"/>
        <w:rPr>
          <w:rFonts w:ascii="Futura-Light" w:hAnsi="Futura-Light" w:cs="Arial"/>
          <w:color w:val="000000"/>
        </w:rPr>
      </w:pPr>
      <w:r w:rsidRPr="00374E6F">
        <w:rPr>
          <w:rFonts w:ascii="Futura-Light" w:hAnsi="Futura-Light" w:cs="Arial"/>
          <w:color w:val="000000"/>
        </w:rPr>
        <w:t xml:space="preserve">The holder of this post is expected to carry out the duties of </w:t>
      </w:r>
      <w:r w:rsidR="00CF02B4" w:rsidRPr="00374E6F">
        <w:rPr>
          <w:rFonts w:ascii="Futura-Light" w:hAnsi="Futura-Light" w:cs="Arial"/>
          <w:color w:val="000000"/>
        </w:rPr>
        <w:t xml:space="preserve">the </w:t>
      </w:r>
      <w:r w:rsidR="00525178" w:rsidRPr="00374E6F">
        <w:rPr>
          <w:rFonts w:ascii="Futura-Light" w:hAnsi="Futura-Light" w:cs="Arial"/>
          <w:color w:val="000000"/>
        </w:rPr>
        <w:t xml:space="preserve">Finance </w:t>
      </w:r>
      <w:r w:rsidR="009A4374">
        <w:rPr>
          <w:rFonts w:ascii="Futura-Light" w:hAnsi="Futura-Light" w:cs="Arial"/>
          <w:color w:val="000000"/>
        </w:rPr>
        <w:t>Assistant</w:t>
      </w:r>
      <w:r w:rsidR="00525178" w:rsidRPr="00374E6F">
        <w:rPr>
          <w:rFonts w:ascii="Futura-Light" w:hAnsi="Futura-Light" w:cs="Arial"/>
          <w:color w:val="000000"/>
        </w:rPr>
        <w:t xml:space="preserve"> </w:t>
      </w:r>
      <w:r w:rsidRPr="00374E6F">
        <w:rPr>
          <w:rFonts w:ascii="Futura-Light" w:hAnsi="Futura-Light" w:cs="Arial"/>
          <w:color w:val="000000"/>
        </w:rPr>
        <w:t>as described below, as circumstances may require and in accordance with the Academy’s policies under the direction of the Principal.</w:t>
      </w:r>
    </w:p>
    <w:p w:rsidR="00C54080" w:rsidRPr="00374E6F" w:rsidRDefault="00CF02B4" w:rsidP="00C54080">
      <w:pPr>
        <w:spacing w:before="120" w:after="120" w:line="240" w:lineRule="atLeast"/>
        <w:ind w:left="-709" w:right="-613"/>
        <w:jc w:val="both"/>
        <w:rPr>
          <w:rFonts w:ascii="Futura-Light" w:hAnsi="Futura-Light"/>
        </w:rPr>
      </w:pPr>
      <w:r w:rsidRPr="00374E6F">
        <w:rPr>
          <w:rFonts w:ascii="Futura-Light" w:hAnsi="Futura-Light"/>
        </w:rPr>
        <w:t xml:space="preserve">The </w:t>
      </w:r>
      <w:r w:rsidR="00525178" w:rsidRPr="00374E6F">
        <w:rPr>
          <w:rFonts w:ascii="Futura-Light" w:hAnsi="Futura-Light"/>
        </w:rPr>
        <w:t>Finance Officer</w:t>
      </w:r>
      <w:r w:rsidRPr="00374E6F">
        <w:rPr>
          <w:rFonts w:ascii="Futura-Light" w:hAnsi="Futura-Light"/>
        </w:rPr>
        <w:t xml:space="preserve"> </w:t>
      </w:r>
      <w:r w:rsidR="00C54080" w:rsidRPr="00374E6F">
        <w:rPr>
          <w:rFonts w:ascii="Futura-Light" w:hAnsi="Futura-Light"/>
        </w:rPr>
        <w:t xml:space="preserve">will be a member of a multi-disciplinary team, under the leadership of the </w:t>
      </w:r>
      <w:r w:rsidRPr="00374E6F">
        <w:rPr>
          <w:rFonts w:ascii="Futura-Light" w:hAnsi="Futura-Light"/>
        </w:rPr>
        <w:t>Finance Director</w:t>
      </w:r>
      <w:r w:rsidR="00C54080" w:rsidRPr="00374E6F">
        <w:rPr>
          <w:rFonts w:ascii="Futura-Light" w:hAnsi="Futura-Light"/>
        </w:rPr>
        <w:t>.  In co-operation with the line manager and under the agreed educational plan, the post-holder will support the Academy Strategic Plan. In undertaking this job the post-holder will maintain the skills and competencies described within the job description.</w:t>
      </w:r>
    </w:p>
    <w:p w:rsidR="00C54080" w:rsidRPr="0058778A" w:rsidRDefault="00C54080" w:rsidP="00C54080">
      <w:pPr>
        <w:autoSpaceDE w:val="0"/>
        <w:autoSpaceDN w:val="0"/>
        <w:adjustRightInd w:val="0"/>
        <w:spacing w:before="120" w:after="120" w:line="240" w:lineRule="atLeast"/>
        <w:ind w:left="-709" w:right="-613"/>
        <w:jc w:val="both"/>
        <w:rPr>
          <w:rFonts w:ascii="Futura" w:hAnsi="Futura" w:cs="Arial"/>
          <w:b/>
          <w:color w:val="000000"/>
        </w:rPr>
      </w:pPr>
    </w:p>
    <w:p w:rsidR="00C54080" w:rsidRDefault="00C54080" w:rsidP="00782098">
      <w:pPr>
        <w:autoSpaceDE w:val="0"/>
        <w:autoSpaceDN w:val="0"/>
        <w:adjustRightInd w:val="0"/>
        <w:spacing w:before="120" w:after="100" w:afterAutospacing="1" w:line="240" w:lineRule="auto"/>
        <w:ind w:left="-709" w:right="-612"/>
        <w:contextualSpacing/>
        <w:jc w:val="both"/>
        <w:rPr>
          <w:rFonts w:ascii="Futura" w:hAnsi="Futura" w:cs="Arial"/>
          <w:b/>
          <w:color w:val="000000"/>
        </w:rPr>
      </w:pPr>
      <w:r w:rsidRPr="0058778A">
        <w:rPr>
          <w:rFonts w:ascii="Futura" w:hAnsi="Futura" w:cs="Arial"/>
          <w:b/>
          <w:color w:val="000000"/>
        </w:rPr>
        <w:t>Relationships</w:t>
      </w:r>
    </w:p>
    <w:p w:rsidR="00782098" w:rsidRPr="0058778A"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b/>
          <w:color w:val="000000"/>
        </w:rPr>
      </w:pPr>
    </w:p>
    <w:p w:rsidR="00C54080" w:rsidRPr="00374E6F" w:rsidRDefault="00C54080" w:rsidP="00782098">
      <w:pPr>
        <w:autoSpaceDE w:val="0"/>
        <w:autoSpaceDN w:val="0"/>
        <w:adjustRightInd w:val="0"/>
        <w:spacing w:before="120" w:after="100" w:afterAutospacing="1" w:line="240" w:lineRule="auto"/>
        <w:ind w:left="-709" w:right="-612"/>
        <w:contextualSpacing/>
        <w:jc w:val="both"/>
        <w:rPr>
          <w:rFonts w:ascii="Futura-Light" w:hAnsi="Futura-Light" w:cs="Arial"/>
        </w:rPr>
      </w:pPr>
      <w:r w:rsidRPr="00374E6F">
        <w:rPr>
          <w:rFonts w:ascii="Futura-Light" w:hAnsi="Futura-Light" w:cs="Arial"/>
        </w:rPr>
        <w:t>The post-holder is accountable to their line manager.</w:t>
      </w: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b/>
        </w:rPr>
      </w:pP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r>
        <w:rPr>
          <w:rFonts w:ascii="Futura" w:hAnsi="Futura" w:cs="Arial"/>
          <w:b/>
        </w:rPr>
        <w:t>Job Purpose</w:t>
      </w: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782098" w:rsidRPr="00374E6F" w:rsidRDefault="008B485E" w:rsidP="00782098">
      <w:pPr>
        <w:autoSpaceDE w:val="0"/>
        <w:autoSpaceDN w:val="0"/>
        <w:adjustRightInd w:val="0"/>
        <w:spacing w:before="120" w:after="100" w:afterAutospacing="1" w:line="240" w:lineRule="auto"/>
        <w:ind w:left="-709" w:right="-612"/>
        <w:contextualSpacing/>
        <w:jc w:val="both"/>
        <w:rPr>
          <w:rFonts w:ascii="Futura-Light" w:hAnsi="Futura-Light" w:cs="Arial"/>
        </w:rPr>
      </w:pPr>
      <w:r>
        <w:rPr>
          <w:rFonts w:ascii="Futura-Light" w:hAnsi="Futura-Light" w:cs="Arial"/>
        </w:rPr>
        <w:t>To assist the Finance Director and the Finance Department.</w:t>
      </w:r>
    </w:p>
    <w:p w:rsidR="00782098" w:rsidRPr="0058778A"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C54080" w:rsidRPr="0058778A" w:rsidRDefault="00C54080"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C54080" w:rsidRDefault="00C54080" w:rsidP="00782098">
      <w:pPr>
        <w:autoSpaceDE w:val="0"/>
        <w:autoSpaceDN w:val="0"/>
        <w:adjustRightInd w:val="0"/>
        <w:spacing w:before="120" w:after="0" w:line="240" w:lineRule="atLeast"/>
        <w:ind w:left="-709" w:right="-612"/>
        <w:contextualSpacing/>
        <w:jc w:val="both"/>
        <w:rPr>
          <w:rFonts w:ascii="Futura" w:hAnsi="Futura" w:cs="Arial"/>
          <w:b/>
        </w:rPr>
      </w:pPr>
      <w:r w:rsidRPr="0058778A">
        <w:rPr>
          <w:rFonts w:ascii="Futura" w:hAnsi="Futura" w:cs="Arial"/>
          <w:b/>
        </w:rPr>
        <w:t>Main Duties and Responsibilities</w:t>
      </w:r>
      <w:r w:rsidR="00CF02B4">
        <w:rPr>
          <w:rFonts w:ascii="Futura" w:hAnsi="Futura" w:cs="Arial"/>
          <w:b/>
        </w:rPr>
        <w:t xml:space="preserve"> – Key Accountabilities:</w:t>
      </w:r>
    </w:p>
    <w:p w:rsidR="008B485E" w:rsidRDefault="008B485E" w:rsidP="00782098">
      <w:pPr>
        <w:autoSpaceDE w:val="0"/>
        <w:autoSpaceDN w:val="0"/>
        <w:adjustRightInd w:val="0"/>
        <w:spacing w:before="120" w:after="0" w:line="240" w:lineRule="atLeast"/>
        <w:ind w:left="-709" w:right="-612"/>
        <w:contextualSpacing/>
        <w:jc w:val="both"/>
        <w:rPr>
          <w:rFonts w:ascii="Futura" w:hAnsi="Futura" w:cs="Arial"/>
          <w:b/>
        </w:rPr>
      </w:pPr>
    </w:p>
    <w:p w:rsidR="008B485E" w:rsidRPr="008B485E" w:rsidRDefault="008B485E" w:rsidP="008B485E">
      <w:pPr>
        <w:pStyle w:val="ListParagraph"/>
        <w:rPr>
          <w:rFonts w:ascii="Futura-Light" w:hAnsi="Futura-Light" w:cs="Arial"/>
        </w:rPr>
      </w:pPr>
    </w:p>
    <w:p w:rsidR="008B485E" w:rsidRDefault="00143ED7"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Managing the Booking, Billing and Collection Process for Wrap Around Care in the Primary School of the Academy including:</w:t>
      </w:r>
    </w:p>
    <w:p w:rsidR="008B485E" w:rsidRPr="008B485E" w:rsidRDefault="008B485E" w:rsidP="008B485E">
      <w:pPr>
        <w:pStyle w:val="ListParagraph"/>
        <w:rPr>
          <w:rFonts w:ascii="Futura-Light" w:hAnsi="Futura-Light" w:cs="Arial"/>
        </w:rPr>
      </w:pPr>
    </w:p>
    <w:p w:rsidR="00143ED7" w:rsidRDefault="00143ED7" w:rsidP="00143ED7">
      <w:pPr>
        <w:pStyle w:val="ListParagraph"/>
        <w:numPr>
          <w:ilvl w:val="0"/>
          <w:numId w:val="49"/>
        </w:numPr>
        <w:autoSpaceDE w:val="0"/>
        <w:autoSpaceDN w:val="0"/>
        <w:adjustRightInd w:val="0"/>
        <w:spacing w:before="120" w:after="0" w:line="240" w:lineRule="atLeast"/>
        <w:ind w:left="371" w:right="-612"/>
        <w:jc w:val="both"/>
        <w:rPr>
          <w:rFonts w:ascii="Futura-Light" w:hAnsi="Futura-Light" w:cs="Arial"/>
        </w:rPr>
      </w:pPr>
      <w:r>
        <w:rPr>
          <w:rFonts w:ascii="Futura-Light" w:hAnsi="Futura-Light" w:cs="Arial"/>
        </w:rPr>
        <w:t xml:space="preserve">Managing the Bookings Process for the Wrap </w:t>
      </w:r>
      <w:proofErr w:type="gramStart"/>
      <w:r>
        <w:rPr>
          <w:rFonts w:ascii="Futura-Light" w:hAnsi="Futura-Light" w:cs="Arial"/>
        </w:rPr>
        <w:t>Around</w:t>
      </w:r>
      <w:proofErr w:type="gramEnd"/>
      <w:r>
        <w:rPr>
          <w:rFonts w:ascii="Futura-Light" w:hAnsi="Futura-Light" w:cs="Arial"/>
        </w:rPr>
        <w:t xml:space="preserve"> Care in the Primary which drives the billing process.</w:t>
      </w:r>
    </w:p>
    <w:p w:rsidR="00143ED7" w:rsidRPr="00143ED7" w:rsidRDefault="00143ED7" w:rsidP="00143ED7">
      <w:pPr>
        <w:pStyle w:val="ListParagraph"/>
        <w:rPr>
          <w:rFonts w:ascii="Futura-Light" w:hAnsi="Futura-Light" w:cs="Arial"/>
        </w:rPr>
      </w:pPr>
    </w:p>
    <w:p w:rsidR="008B485E" w:rsidRDefault="008B485E" w:rsidP="00143ED7">
      <w:pPr>
        <w:pStyle w:val="ListParagraph"/>
        <w:numPr>
          <w:ilvl w:val="0"/>
          <w:numId w:val="49"/>
        </w:numPr>
        <w:autoSpaceDE w:val="0"/>
        <w:autoSpaceDN w:val="0"/>
        <w:adjustRightInd w:val="0"/>
        <w:spacing w:before="120" w:after="0" w:line="240" w:lineRule="atLeast"/>
        <w:ind w:left="371" w:right="-612"/>
        <w:jc w:val="both"/>
        <w:rPr>
          <w:rFonts w:ascii="Futura-Light" w:hAnsi="Futura-Light" w:cs="Arial"/>
        </w:rPr>
      </w:pPr>
      <w:r>
        <w:rPr>
          <w:rFonts w:ascii="Futura-Light" w:hAnsi="Futura-Light" w:cs="Arial"/>
        </w:rPr>
        <w:t>Issuing of Sales Invoices, checking for accuracy and distributing to customers.</w:t>
      </w:r>
    </w:p>
    <w:p w:rsidR="006A61C1" w:rsidRPr="006A61C1" w:rsidRDefault="006A61C1" w:rsidP="00143ED7">
      <w:pPr>
        <w:pStyle w:val="ListParagraph"/>
        <w:ind w:left="1080"/>
        <w:rPr>
          <w:rFonts w:ascii="Futura-Light" w:hAnsi="Futura-Light" w:cs="Arial"/>
        </w:rPr>
      </w:pPr>
    </w:p>
    <w:p w:rsidR="006A61C1" w:rsidRDefault="006A61C1" w:rsidP="00143ED7">
      <w:pPr>
        <w:pStyle w:val="ListParagraph"/>
        <w:numPr>
          <w:ilvl w:val="0"/>
          <w:numId w:val="49"/>
        </w:numPr>
        <w:autoSpaceDE w:val="0"/>
        <w:autoSpaceDN w:val="0"/>
        <w:adjustRightInd w:val="0"/>
        <w:spacing w:before="120" w:after="0" w:line="240" w:lineRule="atLeast"/>
        <w:ind w:left="371" w:right="-612"/>
        <w:jc w:val="both"/>
        <w:rPr>
          <w:rFonts w:ascii="Futura-Light" w:hAnsi="Futura-Light" w:cs="Arial"/>
        </w:rPr>
      </w:pPr>
      <w:r>
        <w:rPr>
          <w:rFonts w:ascii="Futura-Light" w:hAnsi="Futura-Light" w:cs="Arial"/>
        </w:rPr>
        <w:t>Implementation of debt collection procedures</w:t>
      </w:r>
      <w:r w:rsidR="00143ED7">
        <w:rPr>
          <w:rFonts w:ascii="Futura-Light" w:hAnsi="Futura-Light" w:cs="Arial"/>
        </w:rPr>
        <w:t xml:space="preserve"> through</w:t>
      </w:r>
      <w:r>
        <w:rPr>
          <w:rFonts w:ascii="Futura-Light" w:hAnsi="Futura-Light" w:cs="Arial"/>
        </w:rPr>
        <w:t>, including referral to a debt collection agency if appropriate.</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 xml:space="preserve">Carrying out a monthly reconciliation of the </w:t>
      </w:r>
      <w:r w:rsidR="00BA024E">
        <w:rPr>
          <w:rFonts w:ascii="Futura-Light" w:hAnsi="Futura-Light" w:cs="Arial"/>
        </w:rPr>
        <w:t>debtors’</w:t>
      </w:r>
      <w:r>
        <w:rPr>
          <w:rFonts w:ascii="Futura-Light" w:hAnsi="Futura-Light" w:cs="Arial"/>
        </w:rPr>
        <w:t xml:space="preserve"> ledger to the Booking System and the Cash Book.</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Processing of all A</w:t>
      </w:r>
      <w:r w:rsidR="00BA024E">
        <w:rPr>
          <w:rFonts w:ascii="Futura-Light" w:hAnsi="Futura-Light" w:cs="Arial"/>
        </w:rPr>
        <w:t>cademy income (cheques and cash)</w:t>
      </w:r>
      <w:r>
        <w:rPr>
          <w:rFonts w:ascii="Futura-Light" w:hAnsi="Futura-Light" w:cs="Arial"/>
        </w:rPr>
        <w:t xml:space="preserve"> and banking of same.</w:t>
      </w:r>
    </w:p>
    <w:p w:rsidR="001B6B71" w:rsidRPr="001B6B71" w:rsidRDefault="001B6B71" w:rsidP="001B6B71">
      <w:pPr>
        <w:pStyle w:val="ListParagraph"/>
        <w:rPr>
          <w:rFonts w:ascii="Futura-Light" w:hAnsi="Futura-Light" w:cs="Arial"/>
        </w:rPr>
      </w:pPr>
    </w:p>
    <w:p w:rsidR="001B6B71" w:rsidRPr="001B6B71" w:rsidRDefault="009A4374" w:rsidP="000C1C2D">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M</w:t>
      </w:r>
      <w:r w:rsidR="001B6B71" w:rsidRPr="001B6B71">
        <w:rPr>
          <w:rFonts w:ascii="Futura-Light" w:hAnsi="Futura-Light" w:cs="Arial"/>
        </w:rPr>
        <w:t>aintaining the Academy’s Asset Register and ensuring that this reconciles to both the accounting records as well as physical verification.  To ensure the safeguarding of all Academy assets.</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lastRenderedPageBreak/>
        <w:t>Maintaining a detailed record of non-invoiced income relating to School Trips etc.  Carry out the necessary arrangements with regard to school lettings and other events regarding invoicing and collection of payments.</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Recording of school credit card transactions, assistance to staff using the credit card, reconciliation of statement.</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Calculation of internal recharging t</w:t>
      </w:r>
      <w:r w:rsidR="009A4374">
        <w:rPr>
          <w:rFonts w:ascii="Futura-Light" w:hAnsi="Futura-Light" w:cs="Arial"/>
        </w:rPr>
        <w:t>o departments (</w:t>
      </w:r>
      <w:proofErr w:type="spellStart"/>
      <w:r w:rsidR="009A4374">
        <w:rPr>
          <w:rFonts w:ascii="Futura-Light" w:hAnsi="Futura-Light" w:cs="Arial"/>
        </w:rPr>
        <w:t>eg</w:t>
      </w:r>
      <w:proofErr w:type="spellEnd"/>
      <w:r w:rsidR="009A4374">
        <w:rPr>
          <w:rFonts w:ascii="Futura-Light" w:hAnsi="Futura-Light" w:cs="Arial"/>
        </w:rPr>
        <w:t xml:space="preserve"> reprographics</w:t>
      </w:r>
      <w:r>
        <w:rPr>
          <w:rFonts w:ascii="Futura-Light" w:hAnsi="Futura-Light" w:cs="Arial"/>
        </w:rPr>
        <w:t>) and processing of subsequent journals.</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Submitti</w:t>
      </w:r>
      <w:r w:rsidR="00BA024E">
        <w:rPr>
          <w:rFonts w:ascii="Futura-Light" w:hAnsi="Futura-Light" w:cs="Arial"/>
        </w:rPr>
        <w:t>ng details of required Payroll d</w:t>
      </w:r>
      <w:r>
        <w:rPr>
          <w:rFonts w:ascii="Futura-Light" w:hAnsi="Futura-Light" w:cs="Arial"/>
        </w:rPr>
        <w:t>eductions to the Payroll provider.</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Checking monthly payroll (or processing in the absence of Finance Director), ensuring corrections have been made by the payroll contractor.</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Liaising with Teachers</w:t>
      </w:r>
      <w:r w:rsidR="008C6CD2">
        <w:rPr>
          <w:rFonts w:ascii="Futura-Light" w:hAnsi="Futura-Light" w:cs="Arial"/>
        </w:rPr>
        <w:t>’</w:t>
      </w:r>
      <w:r>
        <w:rPr>
          <w:rFonts w:ascii="Futura-Light" w:hAnsi="Futura-Light" w:cs="Arial"/>
        </w:rPr>
        <w:t xml:space="preserve"> Pensions and the Local Authority in submitting required Returns as well as addressing and responding to queries in relation to specific staff.</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Assist with month end procedures including bank and other reconciliations and posting of journals as required.</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To provide financial information reports from the finance system for budget holders and give advice as requested.</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Organise and maintain Contracts and Service Level Agreements (SLA) file, updating information.</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Dealing with queries from suppliers (including statements) debtors, budget holders and other Academy staff.</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 xml:space="preserve">Generating the </w:t>
      </w:r>
      <w:r w:rsidR="009A4374">
        <w:rPr>
          <w:rFonts w:ascii="Futura-Light" w:hAnsi="Futura-Light" w:cs="Arial"/>
        </w:rPr>
        <w:t>m</w:t>
      </w:r>
      <w:r>
        <w:rPr>
          <w:rFonts w:ascii="Futura-Light" w:hAnsi="Futura-Light" w:cs="Arial"/>
        </w:rPr>
        <w:t>onthly claim for VAT under the Parish Refund Scheme for submission to HM Customs and Excise.</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To assist in managing the ParentPay system to assist with setting up payment items, transferring or refunding balances as well as responding and resolving queries from staff or parents.</w:t>
      </w:r>
    </w:p>
    <w:p w:rsidR="001B6B71" w:rsidRPr="001B6B71" w:rsidRDefault="001B6B71" w:rsidP="001B6B71">
      <w:pPr>
        <w:pStyle w:val="ListParagraph"/>
        <w:rPr>
          <w:rFonts w:ascii="Futura-Light" w:hAnsi="Futura-Light" w:cs="Arial"/>
        </w:rPr>
      </w:pPr>
    </w:p>
    <w:p w:rsidR="001B6B71" w:rsidRPr="001B6B71" w:rsidRDefault="001B6B71" w:rsidP="007154D2">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sidRPr="001B6B71">
        <w:rPr>
          <w:rFonts w:ascii="Futura-Light" w:hAnsi="Futura-Light" w:cs="Arial"/>
        </w:rPr>
        <w:t>Processing of Purchase Orders from requisitions, accurately and in accordance with agreed authorisation matrices and timescales.</w:t>
      </w:r>
    </w:p>
    <w:p w:rsidR="001B6B71" w:rsidRDefault="001B6B71" w:rsidP="001B6B71">
      <w:pPr>
        <w:pStyle w:val="ListParagraph"/>
        <w:autoSpaceDE w:val="0"/>
        <w:autoSpaceDN w:val="0"/>
        <w:adjustRightInd w:val="0"/>
        <w:spacing w:before="120" w:after="0" w:line="240" w:lineRule="atLeast"/>
        <w:ind w:left="11" w:right="-612"/>
        <w:jc w:val="bot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Generating Purchase Orders, checking for accuracy and distributing to suppliers as required.</w:t>
      </w:r>
    </w:p>
    <w:p w:rsidR="001B6B71" w:rsidRPr="008B485E" w:rsidRDefault="001B6B71" w:rsidP="001B6B71">
      <w:pPr>
        <w:pStyle w:val="ListParagrap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Processing of invoices, checking to Purchase Orders and goods received notes, ensuring appropriate authorisation and payment in accordance with agreed procedures and timescales.</w:t>
      </w:r>
    </w:p>
    <w:p w:rsidR="001B6B71" w:rsidRPr="008B485E" w:rsidRDefault="001B6B71" w:rsidP="001B6B71">
      <w:pPr>
        <w:pStyle w:val="ListParagrap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Producing regular payment runs in accordance with the authorisation matrix and bank mandate.</w:t>
      </w:r>
    </w:p>
    <w:p w:rsidR="001B6B71" w:rsidRPr="008B485E" w:rsidRDefault="001B6B71" w:rsidP="001B6B71">
      <w:pPr>
        <w:pStyle w:val="ListParagrap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Investigating and resolving supplier invoices under query, arranging returns and ensuring that refunds or credit notes are received.</w:t>
      </w:r>
    </w:p>
    <w:p w:rsidR="008B485E" w:rsidRDefault="008B485E">
      <w:pPr>
        <w:rPr>
          <w:rFonts w:ascii="Futura" w:hAnsi="Futura" w:cs="Arial"/>
          <w:b/>
        </w:rPr>
      </w:pPr>
      <w:r>
        <w:rPr>
          <w:rFonts w:ascii="Futura" w:hAnsi="Futura" w:cs="Arial"/>
          <w:b/>
        </w:rPr>
        <w:br w:type="page"/>
      </w:r>
    </w:p>
    <w:p w:rsidR="00CF02B4" w:rsidRDefault="00CF02B4" w:rsidP="00782098">
      <w:pPr>
        <w:autoSpaceDE w:val="0"/>
        <w:autoSpaceDN w:val="0"/>
        <w:adjustRightInd w:val="0"/>
        <w:spacing w:before="120" w:after="0" w:line="240" w:lineRule="atLeast"/>
        <w:ind w:left="-709" w:right="-612"/>
        <w:contextualSpacing/>
        <w:jc w:val="both"/>
        <w:rPr>
          <w:rFonts w:ascii="Futura" w:hAnsi="Futura" w:cs="Arial"/>
          <w:b/>
        </w:rPr>
      </w:pPr>
    </w:p>
    <w:p w:rsidR="008D1F16" w:rsidRDefault="001676AC" w:rsidP="007E790A">
      <w:pPr>
        <w:pStyle w:val="NoSpacing"/>
        <w:ind w:left="-709"/>
        <w:rPr>
          <w:rFonts w:ascii="Futura" w:hAnsi="Futura"/>
          <w:b/>
        </w:rPr>
      </w:pPr>
      <w:r w:rsidRPr="001676AC">
        <w:rPr>
          <w:rFonts w:ascii="Futura" w:hAnsi="Futura"/>
          <w:b/>
        </w:rPr>
        <w:t>PERSON SPECIFICATION</w:t>
      </w:r>
      <w:r w:rsidR="007E790A">
        <w:rPr>
          <w:rFonts w:ascii="Futura" w:hAnsi="Futura"/>
          <w:b/>
        </w:rPr>
        <w:t xml:space="preserve"> </w:t>
      </w:r>
    </w:p>
    <w:p w:rsidR="00AF4B25" w:rsidRDefault="00AF4B25" w:rsidP="007E790A">
      <w:pPr>
        <w:pStyle w:val="NoSpacing"/>
        <w:ind w:left="-709"/>
        <w:rPr>
          <w:rFonts w:ascii="Futura" w:hAnsi="Futura"/>
          <w:b/>
        </w:rPr>
      </w:pPr>
    </w:p>
    <w:p w:rsidR="008D1F16" w:rsidRDefault="008D1F16" w:rsidP="007E790A">
      <w:pPr>
        <w:pStyle w:val="NoSpacing"/>
        <w:ind w:left="-709"/>
        <w:rPr>
          <w:rFonts w:ascii="Futura" w:hAnsi="Futura"/>
          <w:b/>
        </w:rPr>
      </w:pPr>
    </w:p>
    <w:tbl>
      <w:tblPr>
        <w:tblStyle w:val="TableGridLight1"/>
        <w:tblW w:w="9754" w:type="dxa"/>
        <w:tblInd w:w="-714" w:type="dxa"/>
        <w:tblLook w:val="04A0" w:firstRow="1" w:lastRow="0" w:firstColumn="1" w:lastColumn="0" w:noHBand="0" w:noVBand="1"/>
      </w:tblPr>
      <w:tblGrid>
        <w:gridCol w:w="1816"/>
        <w:gridCol w:w="7938"/>
      </w:tblGrid>
      <w:tr w:rsidR="008D1F16" w:rsidRPr="009874D4" w:rsidTr="008D1F16">
        <w:trPr>
          <w:trHeight w:val="552"/>
        </w:trPr>
        <w:tc>
          <w:tcPr>
            <w:tcW w:w="1816" w:type="dxa"/>
          </w:tcPr>
          <w:p w:rsidR="008D1F16" w:rsidRPr="009874D4" w:rsidRDefault="008D1F16" w:rsidP="008D1F16">
            <w:pPr>
              <w:rPr>
                <w:rFonts w:ascii="Futura" w:hAnsi="Futura"/>
              </w:rPr>
            </w:pPr>
            <w:r w:rsidRPr="009874D4">
              <w:rPr>
                <w:rFonts w:ascii="Futura" w:hAnsi="Futura"/>
                <w:b/>
              </w:rPr>
              <w:t xml:space="preserve">Criteria </w:t>
            </w:r>
          </w:p>
        </w:tc>
        <w:tc>
          <w:tcPr>
            <w:tcW w:w="7938" w:type="dxa"/>
          </w:tcPr>
          <w:p w:rsidR="008D1F16" w:rsidRPr="009874D4" w:rsidRDefault="008D1F16" w:rsidP="008D1F16">
            <w:pPr>
              <w:rPr>
                <w:rFonts w:ascii="Futura" w:hAnsi="Futura"/>
              </w:rPr>
            </w:pPr>
            <w:r w:rsidRPr="009874D4">
              <w:rPr>
                <w:rFonts w:ascii="Futura" w:hAnsi="Futura"/>
                <w:b/>
              </w:rPr>
              <w:t xml:space="preserve">Competencies and Attributes </w:t>
            </w:r>
          </w:p>
        </w:tc>
      </w:tr>
      <w:tr w:rsidR="008D1F16" w:rsidRPr="009874D4" w:rsidTr="008D1F16">
        <w:trPr>
          <w:trHeight w:val="618"/>
        </w:trPr>
        <w:tc>
          <w:tcPr>
            <w:tcW w:w="1816" w:type="dxa"/>
          </w:tcPr>
          <w:p w:rsidR="008D1F16" w:rsidRPr="008D1F16" w:rsidRDefault="008D1F16" w:rsidP="008D1F16">
            <w:pPr>
              <w:rPr>
                <w:rFonts w:ascii="Futura-Light" w:hAnsi="Futura-Light"/>
              </w:rPr>
            </w:pPr>
            <w:r w:rsidRPr="008D1F16">
              <w:rPr>
                <w:rFonts w:ascii="Futura-Light" w:hAnsi="Futura-Light"/>
              </w:rPr>
              <w:t xml:space="preserve">Essential  </w:t>
            </w:r>
          </w:p>
        </w:tc>
        <w:tc>
          <w:tcPr>
            <w:tcW w:w="7938" w:type="dxa"/>
          </w:tcPr>
          <w:p w:rsidR="008D1F16" w:rsidRDefault="008D1F16" w:rsidP="0035258E">
            <w:pPr>
              <w:pStyle w:val="ListParagraph"/>
              <w:numPr>
                <w:ilvl w:val="0"/>
                <w:numId w:val="45"/>
              </w:numPr>
              <w:spacing w:after="71"/>
              <w:ind w:left="345" w:hanging="284"/>
              <w:jc w:val="both"/>
              <w:rPr>
                <w:rFonts w:ascii="Futura-Light" w:hAnsi="Futura-Light"/>
              </w:rPr>
            </w:pPr>
            <w:r w:rsidRPr="008D1F16">
              <w:rPr>
                <w:rFonts w:ascii="Futura-Light" w:hAnsi="Futura-Light"/>
              </w:rPr>
              <w:t>Excellent</w:t>
            </w:r>
            <w:r>
              <w:rPr>
                <w:rFonts w:ascii="Futura-Light" w:hAnsi="Futura-Light"/>
              </w:rPr>
              <w:t xml:space="preserve"> communication skills and the ability to communicate effectively at all levels</w:t>
            </w:r>
          </w:p>
          <w:p w:rsid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 xml:space="preserve">Ability to </w:t>
            </w:r>
            <w:proofErr w:type="spellStart"/>
            <w:r>
              <w:rPr>
                <w:rFonts w:ascii="Futura-Light" w:hAnsi="Futura-Light"/>
              </w:rPr>
              <w:t>organise</w:t>
            </w:r>
            <w:proofErr w:type="spellEnd"/>
            <w:r>
              <w:rPr>
                <w:rFonts w:ascii="Futura-Light" w:hAnsi="Futura-Light"/>
              </w:rPr>
              <w:t xml:space="preserve"> and </w:t>
            </w:r>
            <w:proofErr w:type="spellStart"/>
            <w:r>
              <w:rPr>
                <w:rFonts w:ascii="Futura-Light" w:hAnsi="Futura-Light"/>
              </w:rPr>
              <w:t>prioritise</w:t>
            </w:r>
            <w:proofErr w:type="spellEnd"/>
            <w:r>
              <w:rPr>
                <w:rFonts w:ascii="Futura-Light" w:hAnsi="Futura-Light"/>
              </w:rPr>
              <w:t xml:space="preserve"> tasks effective</w:t>
            </w:r>
          </w:p>
          <w:p w:rsid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Ability to use initiative</w:t>
            </w:r>
          </w:p>
          <w:p w:rsid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Ability to work well under pressure</w:t>
            </w:r>
          </w:p>
          <w:p w:rsidR="008D1F16" w:rsidRP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Ability to demonstrate the flexibility and “can do” attitude required in a role that is critical to the Academy</w:t>
            </w:r>
          </w:p>
        </w:tc>
      </w:tr>
      <w:tr w:rsidR="008D1F16" w:rsidRPr="009874D4" w:rsidTr="008D1F16">
        <w:trPr>
          <w:trHeight w:val="312"/>
        </w:trPr>
        <w:tc>
          <w:tcPr>
            <w:tcW w:w="1816" w:type="dxa"/>
          </w:tcPr>
          <w:p w:rsidR="008D1F16" w:rsidRPr="008D1F16" w:rsidRDefault="008D1F16" w:rsidP="008D1F16">
            <w:pPr>
              <w:rPr>
                <w:rFonts w:ascii="Futura-Light" w:hAnsi="Futura-Light"/>
              </w:rPr>
            </w:pPr>
            <w:r w:rsidRPr="008D1F16">
              <w:rPr>
                <w:rFonts w:ascii="Futura-Light" w:hAnsi="Futura-Light"/>
              </w:rPr>
              <w:t xml:space="preserve"> </w:t>
            </w:r>
          </w:p>
        </w:tc>
        <w:tc>
          <w:tcPr>
            <w:tcW w:w="7938" w:type="dxa"/>
          </w:tcPr>
          <w:p w:rsidR="008D1F16" w:rsidRDefault="008D1F16" w:rsidP="008D1F16">
            <w:pPr>
              <w:rPr>
                <w:rFonts w:ascii="Futura" w:hAnsi="Futura"/>
                <w:b/>
              </w:rPr>
            </w:pPr>
            <w:r w:rsidRPr="009874D4">
              <w:rPr>
                <w:rFonts w:ascii="Futura" w:hAnsi="Futura"/>
                <w:b/>
              </w:rPr>
              <w:t xml:space="preserve">Knowledge, Skills and Abilities </w:t>
            </w:r>
          </w:p>
          <w:p w:rsidR="008D1F16" w:rsidRPr="009874D4" w:rsidRDefault="008D1F16" w:rsidP="008D1F16">
            <w:pPr>
              <w:rPr>
                <w:rFonts w:ascii="Futura" w:hAnsi="Futura"/>
              </w:rPr>
            </w:pPr>
          </w:p>
        </w:tc>
      </w:tr>
      <w:tr w:rsidR="008D1F16" w:rsidRPr="009874D4" w:rsidTr="008D1F16">
        <w:trPr>
          <w:trHeight w:val="312"/>
        </w:trPr>
        <w:tc>
          <w:tcPr>
            <w:tcW w:w="1816" w:type="dxa"/>
          </w:tcPr>
          <w:p w:rsidR="008D1F16" w:rsidRPr="008D1F16" w:rsidRDefault="008D1F16" w:rsidP="008D1F16">
            <w:pPr>
              <w:rPr>
                <w:rFonts w:ascii="Futura-Light" w:hAnsi="Futura-Light"/>
              </w:rPr>
            </w:pPr>
            <w:r>
              <w:rPr>
                <w:rFonts w:ascii="Futura-Light" w:hAnsi="Futura-Light"/>
              </w:rPr>
              <w:t>Essential</w:t>
            </w:r>
          </w:p>
        </w:tc>
        <w:tc>
          <w:tcPr>
            <w:tcW w:w="7938" w:type="dxa"/>
          </w:tcPr>
          <w:p w:rsidR="001B6B71" w:rsidRPr="001B6B71" w:rsidRDefault="001B6B71" w:rsidP="001B6B71">
            <w:pPr>
              <w:pStyle w:val="ListParagraph"/>
              <w:numPr>
                <w:ilvl w:val="0"/>
                <w:numId w:val="50"/>
              </w:numPr>
              <w:jc w:val="both"/>
              <w:rPr>
                <w:rFonts w:ascii="Futura" w:hAnsi="Futura"/>
              </w:rPr>
            </w:pPr>
            <w:r w:rsidRPr="001B6B71">
              <w:rPr>
                <w:rFonts w:ascii="Futura" w:hAnsi="Futura"/>
              </w:rPr>
              <w:t>Financial Experience or Qualification e.g. NVQ level 2</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Experience of purchase ledger management/control</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Excellent data entry, keyboarding skills and attention to detail</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Confident working with financial systems</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ICT literate and able to use Microsoft Office software</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Must have a good understanding of Microsoft Excel spread sheets</w:t>
            </w:r>
          </w:p>
          <w:p w:rsidR="00DD3875" w:rsidRPr="001B6B71" w:rsidRDefault="001B6B71" w:rsidP="001B6B71">
            <w:pPr>
              <w:pStyle w:val="ListParagraph"/>
              <w:numPr>
                <w:ilvl w:val="0"/>
                <w:numId w:val="50"/>
              </w:numPr>
              <w:jc w:val="both"/>
              <w:rPr>
                <w:rFonts w:ascii="Futura" w:hAnsi="Futura"/>
              </w:rPr>
            </w:pPr>
            <w:r w:rsidRPr="001B6B71">
              <w:rPr>
                <w:rFonts w:ascii="Futura" w:hAnsi="Futura"/>
              </w:rPr>
              <w:t>Good understanding of financial controls including schemes of financial delegations</w:t>
            </w:r>
          </w:p>
        </w:tc>
      </w:tr>
      <w:tr w:rsidR="008D1F16" w:rsidRPr="009874D4" w:rsidTr="008D1F16">
        <w:trPr>
          <w:trHeight w:val="312"/>
        </w:trPr>
        <w:tc>
          <w:tcPr>
            <w:tcW w:w="1816" w:type="dxa"/>
          </w:tcPr>
          <w:p w:rsidR="008D1F16" w:rsidRPr="008D1F16" w:rsidRDefault="008D1F16" w:rsidP="008D1F16">
            <w:pPr>
              <w:rPr>
                <w:rFonts w:ascii="Futura-Light" w:hAnsi="Futura-Light"/>
              </w:rPr>
            </w:pPr>
            <w:r>
              <w:rPr>
                <w:rFonts w:ascii="Futura-Light" w:hAnsi="Futura-Light"/>
              </w:rPr>
              <w:t>Desirable</w:t>
            </w:r>
          </w:p>
        </w:tc>
        <w:tc>
          <w:tcPr>
            <w:tcW w:w="7938" w:type="dxa"/>
          </w:tcPr>
          <w:p w:rsidR="001B6B71" w:rsidRPr="001B6B71" w:rsidRDefault="001B6B71" w:rsidP="001B6B71">
            <w:pPr>
              <w:pStyle w:val="ListParagraph"/>
              <w:numPr>
                <w:ilvl w:val="0"/>
                <w:numId w:val="47"/>
              </w:numPr>
              <w:rPr>
                <w:rFonts w:ascii="Futura-Light" w:hAnsi="Futura-Light"/>
              </w:rPr>
            </w:pPr>
            <w:r w:rsidRPr="001B6B71">
              <w:rPr>
                <w:rFonts w:ascii="Futura-Light" w:hAnsi="Futura-Light"/>
              </w:rPr>
              <w:t>Experience working in a school fin</w:t>
            </w:r>
            <w:r>
              <w:rPr>
                <w:rFonts w:ascii="Futura-Light" w:hAnsi="Futura-Light"/>
              </w:rPr>
              <w:t>ance team.</w:t>
            </w:r>
          </w:p>
          <w:p w:rsidR="000217A4" w:rsidRPr="009A4374" w:rsidRDefault="001B6B71" w:rsidP="009A4374">
            <w:pPr>
              <w:pStyle w:val="ListParagraph"/>
              <w:numPr>
                <w:ilvl w:val="0"/>
                <w:numId w:val="47"/>
              </w:numPr>
              <w:rPr>
                <w:rFonts w:ascii="Futura" w:hAnsi="Futura"/>
                <w:b/>
              </w:rPr>
            </w:pPr>
            <w:r w:rsidRPr="001B6B71">
              <w:rPr>
                <w:rFonts w:ascii="Futura-Light" w:hAnsi="Futura-Light"/>
              </w:rPr>
              <w:t xml:space="preserve">Experience of using </w:t>
            </w:r>
            <w:r>
              <w:rPr>
                <w:rFonts w:ascii="Futura-Light" w:hAnsi="Futura-Light"/>
              </w:rPr>
              <w:t>School Finance Systems. (</w:t>
            </w:r>
            <w:proofErr w:type="spellStart"/>
            <w:r>
              <w:rPr>
                <w:rFonts w:ascii="Futura-Light" w:hAnsi="Futura-Light"/>
              </w:rPr>
              <w:t>Corero</w:t>
            </w:r>
            <w:proofErr w:type="spellEnd"/>
            <w:r>
              <w:rPr>
                <w:rFonts w:ascii="Futura-Light" w:hAnsi="Futura-Light"/>
              </w:rPr>
              <w:t>, FMS, PS Financials)</w:t>
            </w:r>
          </w:p>
        </w:tc>
      </w:tr>
    </w:tbl>
    <w:p w:rsidR="008D1F16" w:rsidRDefault="008D1F16" w:rsidP="007E790A">
      <w:pPr>
        <w:pStyle w:val="NoSpacing"/>
        <w:ind w:left="-709"/>
        <w:rPr>
          <w:rFonts w:ascii="Futura" w:hAnsi="Futura"/>
        </w:rPr>
      </w:pPr>
    </w:p>
    <w:p w:rsidR="007E790A" w:rsidRDefault="007E790A" w:rsidP="007E790A">
      <w:pPr>
        <w:pStyle w:val="NoSpacing"/>
        <w:ind w:left="-709"/>
        <w:rPr>
          <w:rFonts w:ascii="Futura" w:hAnsi="Futura"/>
        </w:rPr>
      </w:pPr>
    </w:p>
    <w:p w:rsidR="00A1109B" w:rsidRPr="00A1109B" w:rsidRDefault="00A1109B" w:rsidP="00A1109B">
      <w:pPr>
        <w:autoSpaceDE w:val="0"/>
        <w:autoSpaceDN w:val="0"/>
        <w:adjustRightInd w:val="0"/>
        <w:spacing w:before="120" w:after="120" w:line="240" w:lineRule="atLeast"/>
        <w:ind w:right="-612"/>
        <w:jc w:val="both"/>
        <w:rPr>
          <w:rFonts w:ascii="Futura-Light" w:hAnsi="Futura-Light" w:cs="Arial"/>
        </w:rPr>
      </w:pPr>
    </w:p>
    <w:p w:rsidR="000B407D" w:rsidRDefault="000B407D">
      <w:pPr>
        <w:pStyle w:val="NoSpacing"/>
        <w:rPr>
          <w:rFonts w:ascii="Palatino Linotype" w:hAnsi="Palatino Linotype"/>
        </w:rPr>
      </w:pPr>
    </w:p>
    <w:p w:rsidR="000B407D" w:rsidRDefault="000B407D">
      <w:pPr>
        <w:pStyle w:val="NoSpacing"/>
        <w:rPr>
          <w:rFonts w:ascii="Palatino Linotype" w:hAnsi="Palatino Linotype"/>
        </w:rPr>
      </w:pPr>
    </w:p>
    <w:sectPr w:rsidR="000B407D">
      <w:headerReference w:type="even" r:id="rId9"/>
      <w:headerReference w:type="default" r:id="rId10"/>
      <w:footerReference w:type="default" r:id="rId11"/>
      <w:headerReference w:type="first" r:id="rId12"/>
      <w:footerReference w:type="first" r:id="rId13"/>
      <w:pgSz w:w="11906" w:h="16838"/>
      <w:pgMar w:top="568" w:right="1440" w:bottom="284"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07" w:rsidRDefault="00517A07">
      <w:pPr>
        <w:spacing w:after="0" w:line="240" w:lineRule="auto"/>
      </w:pPr>
      <w:r>
        <w:separator/>
      </w:r>
    </w:p>
  </w:endnote>
  <w:endnote w:type="continuationSeparator" w:id="0">
    <w:p w:rsidR="00517A07" w:rsidRDefault="0051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
    <w:panose1 w:val="020005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Futura-Light">
    <w:altName w:val="Segoe UI Semilight"/>
    <w:panose1 w:val="020B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6" w:rsidRDefault="008D1F1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6" w:rsidRDefault="008D1F16">
    <w:pPr>
      <w:pStyle w:val="Footer"/>
    </w:pPr>
  </w:p>
  <w:p w:rsidR="008D1F16" w:rsidRDefault="008D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07" w:rsidRDefault="00517A07">
      <w:pPr>
        <w:spacing w:after="0" w:line="240" w:lineRule="auto"/>
      </w:pPr>
      <w:r>
        <w:separator/>
      </w:r>
    </w:p>
  </w:footnote>
  <w:footnote w:type="continuationSeparator" w:id="0">
    <w:p w:rsidR="00517A07" w:rsidRDefault="0051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9D" w:rsidRDefault="007B6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9D" w:rsidRDefault="007B6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6" w:rsidRDefault="008D1F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8D"/>
    <w:multiLevelType w:val="hybridMultilevel"/>
    <w:tmpl w:val="0BAA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0B7D"/>
    <w:multiLevelType w:val="hybridMultilevel"/>
    <w:tmpl w:val="E736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4341"/>
    <w:multiLevelType w:val="hybridMultilevel"/>
    <w:tmpl w:val="A3C43702"/>
    <w:lvl w:ilvl="0" w:tplc="96025A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6B1"/>
    <w:multiLevelType w:val="hybridMultilevel"/>
    <w:tmpl w:val="541A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8532E"/>
    <w:multiLevelType w:val="hybridMultilevel"/>
    <w:tmpl w:val="A08A69A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50B7B63"/>
    <w:multiLevelType w:val="hybridMultilevel"/>
    <w:tmpl w:val="B9F0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95EDA"/>
    <w:multiLevelType w:val="hybridMultilevel"/>
    <w:tmpl w:val="42CCDE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A462F18"/>
    <w:multiLevelType w:val="hybridMultilevel"/>
    <w:tmpl w:val="F46A4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74F08"/>
    <w:multiLevelType w:val="hybridMultilevel"/>
    <w:tmpl w:val="1150A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7226C"/>
    <w:multiLevelType w:val="hybridMultilevel"/>
    <w:tmpl w:val="73A2A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66ACE"/>
    <w:multiLevelType w:val="hybridMultilevel"/>
    <w:tmpl w:val="5CFA5E3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B6A69"/>
    <w:multiLevelType w:val="hybridMultilevel"/>
    <w:tmpl w:val="2370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43431"/>
    <w:multiLevelType w:val="hybridMultilevel"/>
    <w:tmpl w:val="DB8647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3BE345F"/>
    <w:multiLevelType w:val="hybridMultilevel"/>
    <w:tmpl w:val="BDF62D8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CB1D6E"/>
    <w:multiLevelType w:val="hybridMultilevel"/>
    <w:tmpl w:val="78BE9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EC3F64"/>
    <w:multiLevelType w:val="hybridMultilevel"/>
    <w:tmpl w:val="5FD8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A52FA"/>
    <w:multiLevelType w:val="hybridMultilevel"/>
    <w:tmpl w:val="261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D1B10"/>
    <w:multiLevelType w:val="hybridMultilevel"/>
    <w:tmpl w:val="C7C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2683F"/>
    <w:multiLevelType w:val="hybridMultilevel"/>
    <w:tmpl w:val="2D1E4B0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44C5735C"/>
    <w:multiLevelType w:val="hybridMultilevel"/>
    <w:tmpl w:val="9D74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6F79"/>
    <w:multiLevelType w:val="hybridMultilevel"/>
    <w:tmpl w:val="BE7055FE"/>
    <w:lvl w:ilvl="0" w:tplc="530206A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49E927D6"/>
    <w:multiLevelType w:val="hybridMultilevel"/>
    <w:tmpl w:val="DEACE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B7DBD"/>
    <w:multiLevelType w:val="hybridMultilevel"/>
    <w:tmpl w:val="EF96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B5863"/>
    <w:multiLevelType w:val="hybridMultilevel"/>
    <w:tmpl w:val="1812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D3A18"/>
    <w:multiLevelType w:val="hybridMultilevel"/>
    <w:tmpl w:val="B4A0DEE6"/>
    <w:lvl w:ilvl="0" w:tplc="81C83992">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29F6404"/>
    <w:multiLevelType w:val="hybridMultilevel"/>
    <w:tmpl w:val="7CDC6E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3897556"/>
    <w:multiLevelType w:val="hybridMultilevel"/>
    <w:tmpl w:val="511CF980"/>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256ED"/>
    <w:multiLevelType w:val="hybridMultilevel"/>
    <w:tmpl w:val="F1E8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56C78"/>
    <w:multiLevelType w:val="hybridMultilevel"/>
    <w:tmpl w:val="6BF2B396"/>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A3E37"/>
    <w:multiLevelType w:val="hybridMultilevel"/>
    <w:tmpl w:val="F53462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574B1BD6"/>
    <w:multiLevelType w:val="hybridMultilevel"/>
    <w:tmpl w:val="E0C4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D0979"/>
    <w:multiLevelType w:val="hybridMultilevel"/>
    <w:tmpl w:val="33FE014E"/>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E87D4B"/>
    <w:multiLevelType w:val="hybridMultilevel"/>
    <w:tmpl w:val="F4B2091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598E5D68"/>
    <w:multiLevelType w:val="hybridMultilevel"/>
    <w:tmpl w:val="514E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2A1965"/>
    <w:multiLevelType w:val="hybridMultilevel"/>
    <w:tmpl w:val="C414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7302F"/>
    <w:multiLevelType w:val="hybridMultilevel"/>
    <w:tmpl w:val="71985038"/>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8A741B"/>
    <w:multiLevelType w:val="hybridMultilevel"/>
    <w:tmpl w:val="1CF078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6D7A74"/>
    <w:multiLevelType w:val="hybridMultilevel"/>
    <w:tmpl w:val="0792AD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FE17560"/>
    <w:multiLevelType w:val="hybridMultilevel"/>
    <w:tmpl w:val="96663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AF5CBF"/>
    <w:multiLevelType w:val="hybridMultilevel"/>
    <w:tmpl w:val="D370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004A7F"/>
    <w:multiLevelType w:val="hybridMultilevel"/>
    <w:tmpl w:val="708A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FC1955"/>
    <w:multiLevelType w:val="hybridMultilevel"/>
    <w:tmpl w:val="ECBC77D6"/>
    <w:lvl w:ilvl="0" w:tplc="D4C08B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205258"/>
    <w:multiLevelType w:val="hybridMultilevel"/>
    <w:tmpl w:val="A89E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57118"/>
    <w:multiLevelType w:val="hybridMultilevel"/>
    <w:tmpl w:val="FF40D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8B7790"/>
    <w:multiLevelType w:val="hybridMultilevel"/>
    <w:tmpl w:val="1D80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B25E8"/>
    <w:multiLevelType w:val="hybridMultilevel"/>
    <w:tmpl w:val="CF9A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7C3166"/>
    <w:multiLevelType w:val="hybridMultilevel"/>
    <w:tmpl w:val="8C5C08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B454E95"/>
    <w:multiLevelType w:val="hybridMultilevel"/>
    <w:tmpl w:val="07D82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02C63"/>
    <w:multiLevelType w:val="hybridMultilevel"/>
    <w:tmpl w:val="37B456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39"/>
  </w:num>
  <w:num w:numId="4">
    <w:abstractNumId w:val="9"/>
  </w:num>
  <w:num w:numId="5">
    <w:abstractNumId w:val="40"/>
  </w:num>
  <w:num w:numId="6">
    <w:abstractNumId w:val="31"/>
  </w:num>
  <w:num w:numId="7">
    <w:abstractNumId w:val="8"/>
  </w:num>
  <w:num w:numId="8">
    <w:abstractNumId w:val="23"/>
  </w:num>
  <w:num w:numId="9">
    <w:abstractNumId w:val="20"/>
  </w:num>
  <w:num w:numId="10">
    <w:abstractNumId w:val="24"/>
  </w:num>
  <w:num w:numId="11">
    <w:abstractNumId w:val="32"/>
  </w:num>
  <w:num w:numId="12">
    <w:abstractNumId w:val="42"/>
  </w:num>
  <w:num w:numId="13">
    <w:abstractNumId w:val="36"/>
  </w:num>
  <w:num w:numId="14">
    <w:abstractNumId w:val="28"/>
  </w:num>
  <w:num w:numId="15">
    <w:abstractNumId w:val="26"/>
  </w:num>
  <w:num w:numId="16">
    <w:abstractNumId w:val="30"/>
  </w:num>
  <w:num w:numId="17">
    <w:abstractNumId w:val="5"/>
  </w:num>
  <w:num w:numId="18">
    <w:abstractNumId w:val="7"/>
  </w:num>
  <w:num w:numId="19">
    <w:abstractNumId w:val="11"/>
  </w:num>
  <w:num w:numId="20">
    <w:abstractNumId w:val="27"/>
  </w:num>
  <w:num w:numId="21">
    <w:abstractNumId w:val="19"/>
  </w:num>
  <w:num w:numId="22">
    <w:abstractNumId w:val="47"/>
  </w:num>
  <w:num w:numId="23">
    <w:abstractNumId w:val="21"/>
  </w:num>
  <w:num w:numId="24">
    <w:abstractNumId w:val="44"/>
  </w:num>
  <w:num w:numId="25">
    <w:abstractNumId w:val="2"/>
  </w:num>
  <w:num w:numId="26">
    <w:abstractNumId w:val="16"/>
  </w:num>
  <w:num w:numId="27">
    <w:abstractNumId w:val="45"/>
  </w:num>
  <w:num w:numId="28">
    <w:abstractNumId w:val="0"/>
  </w:num>
  <w:num w:numId="29">
    <w:abstractNumId w:val="15"/>
  </w:num>
  <w:num w:numId="30">
    <w:abstractNumId w:val="38"/>
  </w:num>
  <w:num w:numId="31">
    <w:abstractNumId w:val="49"/>
  </w:num>
  <w:num w:numId="32">
    <w:abstractNumId w:val="13"/>
  </w:num>
  <w:num w:numId="33">
    <w:abstractNumId w:val="17"/>
  </w:num>
  <w:num w:numId="34">
    <w:abstractNumId w:val="34"/>
  </w:num>
  <w:num w:numId="35">
    <w:abstractNumId w:val="48"/>
  </w:num>
  <w:num w:numId="36">
    <w:abstractNumId w:val="10"/>
  </w:num>
  <w:num w:numId="37">
    <w:abstractNumId w:val="37"/>
  </w:num>
  <w:num w:numId="38">
    <w:abstractNumId w:val="6"/>
  </w:num>
  <w:num w:numId="39">
    <w:abstractNumId w:val="12"/>
  </w:num>
  <w:num w:numId="40">
    <w:abstractNumId w:val="33"/>
  </w:num>
  <w:num w:numId="41">
    <w:abstractNumId w:val="25"/>
  </w:num>
  <w:num w:numId="42">
    <w:abstractNumId w:val="4"/>
  </w:num>
  <w:num w:numId="43">
    <w:abstractNumId w:val="29"/>
  </w:num>
  <w:num w:numId="44">
    <w:abstractNumId w:val="43"/>
  </w:num>
  <w:num w:numId="45">
    <w:abstractNumId w:val="1"/>
  </w:num>
  <w:num w:numId="46">
    <w:abstractNumId w:val="35"/>
  </w:num>
  <w:num w:numId="47">
    <w:abstractNumId w:val="3"/>
  </w:num>
  <w:num w:numId="48">
    <w:abstractNumId w:val="14"/>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DB"/>
    <w:rsid w:val="000217A4"/>
    <w:rsid w:val="000268F1"/>
    <w:rsid w:val="00076CDB"/>
    <w:rsid w:val="00083B3D"/>
    <w:rsid w:val="000845A2"/>
    <w:rsid w:val="00095AED"/>
    <w:rsid w:val="000A2B48"/>
    <w:rsid w:val="000B407D"/>
    <w:rsid w:val="000C1525"/>
    <w:rsid w:val="000E26D2"/>
    <w:rsid w:val="000F5269"/>
    <w:rsid w:val="0012722D"/>
    <w:rsid w:val="00143ED7"/>
    <w:rsid w:val="0015457F"/>
    <w:rsid w:val="00165A41"/>
    <w:rsid w:val="00165E4E"/>
    <w:rsid w:val="001676AC"/>
    <w:rsid w:val="001A5382"/>
    <w:rsid w:val="001B6B71"/>
    <w:rsid w:val="001C79C1"/>
    <w:rsid w:val="002A66A3"/>
    <w:rsid w:val="002A7C14"/>
    <w:rsid w:val="002C6D9F"/>
    <w:rsid w:val="00315ECD"/>
    <w:rsid w:val="003362A9"/>
    <w:rsid w:val="0035258E"/>
    <w:rsid w:val="00365B2C"/>
    <w:rsid w:val="00370154"/>
    <w:rsid w:val="003703A8"/>
    <w:rsid w:val="003729B9"/>
    <w:rsid w:val="00374E6F"/>
    <w:rsid w:val="00376ADE"/>
    <w:rsid w:val="00380C83"/>
    <w:rsid w:val="003B79B7"/>
    <w:rsid w:val="003C612C"/>
    <w:rsid w:val="004112DF"/>
    <w:rsid w:val="0043383A"/>
    <w:rsid w:val="004A15FF"/>
    <w:rsid w:val="004C7D37"/>
    <w:rsid w:val="004D4E50"/>
    <w:rsid w:val="004E4B72"/>
    <w:rsid w:val="004F7CE7"/>
    <w:rsid w:val="00517A07"/>
    <w:rsid w:val="00523CAC"/>
    <w:rsid w:val="00525178"/>
    <w:rsid w:val="00531465"/>
    <w:rsid w:val="00550A40"/>
    <w:rsid w:val="00567FDA"/>
    <w:rsid w:val="005722D2"/>
    <w:rsid w:val="0057449D"/>
    <w:rsid w:val="005761D8"/>
    <w:rsid w:val="00584760"/>
    <w:rsid w:val="00593897"/>
    <w:rsid w:val="005B5130"/>
    <w:rsid w:val="005E3800"/>
    <w:rsid w:val="00633CEF"/>
    <w:rsid w:val="00655AD5"/>
    <w:rsid w:val="0067477C"/>
    <w:rsid w:val="00674939"/>
    <w:rsid w:val="0069756E"/>
    <w:rsid w:val="006A35C6"/>
    <w:rsid w:val="006A5386"/>
    <w:rsid w:val="006A61C1"/>
    <w:rsid w:val="006B4CA4"/>
    <w:rsid w:val="006C160F"/>
    <w:rsid w:val="00705ECF"/>
    <w:rsid w:val="00725D6E"/>
    <w:rsid w:val="0073191B"/>
    <w:rsid w:val="007409D4"/>
    <w:rsid w:val="00751BD0"/>
    <w:rsid w:val="00782098"/>
    <w:rsid w:val="00786957"/>
    <w:rsid w:val="007B0050"/>
    <w:rsid w:val="007B6B9D"/>
    <w:rsid w:val="007E4FF7"/>
    <w:rsid w:val="007E5CF9"/>
    <w:rsid w:val="007E790A"/>
    <w:rsid w:val="007F5C4F"/>
    <w:rsid w:val="0081611C"/>
    <w:rsid w:val="00831C99"/>
    <w:rsid w:val="00834BDB"/>
    <w:rsid w:val="008638B5"/>
    <w:rsid w:val="00883BDD"/>
    <w:rsid w:val="008A30AF"/>
    <w:rsid w:val="008B485E"/>
    <w:rsid w:val="008C6CD2"/>
    <w:rsid w:val="008D1F16"/>
    <w:rsid w:val="008E6DB4"/>
    <w:rsid w:val="00934D80"/>
    <w:rsid w:val="00937C1B"/>
    <w:rsid w:val="009902A8"/>
    <w:rsid w:val="009A4374"/>
    <w:rsid w:val="00A005DB"/>
    <w:rsid w:val="00A028F1"/>
    <w:rsid w:val="00A1109B"/>
    <w:rsid w:val="00A7402C"/>
    <w:rsid w:val="00A77D25"/>
    <w:rsid w:val="00AF4B25"/>
    <w:rsid w:val="00B0378F"/>
    <w:rsid w:val="00B068CE"/>
    <w:rsid w:val="00B266FE"/>
    <w:rsid w:val="00B37587"/>
    <w:rsid w:val="00B65ED9"/>
    <w:rsid w:val="00BA024E"/>
    <w:rsid w:val="00BC176F"/>
    <w:rsid w:val="00C16BBF"/>
    <w:rsid w:val="00C228A1"/>
    <w:rsid w:val="00C27C08"/>
    <w:rsid w:val="00C53B89"/>
    <w:rsid w:val="00C54080"/>
    <w:rsid w:val="00C776D6"/>
    <w:rsid w:val="00C82B57"/>
    <w:rsid w:val="00C9761D"/>
    <w:rsid w:val="00CC0AF3"/>
    <w:rsid w:val="00CF02B4"/>
    <w:rsid w:val="00D02337"/>
    <w:rsid w:val="00D16376"/>
    <w:rsid w:val="00D46D50"/>
    <w:rsid w:val="00DB36A5"/>
    <w:rsid w:val="00DC00AF"/>
    <w:rsid w:val="00DD2449"/>
    <w:rsid w:val="00DD3875"/>
    <w:rsid w:val="00DE600B"/>
    <w:rsid w:val="00E04248"/>
    <w:rsid w:val="00E43DB5"/>
    <w:rsid w:val="00E65E95"/>
    <w:rsid w:val="00E77E75"/>
    <w:rsid w:val="00EB7A11"/>
    <w:rsid w:val="00EC0BC8"/>
    <w:rsid w:val="00ED2C65"/>
    <w:rsid w:val="00ED2E64"/>
    <w:rsid w:val="00F06178"/>
    <w:rsid w:val="00F1418C"/>
    <w:rsid w:val="00F16261"/>
    <w:rsid w:val="00F60318"/>
    <w:rsid w:val="00F965DE"/>
    <w:rsid w:val="00FB125A"/>
    <w:rsid w:val="00FE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582F01-C720-4264-9AC3-531265AE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Light1">
    <w:name w:val="Table Grid Light1"/>
    <w:basedOn w:val="TableNormal"/>
    <w:uiPriority w:val="40"/>
    <w:rsid w:val="008D1F16"/>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008">
      <w:bodyDiv w:val="1"/>
      <w:marLeft w:val="0"/>
      <w:marRight w:val="0"/>
      <w:marTop w:val="0"/>
      <w:marBottom w:val="0"/>
      <w:divBdr>
        <w:top w:val="none" w:sz="0" w:space="0" w:color="auto"/>
        <w:left w:val="none" w:sz="0" w:space="0" w:color="auto"/>
        <w:bottom w:val="none" w:sz="0" w:space="0" w:color="auto"/>
        <w:right w:val="none" w:sz="0" w:space="0" w:color="auto"/>
      </w:divBdr>
    </w:div>
    <w:div w:id="13256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B1FA-4AEC-4F24-AF98-700EC665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67B879AE</Template>
  <TotalTime>0</TotalTime>
  <Pages>4</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Alderson</dc:creator>
  <cp:lastModifiedBy>Elizabeth Perrin</cp:lastModifiedBy>
  <cp:revision>2</cp:revision>
  <cp:lastPrinted>2014-12-05T13:30:00Z</cp:lastPrinted>
  <dcterms:created xsi:type="dcterms:W3CDTF">2017-07-17T08:50:00Z</dcterms:created>
  <dcterms:modified xsi:type="dcterms:W3CDTF">2017-07-17T08:50:00Z</dcterms:modified>
</cp:coreProperties>
</file>