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overflowPunct/>
        <w:autoSpaceDE/>
        <w:autoSpaceDN/>
        <w:adjustRightInd/>
        <w:jc w:val="center"/>
        <w:textAlignment w:val="auto"/>
        <w:rPr>
          <w:rFonts w:cs="Arial"/>
          <w:b/>
          <w:bCs/>
          <w:sz w:val="28"/>
          <w:szCs w:val="28"/>
          <w:lang w:eastAsia="en-US"/>
        </w:rPr>
      </w:pPr>
    </w:p>
    <w:p>
      <w:pPr>
        <w:overflowPunct/>
        <w:autoSpaceDE/>
        <w:autoSpaceDN/>
        <w:adjustRightInd/>
        <w:jc w:val="center"/>
        <w:textAlignment w:val="auto"/>
        <w:rPr>
          <w:rFonts w:cs="Arial"/>
          <w:b/>
          <w:bCs/>
          <w:sz w:val="28"/>
          <w:szCs w:val="28"/>
          <w:lang w:eastAsia="en-US"/>
        </w:rPr>
      </w:pPr>
      <w:r>
        <w:rPr>
          <w:rFonts w:cs="Arial"/>
          <w:b/>
          <w:bCs/>
          <w:sz w:val="28"/>
          <w:szCs w:val="28"/>
          <w:lang w:eastAsia="en-US"/>
        </w:rPr>
        <w:t xml:space="preserve">Full Time Teacher of English </w:t>
      </w:r>
    </w:p>
    <w:p>
      <w:pPr>
        <w:overflowPunct/>
        <w:autoSpaceDE/>
        <w:autoSpaceDN/>
        <w:adjustRightInd/>
        <w:jc w:val="center"/>
        <w:textAlignment w:val="auto"/>
        <w:rPr>
          <w:rFonts w:cs="Arial"/>
          <w:b/>
          <w:bCs/>
          <w:sz w:val="28"/>
          <w:szCs w:val="28"/>
          <w:lang w:eastAsia="en-US"/>
        </w:rPr>
      </w:pPr>
      <w:r>
        <w:rPr>
          <w:rFonts w:cs="Arial"/>
          <w:b/>
          <w:bCs/>
          <w:sz w:val="28"/>
          <w:szCs w:val="28"/>
          <w:lang w:eastAsia="en-US"/>
        </w:rPr>
        <w:t>Permanent</w:t>
      </w:r>
    </w:p>
    <w:p>
      <w:pPr>
        <w:overflowPunct/>
        <w:autoSpaceDE/>
        <w:autoSpaceDN/>
        <w:adjustRightInd/>
        <w:jc w:val="center"/>
        <w:textAlignment w:val="auto"/>
        <w:rPr>
          <w:rFonts w:cs="Arial"/>
          <w:b/>
          <w:bCs/>
          <w:szCs w:val="24"/>
          <w:lang w:eastAsia="en-US"/>
        </w:rPr>
      </w:pPr>
      <w:r>
        <w:rPr>
          <w:rFonts w:cs="Arial"/>
          <w:b/>
          <w:bCs/>
          <w:sz w:val="28"/>
          <w:szCs w:val="28"/>
          <w:lang w:eastAsia="en-US"/>
        </w:rPr>
        <w:t>Required September 2020</w:t>
      </w:r>
    </w:p>
    <w:p>
      <w:pPr>
        <w:overflowPunct/>
        <w:autoSpaceDE/>
        <w:autoSpaceDN/>
        <w:adjustRightInd/>
        <w:jc w:val="center"/>
        <w:textAlignment w:val="auto"/>
        <w:rPr>
          <w:rFonts w:cs="Arial"/>
          <w:b/>
          <w:bCs/>
          <w:szCs w:val="24"/>
          <w:lang w:eastAsia="en-US"/>
        </w:rPr>
      </w:pPr>
    </w:p>
    <w:p>
      <w:pPr>
        <w:shd w:val="clear" w:color="auto" w:fill="FFFFFF"/>
        <w:overflowPunct/>
        <w:autoSpaceDE/>
        <w:autoSpaceDN/>
        <w:adjustRightInd/>
        <w:spacing w:after="240" w:line="238" w:lineRule="atLeast"/>
        <w:rPr>
          <w:szCs w:val="24"/>
        </w:rPr>
      </w:pPr>
      <w:r>
        <w:rPr>
          <w:szCs w:val="24"/>
        </w:rPr>
        <w:t xml:space="preserve">A unique opportunity has arisen for an enthusiastic and committed teacher to join our successful English Department. You will be joining an excellent and high-performing subject team who both support and learn from each other. Results in 2019 for the department were 82% 9-4, with our overall 9-4 GCSE result being 75%. </w:t>
      </w:r>
    </w:p>
    <w:p>
      <w:pPr>
        <w:rPr>
          <w:rFonts w:cs="Arial"/>
          <w:szCs w:val="24"/>
          <w:lang w:eastAsia="en-US"/>
        </w:rPr>
      </w:pPr>
      <w:proofErr w:type="spellStart"/>
      <w:r>
        <w:rPr>
          <w:rFonts w:cs="Arial"/>
          <w:szCs w:val="24"/>
          <w:lang w:eastAsia="en-US"/>
        </w:rPr>
        <w:t>Idsall</w:t>
      </w:r>
      <w:proofErr w:type="spellEnd"/>
      <w:r>
        <w:rPr>
          <w:rFonts w:cs="Arial"/>
          <w:szCs w:val="24"/>
          <w:lang w:eastAsia="en-US"/>
        </w:rPr>
        <w:t xml:space="preserve"> School is a heavily oversubscribed 11-18 rural school, which provides our community with good to outstanding development, learning and progress in a positive, pleasant learning environment. </w:t>
      </w:r>
      <w:proofErr w:type="spellStart"/>
      <w:r>
        <w:rPr>
          <w:rFonts w:cs="Arial"/>
          <w:szCs w:val="24"/>
          <w:lang w:eastAsia="en-US"/>
        </w:rPr>
        <w:t>Idsall</w:t>
      </w:r>
      <w:proofErr w:type="spellEnd"/>
      <w:r>
        <w:rPr>
          <w:rFonts w:cs="Arial"/>
          <w:szCs w:val="24"/>
          <w:lang w:eastAsia="en-US"/>
        </w:rPr>
        <w:t xml:space="preserve"> was described by OFSTED (June 2017) as a good and improving school where students achieve well and leave the school with results that are above the national average. All judgements were good.</w:t>
      </w:r>
    </w:p>
    <w:p>
      <w:pPr>
        <w:overflowPunct/>
        <w:autoSpaceDE/>
        <w:autoSpaceDN/>
        <w:adjustRightInd/>
        <w:jc w:val="both"/>
        <w:textAlignment w:val="auto"/>
        <w:rPr>
          <w:rFonts w:cs="Arial"/>
          <w:szCs w:val="24"/>
          <w:lang w:eastAsia="en-US"/>
        </w:rPr>
      </w:pPr>
    </w:p>
    <w:p>
      <w:pPr>
        <w:overflowPunct/>
        <w:autoSpaceDE/>
        <w:autoSpaceDN/>
        <w:adjustRightInd/>
        <w:textAlignment w:val="auto"/>
        <w:rPr>
          <w:rFonts w:cs="Arial"/>
          <w:szCs w:val="24"/>
          <w:lang w:eastAsia="en-US"/>
        </w:rPr>
      </w:pPr>
      <w:r>
        <w:rPr>
          <w:rFonts w:cs="Arial"/>
          <w:szCs w:val="24"/>
          <w:lang w:eastAsia="en-US"/>
        </w:rPr>
        <w:t xml:space="preserve">Students are very well behaved and respond positively to our hard-working and highly committed staff. You will be joining the school at an exciting stage of its development. </w:t>
      </w:r>
    </w:p>
    <w:p>
      <w:pPr>
        <w:overflowPunct/>
        <w:autoSpaceDE/>
        <w:autoSpaceDN/>
        <w:adjustRightInd/>
        <w:jc w:val="both"/>
        <w:textAlignment w:val="auto"/>
        <w:rPr>
          <w:rFonts w:cs="Arial"/>
          <w:szCs w:val="24"/>
          <w:lang w:eastAsia="en-US"/>
        </w:rPr>
      </w:pPr>
    </w:p>
    <w:p>
      <w:pPr>
        <w:keepNext/>
        <w:overflowPunct/>
        <w:autoSpaceDE/>
        <w:autoSpaceDN/>
        <w:adjustRightInd/>
        <w:textAlignment w:val="auto"/>
        <w:outlineLvl w:val="0"/>
        <w:rPr>
          <w:rFonts w:cs="Arial"/>
          <w:szCs w:val="24"/>
          <w:lang w:eastAsia="en-US"/>
        </w:rPr>
      </w:pPr>
      <w:r>
        <w:rPr>
          <w:rFonts w:cs="Arial"/>
          <w:szCs w:val="24"/>
          <w:lang w:eastAsia="en-US"/>
        </w:rPr>
        <w:t xml:space="preserve">Further details and application forms are available from the school website </w:t>
      </w:r>
      <w:hyperlink r:id="rId7" w:history="1">
        <w:r>
          <w:rPr>
            <w:rStyle w:val="Hyperlink"/>
            <w:rFonts w:cs="Arial"/>
            <w:szCs w:val="24"/>
            <w:lang w:eastAsia="en-US"/>
          </w:rPr>
          <w:t>http://www.idsallschool.org/</w:t>
        </w:r>
      </w:hyperlink>
    </w:p>
    <w:p>
      <w:pPr>
        <w:keepNext/>
        <w:overflowPunct/>
        <w:autoSpaceDE/>
        <w:autoSpaceDN/>
        <w:adjustRightInd/>
        <w:textAlignment w:val="auto"/>
        <w:outlineLvl w:val="0"/>
        <w:rPr>
          <w:rFonts w:cs="Arial"/>
          <w:szCs w:val="24"/>
          <w:lang w:eastAsia="en-US"/>
        </w:rPr>
      </w:pPr>
    </w:p>
    <w:p>
      <w:pPr>
        <w:keepNext/>
        <w:overflowPunct/>
        <w:autoSpaceDE/>
        <w:autoSpaceDN/>
        <w:adjustRightInd/>
        <w:textAlignment w:val="auto"/>
        <w:outlineLvl w:val="0"/>
        <w:rPr>
          <w:rFonts w:cs="Arial"/>
          <w:szCs w:val="24"/>
          <w:lang w:eastAsia="en-US"/>
        </w:rPr>
      </w:pPr>
      <w:r>
        <w:rPr>
          <w:rFonts w:cs="Arial"/>
          <w:szCs w:val="24"/>
          <w:lang w:eastAsia="en-US"/>
        </w:rPr>
        <w:t xml:space="preserve">Completed applications should be emailed to </w:t>
      </w:r>
      <w:hyperlink r:id="rId8" w:history="1">
        <w:r>
          <w:rPr>
            <w:rStyle w:val="Hyperlink"/>
            <w:rFonts w:cs="Arial"/>
            <w:szCs w:val="24"/>
            <w:lang w:eastAsia="en-US"/>
          </w:rPr>
          <w:t>jobs@idsall.shropshire.sch.uk</w:t>
        </w:r>
      </w:hyperlink>
      <w:r>
        <w:rPr>
          <w:rFonts w:cs="Arial"/>
          <w:szCs w:val="24"/>
          <w:lang w:eastAsia="en-US"/>
        </w:rPr>
        <w:t xml:space="preserve"> </w:t>
      </w:r>
    </w:p>
    <w:p>
      <w:pPr>
        <w:rPr>
          <w:rFonts w:cs="Arial"/>
          <w:szCs w:val="24"/>
          <w:lang w:eastAsia="en-US"/>
        </w:rPr>
      </w:pPr>
    </w:p>
    <w:p>
      <w:pPr>
        <w:rPr>
          <w:rFonts w:cs="Arial"/>
          <w:szCs w:val="24"/>
        </w:rPr>
      </w:pPr>
      <w:r>
        <w:rPr>
          <w:rFonts w:cs="Arial"/>
          <w:szCs w:val="24"/>
        </w:rPr>
        <w:t>Closing date:  midday Monday 24</w:t>
      </w:r>
      <w:r>
        <w:rPr>
          <w:rFonts w:cs="Arial"/>
          <w:szCs w:val="24"/>
          <w:vertAlign w:val="superscript"/>
        </w:rPr>
        <w:t>th</w:t>
      </w:r>
      <w:r>
        <w:rPr>
          <w:rFonts w:cs="Arial"/>
          <w:szCs w:val="24"/>
        </w:rPr>
        <w:t xml:space="preserve"> February 2020</w:t>
      </w:r>
    </w:p>
    <w:p>
      <w:pPr>
        <w:rPr>
          <w:rFonts w:cs="Arial"/>
          <w:szCs w:val="24"/>
        </w:rPr>
      </w:pPr>
    </w:p>
    <w:p>
      <w:pPr>
        <w:rPr>
          <w:rFonts w:cs="Arial"/>
          <w:szCs w:val="24"/>
        </w:rPr>
      </w:pPr>
      <w:r>
        <w:rPr>
          <w:rFonts w:cs="Arial"/>
          <w:szCs w:val="24"/>
        </w:rPr>
        <w:t>Interviews: week commencing 9</w:t>
      </w:r>
      <w:r>
        <w:rPr>
          <w:rFonts w:cs="Arial"/>
          <w:szCs w:val="24"/>
          <w:vertAlign w:val="superscript"/>
        </w:rPr>
        <w:t>th</w:t>
      </w:r>
      <w:r>
        <w:rPr>
          <w:rFonts w:cs="Arial"/>
          <w:szCs w:val="24"/>
        </w:rPr>
        <w:t xml:space="preserve"> March 2020    </w:t>
      </w:r>
      <w:bookmarkStart w:id="0" w:name="_GoBack"/>
      <w:bookmarkEnd w:id="0"/>
    </w:p>
    <w:p>
      <w:pPr>
        <w:jc w:val="both"/>
        <w:rPr>
          <w:szCs w:val="22"/>
        </w:rPr>
      </w:pPr>
    </w:p>
    <w:p>
      <w:pPr>
        <w:rPr>
          <w:rFonts w:cs="Arial"/>
          <w:color w:val="A6A6A6" w:themeColor="background1" w:themeShade="A6"/>
          <w:sz w:val="16"/>
          <w:szCs w:val="16"/>
          <w:lang w:val="en"/>
        </w:rPr>
      </w:pPr>
    </w:p>
    <w:p>
      <w:pPr>
        <w:rPr>
          <w:rFonts w:cs="Arial"/>
          <w:color w:val="A6A6A6" w:themeColor="background1" w:themeShade="A6"/>
          <w:sz w:val="16"/>
          <w:szCs w:val="16"/>
          <w:lang w:val="en"/>
        </w:rPr>
      </w:pPr>
    </w:p>
    <w:p>
      <w:pPr>
        <w:overflowPunct/>
        <w:autoSpaceDE/>
        <w:autoSpaceDN/>
        <w:adjustRightInd/>
        <w:textAlignment w:val="auto"/>
        <w:rPr>
          <w:rFonts w:asciiTheme="minorHAnsi" w:hAnsiTheme="minorHAnsi" w:cs="Arial"/>
          <w:b/>
          <w:sz w:val="20"/>
          <w:lang w:eastAsia="en-US"/>
        </w:rPr>
      </w:pPr>
      <w:proofErr w:type="spellStart"/>
      <w:r>
        <w:rPr>
          <w:rFonts w:asciiTheme="minorHAnsi" w:hAnsiTheme="minorHAnsi" w:cs="Arial"/>
          <w:b/>
          <w:sz w:val="20"/>
          <w:lang w:eastAsia="en-US"/>
        </w:rPr>
        <w:t>Idsall</w:t>
      </w:r>
      <w:proofErr w:type="spellEnd"/>
      <w:r>
        <w:rPr>
          <w:rFonts w:asciiTheme="minorHAnsi" w:hAnsiTheme="minorHAnsi" w:cs="Arial"/>
          <w:b/>
          <w:sz w:val="20"/>
          <w:lang w:eastAsia="en-US"/>
        </w:rPr>
        <w:t xml:space="preserve"> is an equal opportunities employer. We are committed to safeguarding children and the successful applicant will be required to undergo an Enhanced Disclosure by Criminal Records Bureau prior to commencement in post. This post is a designated customer facing role and under the fluency duty requires a specified level of spoken English as stated in the person spec and in line with our policy.</w:t>
      </w:r>
    </w:p>
    <w:p/>
    <w:p>
      <w:pPr>
        <w:widowControl w:val="0"/>
        <w:jc w:val="right"/>
        <w:rPr>
          <w:rFonts w:ascii="Comic Sans MS" w:hAnsi="Comic Sans MS"/>
          <w:szCs w:val="24"/>
        </w:rPr>
      </w:pPr>
    </w:p>
    <w:p>
      <w:pPr>
        <w:widowControl w:val="0"/>
        <w:jc w:val="right"/>
        <w:rPr>
          <w:rFonts w:ascii="Comic Sans MS" w:hAnsi="Comic Sans MS"/>
          <w:szCs w:val="24"/>
        </w:rPr>
      </w:pPr>
    </w:p>
    <w:sectPr>
      <w:headerReference w:type="default" r:id="rId9"/>
      <w:footerReference w:type="default" r:id="rId10"/>
      <w:pgSz w:w="11906" w:h="16838" w:code="9"/>
      <w:pgMar w:top="1134" w:right="851" w:bottom="1701" w:left="851"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jc w:val="right"/>
    </w:pPr>
    <w:r>
      <w:rPr>
        <w:noProof/>
      </w:rPr>
      <mc:AlternateContent>
        <mc:Choice Requires="wps">
          <w:drawing>
            <wp:anchor distT="0" distB="0" distL="114300" distR="114300" simplePos="0" relativeHeight="251661824" behindDoc="0" locked="0" layoutInCell="1" allowOverlap="1">
              <wp:simplePos x="0" y="0"/>
              <wp:positionH relativeFrom="column">
                <wp:posOffset>-26035</wp:posOffset>
              </wp:positionH>
              <wp:positionV relativeFrom="paragraph">
                <wp:posOffset>-396240</wp:posOffset>
              </wp:positionV>
              <wp:extent cx="6515100" cy="296545"/>
              <wp:effectExtent l="2540" t="3810" r="0" b="4445"/>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jc w:val="center"/>
                            <w:rPr>
                              <w:sz w:val="14"/>
                              <w:szCs w:val="14"/>
                            </w:rPr>
                          </w:pPr>
                          <w:r>
                            <w:rPr>
                              <w:sz w:val="14"/>
                              <w:szCs w:val="14"/>
                            </w:rPr>
                            <w:t>Idsall School is a charity and a company limited by guarantee, registered in England and Wales with company number 08976748 whose registered office is at Idsall School, Coppice Green Lane, Shifnal, Shropshire. TF11 8PD.</w:t>
                          </w:r>
                        </w:p>
                        <w:p>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2.05pt;margin-top:-31.2pt;width:513pt;height:23.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WatQIAALo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" filled="f" stroked="f">
              <v:textbox>
                <w:txbxContent>
                  <w:p w:rsidR="000219BC" w:rsidRDefault="00704BB7">
                    <w:pPr>
                      <w:jc w:val="center"/>
                      <w:rPr>
                        <w:sz w:val="14"/>
                        <w:szCs w:val="14"/>
                      </w:rPr>
                    </w:pPr>
                    <w:r>
                      <w:rPr>
                        <w:sz w:val="14"/>
                        <w:szCs w:val="14"/>
                      </w:rPr>
                      <w:t>Idsall School is a charity and a company limited by guarantee, registered in England and Wales with company number 08976748 whose registered office is at Idsall School, Coppice Green Lane, Shifnal, Shropshire. TF11 8PD.</w:t>
                    </w:r>
                  </w:p>
                  <w:p w:rsidR="000219BC" w:rsidRDefault="000219BC">
                    <w:pPr>
                      <w:jc w:val="center"/>
                      <w:rPr>
                        <w:sz w:val="16"/>
                        <w:szCs w:val="16"/>
                      </w:rPr>
                    </w:pPr>
                  </w:p>
                </w:txbxContent>
              </v:textbox>
            </v:shape>
          </w:pict>
        </mc:Fallback>
      </mc:AlternateContent>
    </w:r>
    <w:r>
      <w:rPr>
        <w:noProof/>
      </w:rPr>
      <w:drawing>
        <wp:anchor distT="0" distB="0" distL="114300" distR="114300" simplePos="0" relativeHeight="251654656" behindDoc="0" locked="0" layoutInCell="1" allowOverlap="1">
          <wp:simplePos x="0" y="0"/>
          <wp:positionH relativeFrom="column">
            <wp:posOffset>228600</wp:posOffset>
          </wp:positionH>
          <wp:positionV relativeFrom="paragraph">
            <wp:posOffset>-2540</wp:posOffset>
          </wp:positionV>
          <wp:extent cx="1871980" cy="405765"/>
          <wp:effectExtent l="0" t="0" r="0" b="0"/>
          <wp:wrapSquare wrapText="bothSides"/>
          <wp:docPr id="10" name="Picture 10" descr="SSAT_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AT_logo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1980" cy="4057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simplePos x="0" y="0"/>
          <wp:positionH relativeFrom="column">
            <wp:posOffset>2214880</wp:posOffset>
          </wp:positionH>
          <wp:positionV relativeFrom="paragraph">
            <wp:posOffset>-77470</wp:posOffset>
          </wp:positionV>
          <wp:extent cx="488315" cy="501015"/>
          <wp:effectExtent l="0" t="0" r="6985" b="0"/>
          <wp:wrapSquare wrapText="bothSides"/>
          <wp:docPr id="11" name="Picture 11" descr="ISA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Afoundation"/>
                  <pic:cNvPicPr>
                    <a:picLocks noChangeAspect="1" noChangeArrowheads="1"/>
                  </pic:cNvPicPr>
                </pic:nvPicPr>
                <pic:blipFill>
                  <a:blip r:embed="rId2">
                    <a:extLst>
                      <a:ext uri="{28A0092B-C50C-407E-A947-70E740481C1C}">
                        <a14:useLocalDpi xmlns:a14="http://schemas.microsoft.com/office/drawing/2010/main" val="0"/>
                      </a:ext>
                    </a:extLst>
                  </a:blip>
                  <a:srcRect b="12762"/>
                  <a:stretch>
                    <a:fillRect/>
                  </a:stretch>
                </pic:blipFill>
                <pic:spPr bwMode="auto">
                  <a:xfrm>
                    <a:off x="0" y="0"/>
                    <a:ext cx="488315" cy="5010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simplePos x="0" y="0"/>
          <wp:positionH relativeFrom="column">
            <wp:posOffset>5688965</wp:posOffset>
          </wp:positionH>
          <wp:positionV relativeFrom="paragraph">
            <wp:posOffset>-79375</wp:posOffset>
          </wp:positionV>
          <wp:extent cx="495300" cy="482600"/>
          <wp:effectExtent l="0" t="0" r="0" b="0"/>
          <wp:wrapTight wrapText="bothSides">
            <wp:wrapPolygon edited="0">
              <wp:start x="0" y="0"/>
              <wp:lineTo x="0" y="20463"/>
              <wp:lineTo x="20769" y="20463"/>
              <wp:lineTo x="20769" y="0"/>
              <wp:lineTo x="0" y="0"/>
            </wp:wrapPolygon>
          </wp:wrapTight>
          <wp:docPr id="12" name="Picture 12" descr="ii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ic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95300" cy="482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simplePos x="0" y="0"/>
          <wp:positionH relativeFrom="column">
            <wp:posOffset>2844800</wp:posOffset>
          </wp:positionH>
          <wp:positionV relativeFrom="paragraph">
            <wp:posOffset>-160655</wp:posOffset>
          </wp:positionV>
          <wp:extent cx="666115" cy="584200"/>
          <wp:effectExtent l="0" t="0" r="635" b="6350"/>
          <wp:wrapTight wrapText="bothSides">
            <wp:wrapPolygon edited="0">
              <wp:start x="0" y="0"/>
              <wp:lineTo x="0" y="21130"/>
              <wp:lineTo x="21003" y="21130"/>
              <wp:lineTo x="21003" y="0"/>
              <wp:lineTo x="0" y="0"/>
            </wp:wrapPolygon>
          </wp:wrapTight>
          <wp:docPr id="14" name="Picture 14" descr="ARTSMARKSILVER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RTSMARKSILVER_CMYK"/>
                  <pic:cNvPicPr>
                    <a:picLocks noChangeAspect="1" noChangeArrowheads="1"/>
                  </pic:cNvPicPr>
                </pic:nvPicPr>
                <pic:blipFill>
                  <a:blip r:embed="rId4">
                    <a:extLst>
                      <a:ext uri="{28A0092B-C50C-407E-A947-70E740481C1C}">
                        <a14:useLocalDpi xmlns:a14="http://schemas.microsoft.com/office/drawing/2010/main" val="0"/>
                      </a:ext>
                    </a:extLst>
                  </a:blip>
                  <a:srcRect b="11330"/>
                  <a:stretch>
                    <a:fillRect/>
                  </a:stretch>
                </pic:blipFill>
                <pic:spPr bwMode="auto">
                  <a:xfrm>
                    <a:off x="0" y="0"/>
                    <a:ext cx="666115" cy="584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simplePos x="0" y="0"/>
          <wp:positionH relativeFrom="column">
            <wp:posOffset>3719195</wp:posOffset>
          </wp:positionH>
          <wp:positionV relativeFrom="paragraph">
            <wp:posOffset>-99695</wp:posOffset>
          </wp:positionV>
          <wp:extent cx="328930" cy="523240"/>
          <wp:effectExtent l="0" t="0" r="0" b="0"/>
          <wp:wrapTight wrapText="bothSides">
            <wp:wrapPolygon edited="0">
              <wp:start x="8757" y="0"/>
              <wp:lineTo x="0" y="2359"/>
              <wp:lineTo x="0" y="20447"/>
              <wp:lineTo x="20015" y="20447"/>
              <wp:lineTo x="20015" y="4718"/>
              <wp:lineTo x="15012" y="0"/>
              <wp:lineTo x="8757" y="0"/>
            </wp:wrapPolygon>
          </wp:wrapTight>
          <wp:docPr id="15" name="Picture 15" descr="!sportsl_t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ortsl_ts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8930" cy="5232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0">
          <wp:simplePos x="0" y="0"/>
          <wp:positionH relativeFrom="column">
            <wp:posOffset>4358640</wp:posOffset>
          </wp:positionH>
          <wp:positionV relativeFrom="paragraph">
            <wp:posOffset>-79375</wp:posOffset>
          </wp:positionV>
          <wp:extent cx="375285" cy="502920"/>
          <wp:effectExtent l="0" t="0" r="5715" b="0"/>
          <wp:wrapTight wrapText="bothSides">
            <wp:wrapPolygon edited="0">
              <wp:start x="0" y="0"/>
              <wp:lineTo x="0" y="20455"/>
              <wp:lineTo x="20832" y="20455"/>
              <wp:lineTo x="20832" y="0"/>
              <wp:lineTo x="0" y="0"/>
            </wp:wrapPolygon>
          </wp:wrapTight>
          <wp:docPr id="16" name="Picture 16" descr="ebp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bpw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5285" cy="5029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simplePos x="0" y="0"/>
          <wp:positionH relativeFrom="column">
            <wp:posOffset>4994910</wp:posOffset>
          </wp:positionH>
          <wp:positionV relativeFrom="paragraph">
            <wp:posOffset>-83820</wp:posOffset>
          </wp:positionV>
          <wp:extent cx="454025" cy="507365"/>
          <wp:effectExtent l="0" t="0" r="3175" b="6985"/>
          <wp:wrapTight wrapText="bothSides">
            <wp:wrapPolygon edited="0">
              <wp:start x="0" y="0"/>
              <wp:lineTo x="0" y="21086"/>
              <wp:lineTo x="20845" y="21086"/>
              <wp:lineTo x="20845" y="0"/>
              <wp:lineTo x="0" y="0"/>
            </wp:wrapPolygon>
          </wp:wrapTight>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4025" cy="5073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6521"/>
    </w:tblGrid>
    <w:tr>
      <w:tc>
        <w:tcPr>
          <w:tcW w:w="3260" w:type="dxa"/>
          <w:tcBorders>
            <w:top w:val="nil"/>
            <w:left w:val="nil"/>
            <w:bottom w:val="nil"/>
            <w:right w:val="nil"/>
          </w:tcBorders>
        </w:tcPr>
        <w:p>
          <w:pPr>
            <w:pStyle w:val="Header"/>
          </w:pPr>
          <w:r>
            <w:t xml:space="preserve"> </w:t>
          </w:r>
          <w:r>
            <w:rPr>
              <w:noProof/>
            </w:rPr>
            <w:drawing>
              <wp:inline distT="0" distB="0" distL="0" distR="0">
                <wp:extent cx="1609725" cy="1438275"/>
                <wp:effectExtent l="0" t="0" r="9525" b="9525"/>
                <wp:docPr id="1" name="Picture 1" descr="IDSALL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SALL logo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1438275"/>
                        </a:xfrm>
                        <a:prstGeom prst="rect">
                          <a:avLst/>
                        </a:prstGeom>
                        <a:noFill/>
                        <a:ln>
                          <a:noFill/>
                        </a:ln>
                      </pic:spPr>
                    </pic:pic>
                  </a:graphicData>
                </a:graphic>
              </wp:inline>
            </w:drawing>
          </w:r>
        </w:p>
      </w:tc>
      <w:tc>
        <w:tcPr>
          <w:tcW w:w="6521" w:type="dxa"/>
          <w:tcBorders>
            <w:top w:val="nil"/>
            <w:left w:val="nil"/>
            <w:bottom w:val="nil"/>
            <w:right w:val="nil"/>
          </w:tcBorders>
        </w:tcPr>
        <w:p>
          <w:pPr>
            <w:pStyle w:val="Header"/>
            <w:rPr>
              <w:b/>
              <w:bCs/>
              <w:color w:val="006636"/>
              <w:sz w:val="50"/>
              <w:szCs w:val="50"/>
            </w:rPr>
          </w:pPr>
          <w:r>
            <w:rPr>
              <w:b/>
              <w:bCs/>
              <w:color w:val="006636"/>
              <w:sz w:val="50"/>
              <w:szCs w:val="50"/>
            </w:rPr>
            <w:t>IDSALL SCHOOL</w:t>
          </w:r>
        </w:p>
        <w:p>
          <w:pPr>
            <w:pStyle w:val="Header"/>
            <w:rPr>
              <w:i/>
              <w:iCs/>
              <w:sz w:val="35"/>
              <w:szCs w:val="35"/>
            </w:rPr>
          </w:pPr>
        </w:p>
        <w:p>
          <w:pPr>
            <w:pStyle w:val="Header"/>
            <w:rPr>
              <w:sz w:val="12"/>
              <w:szCs w:val="12"/>
            </w:rPr>
          </w:pPr>
        </w:p>
        <w:p>
          <w:pPr>
            <w:pStyle w:val="Header"/>
            <w:rPr>
              <w:sz w:val="26"/>
              <w:szCs w:val="26"/>
            </w:rPr>
          </w:pPr>
          <w:r>
            <w:rPr>
              <w:szCs w:val="24"/>
            </w:rPr>
            <w:t>Coppice Green Lane, Shifnal, Shropshire TF11 8PD</w:t>
          </w:r>
          <w:r>
            <w:rPr>
              <w:sz w:val="26"/>
              <w:szCs w:val="26"/>
            </w:rPr>
            <w:t>.</w:t>
          </w:r>
        </w:p>
        <w:p>
          <w:pPr>
            <w:pStyle w:val="Header"/>
            <w:rPr>
              <w:sz w:val="18"/>
              <w:szCs w:val="18"/>
            </w:rPr>
          </w:pPr>
          <w:r>
            <w:rPr>
              <w:sz w:val="18"/>
              <w:szCs w:val="18"/>
            </w:rPr>
            <w:t xml:space="preserve">Telephone: 01952 468400      </w:t>
          </w:r>
        </w:p>
        <w:p>
          <w:pPr>
            <w:rPr>
              <w:b/>
              <w:bCs/>
              <w:sz w:val="18"/>
              <w:szCs w:val="18"/>
            </w:rPr>
          </w:pPr>
          <w:r>
            <w:rPr>
              <w:sz w:val="18"/>
              <w:szCs w:val="18"/>
            </w:rPr>
            <w:t xml:space="preserve">Email: </w:t>
          </w:r>
          <w:hyperlink r:id="rId2" w:history="1">
            <w:r>
              <w:rPr>
                <w:rStyle w:val="Hyperlink"/>
                <w:sz w:val="18"/>
                <w:szCs w:val="18"/>
              </w:rPr>
              <w:t>info@idsall.shropshire.sch.uk</w:t>
            </w:r>
          </w:hyperlink>
          <w:r>
            <w:rPr>
              <w:sz w:val="18"/>
              <w:szCs w:val="18"/>
            </w:rPr>
            <w:t xml:space="preserve">      Website: idsallschool.org</w:t>
          </w:r>
          <w:r>
            <w:rPr>
              <w:sz w:val="18"/>
              <w:szCs w:val="18"/>
            </w:rPr>
            <w:br/>
          </w:r>
          <w:r>
            <w:rPr>
              <w:bCs/>
              <w:sz w:val="18"/>
              <w:szCs w:val="18"/>
            </w:rPr>
            <w:t>Private Limited Company No. 8976748</w:t>
          </w:r>
        </w:p>
        <w:p>
          <w:pPr>
            <w:pStyle w:val="Header"/>
            <w:rPr>
              <w:sz w:val="12"/>
              <w:szCs w:val="12"/>
            </w:rPr>
          </w:pPr>
        </w:p>
        <w:p>
          <w:pPr>
            <w:pStyle w:val="Header"/>
            <w:rPr>
              <w:sz w:val="22"/>
              <w:szCs w:val="22"/>
            </w:rPr>
          </w:pPr>
          <w:proofErr w:type="spellStart"/>
          <w:r>
            <w:rPr>
              <w:sz w:val="22"/>
              <w:szCs w:val="22"/>
            </w:rPr>
            <w:t>Headteacher</w:t>
          </w:r>
          <w:proofErr w:type="spellEnd"/>
          <w:r>
            <w:rPr>
              <w:sz w:val="22"/>
              <w:szCs w:val="22"/>
            </w:rPr>
            <w:t>: Ms. M. King</w:t>
          </w:r>
        </w:p>
      </w:tc>
    </w:tr>
  </w:tbl>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3A2789"/>
    <w:multiLevelType w:val="hybridMultilevel"/>
    <w:tmpl w:val="E384E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9D6D2C"/>
    <w:multiLevelType w:val="hybridMultilevel"/>
    <w:tmpl w:val="FFD06EA6"/>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15:restartNumberingAfterBreak="0">
    <w:nsid w:val="74E3738A"/>
    <w:multiLevelType w:val="hybridMultilevel"/>
    <w:tmpl w:val="EDC416EE"/>
    <w:lvl w:ilvl="0" w:tplc="2870B0C4">
      <w:start w:val="1"/>
      <w:numFmt w:val="lowerLetter"/>
      <w:lvlText w:val="%1."/>
      <w:lvlJc w:val="left"/>
      <w:pPr>
        <w:tabs>
          <w:tab w:val="num" w:pos="720"/>
        </w:tabs>
        <w:ind w:left="720" w:hanging="360"/>
      </w:pPr>
      <w:rPr>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1"/>
  <w:drawingGridVerticalSpacing w:val="181"/>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F4AA88FE-0C17-40C0-80DA-40E497518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paragraph" w:styleId="NormalWeb">
    <w:name w:val="Normal (Web)"/>
    <w:basedOn w:val="Normal"/>
    <w:uiPriority w:val="99"/>
    <w:unhideWhenUsed/>
    <w:pPr>
      <w:spacing w:before="100" w:beforeAutospacing="1" w:after="100" w:afterAutospacing="1"/>
    </w:pPr>
    <w:rPr>
      <w:rFonts w:eastAsia="Calibri"/>
    </w:rPr>
  </w:style>
  <w:style w:type="paragraph" w:styleId="NoSpacing">
    <w:name w:val="No Spacing"/>
    <w:uiPriority w:val="1"/>
    <w:qFormat/>
    <w:rPr>
      <w:sz w:val="24"/>
      <w:szCs w:val="24"/>
    </w:rPr>
  </w:style>
  <w:style w:type="paragraph" w:customStyle="1" w:styleId="Default">
    <w:name w:val="Default"/>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751750">
      <w:bodyDiv w:val="1"/>
      <w:marLeft w:val="0"/>
      <w:marRight w:val="0"/>
      <w:marTop w:val="0"/>
      <w:marBottom w:val="0"/>
      <w:divBdr>
        <w:top w:val="none" w:sz="0" w:space="0" w:color="auto"/>
        <w:left w:val="none" w:sz="0" w:space="0" w:color="auto"/>
        <w:bottom w:val="none" w:sz="0" w:space="0" w:color="auto"/>
        <w:right w:val="none" w:sz="0" w:space="0" w:color="auto"/>
      </w:divBdr>
    </w:div>
    <w:div w:id="993684512">
      <w:bodyDiv w:val="1"/>
      <w:marLeft w:val="0"/>
      <w:marRight w:val="0"/>
      <w:marTop w:val="0"/>
      <w:marBottom w:val="0"/>
      <w:divBdr>
        <w:top w:val="none" w:sz="0" w:space="0" w:color="auto"/>
        <w:left w:val="none" w:sz="0" w:space="0" w:color="auto"/>
        <w:bottom w:val="none" w:sz="0" w:space="0" w:color="auto"/>
        <w:right w:val="none" w:sz="0" w:space="0" w:color="auto"/>
      </w:divBdr>
    </w:div>
    <w:div w:id="1260944443">
      <w:bodyDiv w:val="1"/>
      <w:marLeft w:val="0"/>
      <w:marRight w:val="0"/>
      <w:marTop w:val="0"/>
      <w:marBottom w:val="0"/>
      <w:divBdr>
        <w:top w:val="none" w:sz="0" w:space="0" w:color="auto"/>
        <w:left w:val="none" w:sz="0" w:space="0" w:color="auto"/>
        <w:bottom w:val="none" w:sz="0" w:space="0" w:color="auto"/>
        <w:right w:val="none" w:sz="0" w:space="0" w:color="auto"/>
      </w:divBdr>
    </w:div>
    <w:div w:id="1360279530">
      <w:bodyDiv w:val="1"/>
      <w:marLeft w:val="0"/>
      <w:marRight w:val="0"/>
      <w:marTop w:val="0"/>
      <w:marBottom w:val="0"/>
      <w:divBdr>
        <w:top w:val="none" w:sz="0" w:space="0" w:color="auto"/>
        <w:left w:val="none" w:sz="0" w:space="0" w:color="auto"/>
        <w:bottom w:val="none" w:sz="0" w:space="0" w:color="auto"/>
        <w:right w:val="none" w:sz="0" w:space="0" w:color="auto"/>
      </w:divBdr>
    </w:div>
    <w:div w:id="1604455651">
      <w:bodyDiv w:val="1"/>
      <w:marLeft w:val="0"/>
      <w:marRight w:val="0"/>
      <w:marTop w:val="0"/>
      <w:marBottom w:val="0"/>
      <w:divBdr>
        <w:top w:val="none" w:sz="0" w:space="0" w:color="auto"/>
        <w:left w:val="none" w:sz="0" w:space="0" w:color="auto"/>
        <w:bottom w:val="none" w:sz="0" w:space="0" w:color="auto"/>
        <w:right w:val="none" w:sz="0" w:space="0" w:color="auto"/>
      </w:divBdr>
    </w:div>
    <w:div w:id="1738434552">
      <w:bodyDiv w:val="1"/>
      <w:marLeft w:val="0"/>
      <w:marRight w:val="0"/>
      <w:marTop w:val="0"/>
      <w:marBottom w:val="0"/>
      <w:divBdr>
        <w:top w:val="none" w:sz="0" w:space="0" w:color="auto"/>
        <w:left w:val="none" w:sz="0" w:space="0" w:color="auto"/>
        <w:bottom w:val="none" w:sz="0" w:space="0" w:color="auto"/>
        <w:right w:val="none" w:sz="0" w:space="0" w:color="auto"/>
      </w:divBdr>
    </w:div>
    <w:div w:id="1815365601">
      <w:bodyDiv w:val="1"/>
      <w:marLeft w:val="0"/>
      <w:marRight w:val="0"/>
      <w:marTop w:val="0"/>
      <w:marBottom w:val="0"/>
      <w:divBdr>
        <w:top w:val="none" w:sz="0" w:space="0" w:color="auto"/>
        <w:left w:val="none" w:sz="0" w:space="0" w:color="auto"/>
        <w:bottom w:val="none" w:sz="0" w:space="0" w:color="auto"/>
        <w:right w:val="none" w:sz="0" w:space="0" w:color="auto"/>
      </w:divBdr>
    </w:div>
    <w:div w:id="205927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idsall.shropshire.sch.uk" TargetMode="External"/><Relationship Id="rId3" Type="http://schemas.openxmlformats.org/officeDocument/2006/relationships/settings" Target="settings.xml"/><Relationship Id="rId7" Type="http://schemas.openxmlformats.org/officeDocument/2006/relationships/hyperlink" Target="http://www.idsallschool.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hyperlink" Target="mailto:info@idsall.shropshire.sch.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246</Words>
  <Characters>1496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Idsall School Letter Headings Sept 2011</vt:lpstr>
    </vt:vector>
  </TitlesOfParts>
  <Company>Idsall School</Company>
  <LinksUpToDate>false</LinksUpToDate>
  <CharactersWithSpaces>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Idsall School Letter Headings Sept 2011</dc:title>
  <dc:creator>TRichardson@idsall.shropshire.sch.uk</dc:creator>
  <cp:lastModifiedBy>SJDavies (Head's PA)</cp:lastModifiedBy>
  <cp:revision>3</cp:revision>
  <cp:lastPrinted>2016-09-15T10:52:00Z</cp:lastPrinted>
  <dcterms:created xsi:type="dcterms:W3CDTF">2020-02-05T10:37:00Z</dcterms:created>
  <dcterms:modified xsi:type="dcterms:W3CDTF">2020-02-05T10:39:00Z</dcterms:modified>
</cp:coreProperties>
</file>