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3871" w:rsidRDefault="00D53871">
      <w:pPr>
        <w:jc w:val="center"/>
        <w:rPr>
          <w:b/>
          <w:u w:val="single"/>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8"/>
        <w:gridCol w:w="8716"/>
      </w:tblGrid>
      <w:tr w:rsidR="00D53871" w:rsidRPr="001C4FB7" w14:paraId="586E1F61" w14:textId="77777777" w:rsidTr="00E13324">
        <w:trPr>
          <w:cantSplit/>
        </w:trPr>
        <w:tc>
          <w:tcPr>
            <w:tcW w:w="9352" w:type="dxa"/>
            <w:gridSpan w:val="3"/>
          </w:tcPr>
          <w:p w14:paraId="43F779B8" w14:textId="56E50F8A" w:rsidR="00D53871" w:rsidRPr="001C4FB7" w:rsidRDefault="00D53871">
            <w:pPr>
              <w:pStyle w:val="Title"/>
              <w:jc w:val="both"/>
              <w:rPr>
                <w:rFonts w:cs="Arial"/>
                <w:u w:val="none"/>
              </w:rPr>
            </w:pPr>
            <w:r w:rsidRPr="001C4FB7">
              <w:rPr>
                <w:rFonts w:cs="Arial"/>
                <w:u w:val="none"/>
              </w:rPr>
              <w:t xml:space="preserve">                                               </w:t>
            </w:r>
          </w:p>
          <w:p w14:paraId="5DAB6C7B" w14:textId="78C2A05E" w:rsidR="00D53871" w:rsidRPr="001C4FB7" w:rsidRDefault="00D53871" w:rsidP="001C4FB7">
            <w:pPr>
              <w:pStyle w:val="Subtitle"/>
              <w:rPr>
                <w:rFonts w:ascii="Arial" w:hAnsi="Arial" w:cs="Arial"/>
                <w:b w:val="0"/>
              </w:rPr>
            </w:pPr>
            <w:r w:rsidRPr="001C4FB7">
              <w:rPr>
                <w:rFonts w:ascii="Arial" w:hAnsi="Arial" w:cs="Arial"/>
                <w:sz w:val="24"/>
              </w:rPr>
              <w:t>JOB DESCRIPTION</w:t>
            </w:r>
            <w:r w:rsidR="001C4FB7">
              <w:rPr>
                <w:rFonts w:ascii="Arial" w:hAnsi="Arial" w:cs="Arial"/>
                <w:sz w:val="24"/>
              </w:rPr>
              <w:t xml:space="preserve"> The Deepings School</w:t>
            </w:r>
          </w:p>
          <w:p w14:paraId="02EB378F" w14:textId="77777777" w:rsidR="00D53871" w:rsidRPr="001C4FB7" w:rsidRDefault="00D53871">
            <w:pPr>
              <w:rPr>
                <w:rFonts w:ascii="Arial" w:hAnsi="Arial" w:cs="Arial"/>
                <w:b/>
              </w:rPr>
            </w:pPr>
          </w:p>
        </w:tc>
      </w:tr>
      <w:tr w:rsidR="001C4FB7" w:rsidRPr="001C4FB7" w14:paraId="2886D91C" w14:textId="77777777" w:rsidTr="00E13324">
        <w:trPr>
          <w:cantSplit/>
        </w:trPr>
        <w:tc>
          <w:tcPr>
            <w:tcW w:w="9352" w:type="dxa"/>
            <w:gridSpan w:val="3"/>
          </w:tcPr>
          <w:p w14:paraId="4F9C916F" w14:textId="77777777" w:rsidR="001C4FB7" w:rsidRPr="001C4FB7" w:rsidRDefault="001C4FB7">
            <w:pPr>
              <w:jc w:val="both"/>
              <w:rPr>
                <w:rFonts w:ascii="Arial" w:hAnsi="Arial" w:cs="Arial"/>
                <w:b/>
              </w:rPr>
            </w:pPr>
            <w:r w:rsidRPr="001C4FB7">
              <w:rPr>
                <w:rFonts w:ascii="Arial" w:hAnsi="Arial" w:cs="Arial"/>
                <w:b/>
              </w:rPr>
              <w:t>JOB TITLE:</w:t>
            </w:r>
          </w:p>
          <w:p w14:paraId="44842D49" w14:textId="1E1A61FB" w:rsidR="001C4FB7" w:rsidRPr="001C4FB7" w:rsidRDefault="00E13324">
            <w:pPr>
              <w:pStyle w:val="Heading2"/>
              <w:rPr>
                <w:rFonts w:cs="Arial"/>
                <w:bCs w:val="0"/>
              </w:rPr>
            </w:pPr>
            <w:r>
              <w:rPr>
                <w:rFonts w:cs="Arial"/>
                <w:bCs w:val="0"/>
              </w:rPr>
              <w:t>Learning Mentor</w:t>
            </w:r>
            <w:r w:rsidR="001C4FB7" w:rsidRPr="001C4FB7">
              <w:rPr>
                <w:rFonts w:cs="Arial"/>
                <w:bCs w:val="0"/>
              </w:rPr>
              <w:t xml:space="preserve"> (The Deepings School)</w:t>
            </w:r>
          </w:p>
          <w:p w14:paraId="0E27B00A" w14:textId="77777777" w:rsidR="001C4FB7" w:rsidRPr="001C4FB7" w:rsidRDefault="001C4FB7" w:rsidP="001C4FB7">
            <w:pPr>
              <w:rPr>
                <w:rFonts w:cs="Arial"/>
              </w:rPr>
            </w:pPr>
          </w:p>
        </w:tc>
      </w:tr>
      <w:tr w:rsidR="00D53871" w:rsidRPr="001C4FB7" w14:paraId="08DEEFD7" w14:textId="77777777" w:rsidTr="00E13324">
        <w:trPr>
          <w:cantSplit/>
        </w:trPr>
        <w:tc>
          <w:tcPr>
            <w:tcW w:w="9352" w:type="dxa"/>
            <w:gridSpan w:val="3"/>
          </w:tcPr>
          <w:p w14:paraId="60061E4C" w14:textId="36F12423" w:rsidR="00D53871" w:rsidRPr="001C4FB7" w:rsidRDefault="00D53871" w:rsidP="001C4FB7">
            <w:pPr>
              <w:jc w:val="both"/>
              <w:rPr>
                <w:rFonts w:ascii="Arial" w:hAnsi="Arial" w:cs="Arial"/>
              </w:rPr>
            </w:pPr>
            <w:r w:rsidRPr="001C4FB7">
              <w:rPr>
                <w:rFonts w:ascii="Arial" w:hAnsi="Arial" w:cs="Arial"/>
                <w:b/>
              </w:rPr>
              <w:t xml:space="preserve">GRADE: </w:t>
            </w:r>
            <w:r w:rsidR="00E13324">
              <w:rPr>
                <w:rFonts w:ascii="Arial" w:hAnsi="Arial" w:cs="Arial"/>
              </w:rPr>
              <w:t>Expected Grade 5</w:t>
            </w:r>
          </w:p>
        </w:tc>
      </w:tr>
      <w:tr w:rsidR="00D53871" w:rsidRPr="001C4FB7" w14:paraId="19AF13D6" w14:textId="77777777" w:rsidTr="00E13324">
        <w:trPr>
          <w:cantSplit/>
        </w:trPr>
        <w:tc>
          <w:tcPr>
            <w:tcW w:w="9352" w:type="dxa"/>
            <w:gridSpan w:val="3"/>
          </w:tcPr>
          <w:p w14:paraId="44EAFD9C" w14:textId="598CF63E" w:rsidR="00D53871" w:rsidRPr="001C4FB7" w:rsidRDefault="00D53871" w:rsidP="001C4FB7">
            <w:pPr>
              <w:jc w:val="both"/>
              <w:rPr>
                <w:rFonts w:ascii="Arial" w:hAnsi="Arial" w:cs="Arial"/>
              </w:rPr>
            </w:pPr>
            <w:r w:rsidRPr="001C4FB7">
              <w:rPr>
                <w:rFonts w:ascii="Arial" w:hAnsi="Arial" w:cs="Arial"/>
                <w:b/>
              </w:rPr>
              <w:t xml:space="preserve">REPORTS TO: </w:t>
            </w:r>
            <w:r w:rsidR="000D7194" w:rsidRPr="000D7194">
              <w:rPr>
                <w:rFonts w:ascii="Arial" w:hAnsi="Arial" w:cs="Arial"/>
                <w:bCs/>
              </w:rPr>
              <w:t>Deputy Headteacher</w:t>
            </w:r>
          </w:p>
        </w:tc>
      </w:tr>
      <w:tr w:rsidR="00D53871" w:rsidRPr="001C4FB7" w14:paraId="240FD3CE" w14:textId="77777777" w:rsidTr="00E13324">
        <w:tc>
          <w:tcPr>
            <w:tcW w:w="468" w:type="dxa"/>
          </w:tcPr>
          <w:p w14:paraId="0135CBF0" w14:textId="77777777" w:rsidR="00D53871" w:rsidRPr="001C4FB7" w:rsidRDefault="00D53871">
            <w:pPr>
              <w:jc w:val="both"/>
              <w:rPr>
                <w:rFonts w:ascii="Arial" w:hAnsi="Arial" w:cs="Arial"/>
                <w:b/>
              </w:rPr>
            </w:pPr>
            <w:r w:rsidRPr="001C4FB7">
              <w:rPr>
                <w:rFonts w:ascii="Arial" w:hAnsi="Arial" w:cs="Arial"/>
                <w:b/>
              </w:rPr>
              <w:t>1.</w:t>
            </w:r>
          </w:p>
        </w:tc>
        <w:tc>
          <w:tcPr>
            <w:tcW w:w="8884" w:type="dxa"/>
            <w:gridSpan w:val="2"/>
          </w:tcPr>
          <w:p w14:paraId="2B07FDC5" w14:textId="77777777" w:rsidR="00D53871" w:rsidRPr="001C4FB7" w:rsidRDefault="00D53871">
            <w:pPr>
              <w:jc w:val="both"/>
              <w:rPr>
                <w:rFonts w:ascii="Arial" w:hAnsi="Arial" w:cs="Arial"/>
                <w:bCs/>
                <w:i/>
                <w:iCs/>
              </w:rPr>
            </w:pPr>
            <w:r w:rsidRPr="001C4FB7">
              <w:rPr>
                <w:rFonts w:ascii="Arial" w:hAnsi="Arial" w:cs="Arial"/>
                <w:b/>
              </w:rPr>
              <w:t xml:space="preserve">PURPOSE OF JOB: </w:t>
            </w:r>
          </w:p>
          <w:p w14:paraId="4B94D5A5" w14:textId="77777777" w:rsidR="00D53871" w:rsidRPr="001C4FB7" w:rsidRDefault="00D53871">
            <w:pPr>
              <w:pStyle w:val="BodyText"/>
              <w:rPr>
                <w:rFonts w:cs="Arial"/>
              </w:rPr>
            </w:pPr>
          </w:p>
          <w:p w14:paraId="55D4984A" w14:textId="0A6C1A6A" w:rsidR="00D53871" w:rsidRPr="001C4FB7" w:rsidRDefault="00D53871">
            <w:pPr>
              <w:pStyle w:val="BodyText"/>
              <w:rPr>
                <w:rFonts w:cs="Arial"/>
              </w:rPr>
            </w:pPr>
            <w:r w:rsidRPr="001C4FB7">
              <w:rPr>
                <w:rFonts w:cs="Arial"/>
              </w:rPr>
              <w:t xml:space="preserve">To </w:t>
            </w:r>
            <w:r w:rsidR="00371C62" w:rsidRPr="001C4FB7">
              <w:rPr>
                <w:rFonts w:cs="Arial"/>
              </w:rPr>
              <w:t>provide</w:t>
            </w:r>
            <w:r w:rsidRPr="001C4FB7">
              <w:rPr>
                <w:rFonts w:cs="Arial"/>
              </w:rPr>
              <w:t xml:space="preserve"> </w:t>
            </w:r>
            <w:r w:rsidR="00E13324">
              <w:rPr>
                <w:rFonts w:cs="Arial"/>
              </w:rPr>
              <w:t xml:space="preserve">a complementary service to teachers and other staff, addressing the needs of students who need help to overcome barriers to learning both inside and outside of school, in order to achieve their full potential. </w:t>
            </w:r>
          </w:p>
          <w:p w14:paraId="3DEEC669" w14:textId="77777777" w:rsidR="00D53871" w:rsidRPr="001C4FB7" w:rsidRDefault="00D53871">
            <w:pPr>
              <w:pStyle w:val="BodyText"/>
              <w:rPr>
                <w:rFonts w:cs="Arial"/>
              </w:rPr>
            </w:pPr>
          </w:p>
        </w:tc>
      </w:tr>
      <w:tr w:rsidR="00D53871" w:rsidRPr="001C4FB7" w14:paraId="10117488" w14:textId="77777777" w:rsidTr="00E13324">
        <w:tc>
          <w:tcPr>
            <w:tcW w:w="468" w:type="dxa"/>
          </w:tcPr>
          <w:p w14:paraId="47886996" w14:textId="77777777" w:rsidR="00D53871" w:rsidRPr="001C4FB7" w:rsidRDefault="00D53871">
            <w:pPr>
              <w:jc w:val="both"/>
              <w:rPr>
                <w:rFonts w:ascii="Arial" w:hAnsi="Arial" w:cs="Arial"/>
                <w:b/>
              </w:rPr>
            </w:pPr>
            <w:r w:rsidRPr="001C4FB7">
              <w:rPr>
                <w:rFonts w:ascii="Arial" w:hAnsi="Arial" w:cs="Arial"/>
                <w:b/>
              </w:rPr>
              <w:t>2.</w:t>
            </w:r>
          </w:p>
        </w:tc>
        <w:tc>
          <w:tcPr>
            <w:tcW w:w="8884" w:type="dxa"/>
            <w:gridSpan w:val="2"/>
          </w:tcPr>
          <w:p w14:paraId="4CFD428E" w14:textId="77777777" w:rsidR="00D53871" w:rsidRPr="001C4FB7" w:rsidRDefault="00D53871">
            <w:pPr>
              <w:jc w:val="both"/>
              <w:rPr>
                <w:rFonts w:ascii="Arial" w:hAnsi="Arial" w:cs="Arial"/>
                <w:b/>
              </w:rPr>
            </w:pPr>
            <w:r w:rsidRPr="001C4FB7">
              <w:rPr>
                <w:rFonts w:ascii="Arial" w:hAnsi="Arial" w:cs="Arial"/>
                <w:b/>
              </w:rPr>
              <w:t>MAIN RESPONSIBILITIES, TASKS &amp; DUTIES</w:t>
            </w:r>
          </w:p>
          <w:p w14:paraId="3656B9AB" w14:textId="77777777" w:rsidR="00D53871" w:rsidRPr="001C4FB7" w:rsidRDefault="00D53871">
            <w:pPr>
              <w:jc w:val="both"/>
              <w:rPr>
                <w:rFonts w:ascii="Arial" w:hAnsi="Arial" w:cs="Arial"/>
                <w:bCs/>
              </w:rPr>
            </w:pPr>
          </w:p>
        </w:tc>
      </w:tr>
      <w:tr w:rsidR="00E13324" w:rsidRPr="001C4FB7" w14:paraId="4E2BC142" w14:textId="77777777" w:rsidTr="007F67D8">
        <w:tc>
          <w:tcPr>
            <w:tcW w:w="9352" w:type="dxa"/>
            <w:gridSpan w:val="3"/>
          </w:tcPr>
          <w:p w14:paraId="11376EB0" w14:textId="57316CBB" w:rsidR="00E13324" w:rsidRDefault="00E13324" w:rsidP="3AD4F6D2">
            <w:pPr>
              <w:pStyle w:val="BodyText"/>
              <w:rPr>
                <w:rFonts w:cs="Arial"/>
                <w:b/>
                <w:bCs/>
              </w:rPr>
            </w:pPr>
            <w:r w:rsidRPr="00E13324">
              <w:rPr>
                <w:rFonts w:cs="Arial"/>
                <w:b/>
                <w:bCs/>
              </w:rPr>
              <w:t>Support for students</w:t>
            </w:r>
          </w:p>
          <w:p w14:paraId="05E69536" w14:textId="0F436E0C" w:rsidR="00E13324" w:rsidRDefault="00E13324" w:rsidP="00E13324">
            <w:pPr>
              <w:pStyle w:val="BodyText"/>
              <w:numPr>
                <w:ilvl w:val="0"/>
                <w:numId w:val="5"/>
              </w:numPr>
              <w:rPr>
                <w:rFonts w:cs="Arial"/>
              </w:rPr>
            </w:pPr>
            <w:r>
              <w:rPr>
                <w:rFonts w:cs="Arial"/>
              </w:rPr>
              <w:t xml:space="preserve">Working with teaching staff, assist in the comprehensive assessment of all students selected by </w:t>
            </w:r>
            <w:r w:rsidR="004A0349" w:rsidRPr="008420CC">
              <w:rPr>
                <w:rFonts w:cs="Arial"/>
              </w:rPr>
              <w:t>SLT</w:t>
            </w:r>
            <w:r w:rsidR="008420CC">
              <w:rPr>
                <w:rFonts w:cs="Arial"/>
              </w:rPr>
              <w:t xml:space="preserve"> </w:t>
            </w:r>
            <w:r w:rsidR="002D0766">
              <w:rPr>
                <w:rFonts w:cs="Arial"/>
              </w:rPr>
              <w:t>(or nominated representative) to identify those needing extra help to overcome barriers to learning inside and outside school.</w:t>
            </w:r>
          </w:p>
          <w:p w14:paraId="55E1EB8C" w14:textId="696C2277" w:rsidR="002D0766" w:rsidRDefault="008420CC" w:rsidP="002D0766">
            <w:pPr>
              <w:pStyle w:val="BodyText"/>
              <w:numPr>
                <w:ilvl w:val="0"/>
                <w:numId w:val="5"/>
              </w:numPr>
              <w:rPr>
                <w:rFonts w:cs="Arial"/>
              </w:rPr>
            </w:pPr>
            <w:r>
              <w:rPr>
                <w:rFonts w:cs="Arial"/>
              </w:rPr>
              <w:t>T</w:t>
            </w:r>
            <w:r w:rsidR="002D0766">
              <w:rPr>
                <w:rFonts w:cs="Arial"/>
              </w:rPr>
              <w:t>ake the lead on drawing up and implementing an action plan for each student who needs Learning Mentor support. In support of the individual action plan, develop a 1:1 mentoring relationship with students who are demonstrating:</w:t>
            </w:r>
          </w:p>
          <w:p w14:paraId="0499FCAC" w14:textId="68BE7310" w:rsidR="002D0766" w:rsidRDefault="002D0766" w:rsidP="002D0766">
            <w:pPr>
              <w:pStyle w:val="BodyText"/>
              <w:numPr>
                <w:ilvl w:val="1"/>
                <w:numId w:val="5"/>
              </w:numPr>
              <w:rPr>
                <w:rFonts w:cs="Arial"/>
              </w:rPr>
            </w:pPr>
            <w:r>
              <w:rPr>
                <w:rFonts w:cs="Arial"/>
              </w:rPr>
              <w:t>Failing motivation or confidence</w:t>
            </w:r>
          </w:p>
          <w:p w14:paraId="7BB11D00" w14:textId="27107A5C" w:rsidR="002D0766" w:rsidRDefault="002D0766" w:rsidP="002D0766">
            <w:pPr>
              <w:pStyle w:val="BodyText"/>
              <w:numPr>
                <w:ilvl w:val="1"/>
                <w:numId w:val="5"/>
              </w:numPr>
              <w:rPr>
                <w:rFonts w:cs="Arial"/>
              </w:rPr>
            </w:pPr>
            <w:r>
              <w:rPr>
                <w:rFonts w:cs="Arial"/>
              </w:rPr>
              <w:t>Failing punctuality or attendance (at school or in lessons)</w:t>
            </w:r>
          </w:p>
          <w:p w14:paraId="3E32EC0C" w14:textId="5BAFA523" w:rsidR="002D0766" w:rsidRDefault="002D0766" w:rsidP="002D0766">
            <w:pPr>
              <w:pStyle w:val="BodyText"/>
              <w:numPr>
                <w:ilvl w:val="1"/>
                <w:numId w:val="5"/>
              </w:numPr>
              <w:rPr>
                <w:rFonts w:cs="Arial"/>
              </w:rPr>
            </w:pPr>
            <w:r>
              <w:rPr>
                <w:rFonts w:cs="Arial"/>
              </w:rPr>
              <w:t>Deteriorating behaviour</w:t>
            </w:r>
          </w:p>
          <w:p w14:paraId="7C5F2294" w14:textId="2F3A2D2F" w:rsidR="002D0766" w:rsidRDefault="002D0766" w:rsidP="002D0766">
            <w:pPr>
              <w:pStyle w:val="BodyText"/>
              <w:numPr>
                <w:ilvl w:val="1"/>
                <w:numId w:val="5"/>
              </w:numPr>
              <w:rPr>
                <w:rFonts w:cs="Arial"/>
              </w:rPr>
            </w:pPr>
            <w:r>
              <w:rPr>
                <w:rFonts w:cs="Arial"/>
              </w:rPr>
              <w:t>Experiencing difficulties with relationships (e.g. with staff, with peers)</w:t>
            </w:r>
          </w:p>
          <w:p w14:paraId="65E42BB4" w14:textId="4DAC5F8B" w:rsidR="002D0766" w:rsidRDefault="002D0766" w:rsidP="002D0766">
            <w:pPr>
              <w:pStyle w:val="BodyText"/>
              <w:numPr>
                <w:ilvl w:val="1"/>
                <w:numId w:val="5"/>
              </w:numPr>
              <w:rPr>
                <w:rFonts w:cs="Arial"/>
              </w:rPr>
            </w:pPr>
            <w:r>
              <w:rPr>
                <w:rFonts w:cs="Arial"/>
              </w:rPr>
              <w:t>Significant underachievement</w:t>
            </w:r>
          </w:p>
          <w:p w14:paraId="581988A4" w14:textId="77777777" w:rsidR="004A0349" w:rsidRDefault="004A0349" w:rsidP="004A0349">
            <w:pPr>
              <w:pStyle w:val="BodyText"/>
              <w:numPr>
                <w:ilvl w:val="0"/>
                <w:numId w:val="5"/>
              </w:numPr>
              <w:rPr>
                <w:rFonts w:cs="Arial"/>
              </w:rPr>
            </w:pPr>
            <w:r>
              <w:rPr>
                <w:rFonts w:cs="Arial"/>
              </w:rPr>
              <w:t>Carry out group work including anger management and self-esteem learning. Carry out other mentoring activities which address/involve attendance, punctuality, transition, lunchtime and after school clubs, parents, outside agencies, school journeys, PSHE and healthy schools.</w:t>
            </w:r>
          </w:p>
          <w:p w14:paraId="555D440F" w14:textId="7E077F0E" w:rsidR="002D0766" w:rsidRDefault="002D0766" w:rsidP="002D0766">
            <w:pPr>
              <w:pStyle w:val="BodyText"/>
              <w:numPr>
                <w:ilvl w:val="0"/>
                <w:numId w:val="6"/>
              </w:numPr>
              <w:rPr>
                <w:rFonts w:cs="Arial"/>
              </w:rPr>
            </w:pPr>
            <w:r>
              <w:rPr>
                <w:rFonts w:cs="Arial"/>
              </w:rPr>
              <w:t>Maintain regular contact with families/carers of students in need of extra support, to keep them informed of the student’s needs and progress and to secure positive family/carer support and involvement.</w:t>
            </w:r>
          </w:p>
          <w:p w14:paraId="00A235D9" w14:textId="48027CDF" w:rsidR="002D0766" w:rsidRDefault="002D0766" w:rsidP="002D0766">
            <w:pPr>
              <w:pStyle w:val="BodyText"/>
              <w:numPr>
                <w:ilvl w:val="0"/>
                <w:numId w:val="6"/>
              </w:numPr>
              <w:rPr>
                <w:rFonts w:cs="Arial"/>
              </w:rPr>
            </w:pPr>
            <w:r>
              <w:rPr>
                <w:rFonts w:cs="Arial"/>
              </w:rPr>
              <w:t>To work closely with the SENCO, and other teachers, to ensure that the needs of</w:t>
            </w:r>
            <w:r w:rsidR="00FB5471">
              <w:rPr>
                <w:rFonts w:cs="Arial"/>
              </w:rPr>
              <w:t xml:space="preserve"> </w:t>
            </w:r>
            <w:r w:rsidR="00FB5471" w:rsidRPr="008420CC">
              <w:rPr>
                <w:rFonts w:cs="Arial"/>
              </w:rPr>
              <w:t>disadvantaged pupils,</w:t>
            </w:r>
            <w:r w:rsidRPr="008420CC">
              <w:rPr>
                <w:rFonts w:cs="Arial"/>
              </w:rPr>
              <w:t xml:space="preserve"> </w:t>
            </w:r>
            <w:r w:rsidR="004A0349" w:rsidRPr="008420CC">
              <w:rPr>
                <w:rFonts w:cs="Arial"/>
              </w:rPr>
              <w:t xml:space="preserve">high </w:t>
            </w:r>
            <w:r w:rsidR="00FB5471" w:rsidRPr="008420CC">
              <w:rPr>
                <w:rFonts w:cs="Arial"/>
              </w:rPr>
              <w:t>performing</w:t>
            </w:r>
            <w:r w:rsidRPr="008420CC">
              <w:rPr>
                <w:rFonts w:cs="Arial"/>
              </w:rPr>
              <w:t xml:space="preserve"> </w:t>
            </w:r>
            <w:r w:rsidR="00FB5471" w:rsidRPr="008420CC">
              <w:rPr>
                <w:rFonts w:cs="Arial"/>
              </w:rPr>
              <w:t>pupils</w:t>
            </w:r>
            <w:r>
              <w:rPr>
                <w:rFonts w:cs="Arial"/>
              </w:rPr>
              <w:t xml:space="preserve"> and those with special educational needs or disabilities are met.</w:t>
            </w:r>
          </w:p>
          <w:p w14:paraId="7A38AA86" w14:textId="63D56BEC" w:rsidR="002D0766" w:rsidRDefault="002D0766" w:rsidP="002D0766">
            <w:pPr>
              <w:pStyle w:val="BodyText"/>
              <w:numPr>
                <w:ilvl w:val="0"/>
                <w:numId w:val="6"/>
              </w:numPr>
              <w:rPr>
                <w:rFonts w:cs="Arial"/>
              </w:rPr>
            </w:pPr>
            <w:r>
              <w:rPr>
                <w:rFonts w:cs="Arial"/>
              </w:rPr>
              <w:t>To assist students and families/carers new to the country</w:t>
            </w:r>
            <w:r w:rsidR="000D7194">
              <w:rPr>
                <w:rFonts w:cs="Arial"/>
              </w:rPr>
              <w:t xml:space="preserve"> and the school, in understanding the education system, school routines and how best they can support the student to achieve.</w:t>
            </w:r>
          </w:p>
          <w:p w14:paraId="47ABD8E0" w14:textId="28DF8555" w:rsidR="000D7194" w:rsidRDefault="00186561" w:rsidP="002D0766">
            <w:pPr>
              <w:pStyle w:val="BodyText"/>
              <w:numPr>
                <w:ilvl w:val="0"/>
                <w:numId w:val="6"/>
              </w:numPr>
              <w:rPr>
                <w:rFonts w:cs="Arial"/>
              </w:rPr>
            </w:pPr>
            <w:r>
              <w:rPr>
                <w:rFonts w:cs="Arial"/>
              </w:rPr>
              <w:t>Challenge</w:t>
            </w:r>
            <w:r w:rsidR="000D7194">
              <w:rPr>
                <w:rFonts w:cs="Arial"/>
              </w:rPr>
              <w:t xml:space="preserve"> and motivate students. Promote and reinforce </w:t>
            </w:r>
            <w:r>
              <w:rPr>
                <w:rFonts w:cs="Arial"/>
              </w:rPr>
              <w:t>self</w:t>
            </w:r>
            <w:r w:rsidR="000D7194">
              <w:rPr>
                <w:rFonts w:cs="Arial"/>
              </w:rPr>
              <w:t>-esteem.</w:t>
            </w:r>
          </w:p>
          <w:p w14:paraId="53C30B5B" w14:textId="4ABC623F" w:rsidR="000D7194" w:rsidRDefault="000D7194" w:rsidP="002D0766">
            <w:pPr>
              <w:pStyle w:val="BodyText"/>
              <w:numPr>
                <w:ilvl w:val="0"/>
                <w:numId w:val="6"/>
              </w:numPr>
              <w:rPr>
                <w:rFonts w:cs="Arial"/>
              </w:rPr>
            </w:pPr>
            <w:r>
              <w:rPr>
                <w:rFonts w:cs="Arial"/>
              </w:rPr>
              <w:t>Provide information and advice to enable students to make positive choices about their own learning, behaviour and attendance.</w:t>
            </w:r>
          </w:p>
          <w:p w14:paraId="3811E626" w14:textId="0E1EAE80" w:rsidR="000D7194" w:rsidRDefault="000D7194" w:rsidP="000D7194">
            <w:pPr>
              <w:pStyle w:val="BodyText"/>
              <w:rPr>
                <w:rFonts w:cs="Arial"/>
                <w:b/>
                <w:bCs/>
              </w:rPr>
            </w:pPr>
            <w:r>
              <w:rPr>
                <w:rFonts w:cs="Arial"/>
                <w:b/>
                <w:bCs/>
              </w:rPr>
              <w:t>Support for the school</w:t>
            </w:r>
          </w:p>
          <w:p w14:paraId="4A192876" w14:textId="24EFEC76" w:rsidR="000D7194" w:rsidRDefault="000D7194" w:rsidP="000D7194">
            <w:pPr>
              <w:pStyle w:val="BodyText"/>
              <w:numPr>
                <w:ilvl w:val="0"/>
                <w:numId w:val="7"/>
              </w:numPr>
              <w:rPr>
                <w:rFonts w:cs="Arial"/>
              </w:rPr>
            </w:pPr>
            <w:r>
              <w:rPr>
                <w:rFonts w:cs="Arial"/>
              </w:rPr>
              <w:t>Assist with the assessment of all students entering or returning to school in order to identify those needing extra help to overcome barriers to learning.</w:t>
            </w:r>
          </w:p>
          <w:p w14:paraId="234F4336" w14:textId="13B979F0" w:rsidR="000D7194" w:rsidRDefault="00186561" w:rsidP="000D7194">
            <w:pPr>
              <w:pStyle w:val="BodyText"/>
              <w:numPr>
                <w:ilvl w:val="0"/>
                <w:numId w:val="7"/>
              </w:numPr>
              <w:rPr>
                <w:rFonts w:cs="Arial"/>
              </w:rPr>
            </w:pPr>
            <w:r>
              <w:rPr>
                <w:rFonts w:cs="Arial"/>
              </w:rPr>
              <w:t>Assist</w:t>
            </w:r>
            <w:r w:rsidR="000D7194">
              <w:rPr>
                <w:rFonts w:cs="Arial"/>
              </w:rPr>
              <w:t xml:space="preserve"> teaching staff with the development and implementation of mentoring plans.</w:t>
            </w:r>
          </w:p>
          <w:p w14:paraId="3D7538F9" w14:textId="349A0A52" w:rsidR="000D7194" w:rsidRDefault="000D7194" w:rsidP="000D7194">
            <w:pPr>
              <w:pStyle w:val="BodyText"/>
              <w:numPr>
                <w:ilvl w:val="0"/>
                <w:numId w:val="7"/>
              </w:numPr>
              <w:rPr>
                <w:rFonts w:cs="Arial"/>
              </w:rPr>
            </w:pPr>
            <w:r>
              <w:rPr>
                <w:rFonts w:cs="Arial"/>
              </w:rPr>
              <w:t>Provide objective and accurate feedback reports as required to other staff on student achievement, progress and other matters, ensuring the availability of appropriate evidence.</w:t>
            </w:r>
          </w:p>
          <w:p w14:paraId="148AC39C" w14:textId="1221D4CD" w:rsidR="000D7194" w:rsidRDefault="000D7194" w:rsidP="000D7194">
            <w:pPr>
              <w:pStyle w:val="BodyText"/>
              <w:numPr>
                <w:ilvl w:val="0"/>
                <w:numId w:val="7"/>
              </w:numPr>
              <w:rPr>
                <w:rFonts w:cs="Arial"/>
              </w:rPr>
            </w:pPr>
            <w:r>
              <w:rPr>
                <w:rFonts w:cs="Arial"/>
              </w:rPr>
              <w:lastRenderedPageBreak/>
              <w:t>Maintain a database of information and provide reports for monitoring and evaluation purposes.</w:t>
            </w:r>
          </w:p>
          <w:p w14:paraId="2D1DFED1" w14:textId="1B4D3ED7" w:rsidR="000D7194" w:rsidRDefault="000D7194" w:rsidP="000D7194">
            <w:pPr>
              <w:pStyle w:val="BodyText"/>
              <w:numPr>
                <w:ilvl w:val="0"/>
                <w:numId w:val="7"/>
              </w:numPr>
              <w:rPr>
                <w:rFonts w:cs="Arial"/>
              </w:rPr>
            </w:pPr>
            <w:r>
              <w:rPr>
                <w:rFonts w:cs="Arial"/>
              </w:rPr>
              <w:t>Take a lead role in the development and implementation of appropriate behaviour management strategies.</w:t>
            </w:r>
          </w:p>
          <w:p w14:paraId="7D7074A6" w14:textId="4D87A834" w:rsidR="000D7194" w:rsidRDefault="000D7194" w:rsidP="000D7194">
            <w:pPr>
              <w:pStyle w:val="BodyText"/>
              <w:numPr>
                <w:ilvl w:val="0"/>
                <w:numId w:val="7"/>
              </w:numPr>
              <w:rPr>
                <w:rFonts w:cs="Arial"/>
              </w:rPr>
            </w:pPr>
            <w:r>
              <w:rPr>
                <w:rFonts w:cs="Arial"/>
              </w:rPr>
              <w:t>Report on the implementation of all action plans to the Deputy Headteacher.</w:t>
            </w:r>
          </w:p>
          <w:p w14:paraId="756F4B36" w14:textId="251FB48B" w:rsidR="000D7194" w:rsidRDefault="000D7194" w:rsidP="000D7194">
            <w:pPr>
              <w:pStyle w:val="BodyText"/>
              <w:numPr>
                <w:ilvl w:val="0"/>
                <w:numId w:val="7"/>
              </w:numPr>
              <w:rPr>
                <w:rFonts w:cs="Arial"/>
              </w:rPr>
            </w:pPr>
            <w:r>
              <w:rPr>
                <w:rFonts w:cs="Arial"/>
              </w:rPr>
              <w:t>Create individual action plans</w:t>
            </w:r>
            <w:r w:rsidR="00186561">
              <w:rPr>
                <w:rFonts w:cs="Arial"/>
              </w:rPr>
              <w:t xml:space="preserve">, </w:t>
            </w:r>
            <w:r>
              <w:rPr>
                <w:rFonts w:cs="Arial"/>
              </w:rPr>
              <w:t>review all targeted students and ensure that all action plans cohere with other plans produced in school and by external agencies.</w:t>
            </w:r>
          </w:p>
          <w:p w14:paraId="0BF7A94D" w14:textId="6F0D7F35" w:rsidR="000D7194" w:rsidRDefault="000D7194" w:rsidP="000D7194">
            <w:pPr>
              <w:pStyle w:val="BodyText"/>
              <w:numPr>
                <w:ilvl w:val="0"/>
                <w:numId w:val="7"/>
              </w:numPr>
              <w:rPr>
                <w:rFonts w:cs="Arial"/>
              </w:rPr>
            </w:pPr>
            <w:r>
              <w:rPr>
                <w:rFonts w:cs="Arial"/>
              </w:rPr>
              <w:t xml:space="preserve">Actively seek information regarding a range of activities, courses, organisations and </w:t>
            </w:r>
            <w:r w:rsidR="00186561">
              <w:rPr>
                <w:rFonts w:cs="Arial"/>
              </w:rPr>
              <w:t>individuals</w:t>
            </w:r>
            <w:r>
              <w:rPr>
                <w:rFonts w:cs="Arial"/>
              </w:rPr>
              <w:t xml:space="preserve"> to provide support for </w:t>
            </w:r>
            <w:r w:rsidR="00186561">
              <w:rPr>
                <w:rFonts w:cs="Arial"/>
              </w:rPr>
              <w:t>students</w:t>
            </w:r>
            <w:r>
              <w:rPr>
                <w:rFonts w:cs="Arial"/>
              </w:rPr>
              <w:t xml:space="preserve"> to br</w:t>
            </w:r>
            <w:r w:rsidR="00186561">
              <w:rPr>
                <w:rFonts w:cs="Arial"/>
              </w:rPr>
              <w:t>oad</w:t>
            </w:r>
            <w:r>
              <w:rPr>
                <w:rFonts w:cs="Arial"/>
              </w:rPr>
              <w:t>en and enrich their learning.</w:t>
            </w:r>
          </w:p>
          <w:p w14:paraId="2AE78056" w14:textId="1E28FD63" w:rsidR="000D7194" w:rsidRDefault="000D7194" w:rsidP="000D7194">
            <w:pPr>
              <w:pStyle w:val="BodyText"/>
              <w:numPr>
                <w:ilvl w:val="0"/>
                <w:numId w:val="7"/>
              </w:numPr>
              <w:rPr>
                <w:rFonts w:cs="Arial"/>
              </w:rPr>
            </w:pPr>
            <w:r>
              <w:rPr>
                <w:rFonts w:cs="Arial"/>
              </w:rPr>
              <w:t>Facilitate the sharing of relevant information between external agencies and schools as directed.</w:t>
            </w:r>
          </w:p>
          <w:p w14:paraId="258D7C1C" w14:textId="6E2BB17E" w:rsidR="001B43C5" w:rsidRPr="004A0349" w:rsidRDefault="001B43C5" w:rsidP="000D7194">
            <w:pPr>
              <w:pStyle w:val="BodyText"/>
              <w:numPr>
                <w:ilvl w:val="0"/>
                <w:numId w:val="7"/>
              </w:numPr>
              <w:rPr>
                <w:rFonts w:cs="Arial"/>
              </w:rPr>
            </w:pPr>
            <w:r w:rsidRPr="004A0349">
              <w:rPr>
                <w:rFonts w:cs="Arial"/>
              </w:rPr>
              <w:t xml:space="preserve">Ensure that the needs of the student are met in a focused and integrated way by working closely with </w:t>
            </w:r>
            <w:r w:rsidR="004A0349" w:rsidRPr="008420CC">
              <w:rPr>
                <w:rFonts w:cs="Arial"/>
              </w:rPr>
              <w:t>additional external agencies</w:t>
            </w:r>
            <w:r w:rsidRPr="004A0349">
              <w:rPr>
                <w:rFonts w:cs="Arial"/>
              </w:rPr>
              <w:t xml:space="preserve"> </w:t>
            </w:r>
            <w:r w:rsidR="00186561" w:rsidRPr="004A0349">
              <w:rPr>
                <w:rFonts w:cs="Arial"/>
              </w:rPr>
              <w:t>working</w:t>
            </w:r>
            <w:r w:rsidRPr="004A0349">
              <w:rPr>
                <w:rFonts w:cs="Arial"/>
              </w:rPr>
              <w:t xml:space="preserve"> with students both in and out of school.</w:t>
            </w:r>
          </w:p>
          <w:p w14:paraId="6E38EA7A" w14:textId="421F8B5D" w:rsidR="001B43C5" w:rsidRDefault="001B43C5" w:rsidP="000D7194">
            <w:pPr>
              <w:pStyle w:val="BodyText"/>
              <w:numPr>
                <w:ilvl w:val="0"/>
                <w:numId w:val="7"/>
              </w:numPr>
              <w:rPr>
                <w:rFonts w:cs="Arial"/>
              </w:rPr>
            </w:pPr>
            <w:r>
              <w:rPr>
                <w:rFonts w:cs="Arial"/>
              </w:rPr>
              <w:t>Make links with primary settings and parents/carers to ensure that continuity through the primary phase is as effective as possible.</w:t>
            </w:r>
          </w:p>
          <w:p w14:paraId="4F324D58" w14:textId="1F63B9B3" w:rsidR="001B43C5" w:rsidRDefault="001B43C5" w:rsidP="000D7194">
            <w:pPr>
              <w:pStyle w:val="BodyText"/>
              <w:numPr>
                <w:ilvl w:val="0"/>
                <w:numId w:val="7"/>
              </w:numPr>
              <w:rPr>
                <w:rFonts w:cs="Arial"/>
              </w:rPr>
            </w:pPr>
            <w:r>
              <w:rPr>
                <w:rFonts w:cs="Arial"/>
              </w:rPr>
              <w:t>Network with other Learning Mentors and share best practice.</w:t>
            </w:r>
          </w:p>
          <w:p w14:paraId="4FD7B8CE" w14:textId="30933AEC" w:rsidR="001B43C5" w:rsidRDefault="001B43C5" w:rsidP="000D7194">
            <w:pPr>
              <w:pStyle w:val="BodyText"/>
              <w:numPr>
                <w:ilvl w:val="0"/>
                <w:numId w:val="7"/>
              </w:numPr>
              <w:rPr>
                <w:rFonts w:cs="Arial"/>
              </w:rPr>
            </w:pPr>
            <w:r>
              <w:rPr>
                <w:rFonts w:cs="Arial"/>
              </w:rPr>
              <w:t>Attend relevant training as directed.</w:t>
            </w:r>
          </w:p>
          <w:p w14:paraId="1B482B4E" w14:textId="4D78378A" w:rsidR="001B43C5" w:rsidRDefault="001B43C5" w:rsidP="000D7194">
            <w:pPr>
              <w:pStyle w:val="BodyText"/>
              <w:numPr>
                <w:ilvl w:val="0"/>
                <w:numId w:val="7"/>
              </w:numPr>
              <w:rPr>
                <w:rFonts w:cs="Arial"/>
              </w:rPr>
            </w:pPr>
            <w:r>
              <w:rPr>
                <w:rFonts w:cs="Arial"/>
              </w:rPr>
              <w:t>Complete administrative duties relevant to the role.</w:t>
            </w:r>
          </w:p>
          <w:p w14:paraId="17F77D35" w14:textId="0B303B5B" w:rsidR="001B43C5" w:rsidRPr="000D7194" w:rsidRDefault="001B43C5" w:rsidP="000D7194">
            <w:pPr>
              <w:pStyle w:val="BodyText"/>
              <w:numPr>
                <w:ilvl w:val="0"/>
                <w:numId w:val="7"/>
              </w:numPr>
              <w:rPr>
                <w:rFonts w:cs="Arial"/>
              </w:rPr>
            </w:pPr>
            <w:r>
              <w:rPr>
                <w:rFonts w:cs="Arial"/>
              </w:rPr>
              <w:t xml:space="preserve">Attend and participate in regular meetings, training and mentoring of other staff in the school as </w:t>
            </w:r>
            <w:r w:rsidR="00186561">
              <w:rPr>
                <w:rFonts w:cs="Arial"/>
              </w:rPr>
              <w:t>required</w:t>
            </w:r>
            <w:r>
              <w:rPr>
                <w:rFonts w:cs="Arial"/>
              </w:rPr>
              <w:t xml:space="preserve"> to share expertise.</w:t>
            </w:r>
          </w:p>
          <w:p w14:paraId="049F31CB" w14:textId="2611BAC9" w:rsidR="00E13324" w:rsidRPr="001C4FB7" w:rsidRDefault="00E13324" w:rsidP="3AD4F6D2">
            <w:pPr>
              <w:pStyle w:val="BodyText"/>
              <w:rPr>
                <w:rFonts w:cs="Arial"/>
              </w:rPr>
            </w:pPr>
          </w:p>
        </w:tc>
      </w:tr>
      <w:tr w:rsidR="00D53871" w:rsidRPr="001C4FB7" w14:paraId="44BB2C96" w14:textId="77777777" w:rsidTr="3AD4F6D2">
        <w:tc>
          <w:tcPr>
            <w:tcW w:w="636" w:type="dxa"/>
            <w:gridSpan w:val="2"/>
          </w:tcPr>
          <w:p w14:paraId="1F75A9DD" w14:textId="77777777" w:rsidR="00D53871" w:rsidRPr="001C4FB7" w:rsidRDefault="00D53871">
            <w:pPr>
              <w:jc w:val="both"/>
              <w:rPr>
                <w:rFonts w:ascii="Arial" w:hAnsi="Arial" w:cs="Arial"/>
                <w:b/>
              </w:rPr>
            </w:pPr>
            <w:r w:rsidRPr="001C4FB7">
              <w:rPr>
                <w:rFonts w:ascii="Arial" w:hAnsi="Arial" w:cs="Arial"/>
                <w:b/>
              </w:rPr>
              <w:lastRenderedPageBreak/>
              <w:t>3.</w:t>
            </w:r>
          </w:p>
        </w:tc>
        <w:tc>
          <w:tcPr>
            <w:tcW w:w="8716" w:type="dxa"/>
          </w:tcPr>
          <w:p w14:paraId="6D23A906" w14:textId="77777777" w:rsidR="00D53871" w:rsidRPr="001C4FB7" w:rsidRDefault="00D53871">
            <w:pPr>
              <w:rPr>
                <w:rFonts w:ascii="Arial" w:hAnsi="Arial" w:cs="Arial"/>
                <w:b/>
              </w:rPr>
            </w:pPr>
            <w:r w:rsidRPr="001C4FB7">
              <w:rPr>
                <w:rFonts w:ascii="Arial" w:hAnsi="Arial" w:cs="Arial"/>
                <w:b/>
              </w:rPr>
              <w:t xml:space="preserve">MANAGEMENT OF PEOPLE </w:t>
            </w:r>
          </w:p>
          <w:p w14:paraId="6D98A12B" w14:textId="77777777" w:rsidR="00D53871" w:rsidRPr="001C4FB7" w:rsidRDefault="00D53871">
            <w:pPr>
              <w:rPr>
                <w:rFonts w:ascii="Arial" w:hAnsi="Arial" w:cs="Arial"/>
                <w:b/>
              </w:rPr>
            </w:pPr>
          </w:p>
          <w:p w14:paraId="41702989" w14:textId="77777777" w:rsidR="00D53871" w:rsidRPr="001C4FB7" w:rsidRDefault="00D53871">
            <w:pPr>
              <w:jc w:val="both"/>
              <w:rPr>
                <w:rFonts w:ascii="Arial" w:hAnsi="Arial" w:cs="Arial"/>
                <w:i/>
                <w:iCs/>
              </w:rPr>
            </w:pPr>
            <w:r w:rsidRPr="001C4FB7">
              <w:rPr>
                <w:rFonts w:ascii="Arial" w:hAnsi="Arial" w:cs="Arial"/>
                <w:b/>
              </w:rPr>
              <w:t>SUPERVISION OF PEOPLE</w:t>
            </w:r>
          </w:p>
          <w:p w14:paraId="2946DB82" w14:textId="77777777" w:rsidR="00D53871" w:rsidRPr="001C4FB7" w:rsidRDefault="00D53871">
            <w:pPr>
              <w:jc w:val="both"/>
              <w:rPr>
                <w:rFonts w:ascii="Arial" w:hAnsi="Arial" w:cs="Arial"/>
                <w:i/>
                <w:iCs/>
              </w:rPr>
            </w:pPr>
          </w:p>
          <w:p w14:paraId="5997CC1D" w14:textId="3C43635F" w:rsidR="00D53871" w:rsidRPr="001C4FB7" w:rsidRDefault="00D53871" w:rsidP="001B43C5">
            <w:pPr>
              <w:pStyle w:val="BodyText"/>
              <w:rPr>
                <w:rFonts w:cs="Arial"/>
              </w:rPr>
            </w:pPr>
            <w:r w:rsidRPr="001C4FB7">
              <w:rPr>
                <w:rFonts w:cs="Arial"/>
                <w:szCs w:val="24"/>
                <w:lang w:val="en-US" w:eastAsia="en-US"/>
              </w:rPr>
              <w:t xml:space="preserve">No management or supervision </w:t>
            </w:r>
            <w:r w:rsidR="001B43C5">
              <w:rPr>
                <w:rFonts w:cs="Arial"/>
                <w:szCs w:val="24"/>
                <w:lang w:val="en-US" w:eastAsia="en-US"/>
              </w:rPr>
              <w:t>of others</w:t>
            </w:r>
          </w:p>
        </w:tc>
      </w:tr>
      <w:tr w:rsidR="00D53871" w:rsidRPr="001C4FB7" w14:paraId="34D78294" w14:textId="77777777" w:rsidTr="3AD4F6D2">
        <w:tc>
          <w:tcPr>
            <w:tcW w:w="636" w:type="dxa"/>
            <w:gridSpan w:val="2"/>
          </w:tcPr>
          <w:p w14:paraId="0F9ABB3F" w14:textId="77777777" w:rsidR="00D53871" w:rsidRPr="001C4FB7" w:rsidRDefault="00D53871">
            <w:pPr>
              <w:jc w:val="both"/>
              <w:rPr>
                <w:rFonts w:ascii="Arial" w:hAnsi="Arial" w:cs="Arial"/>
                <w:b/>
              </w:rPr>
            </w:pPr>
            <w:r w:rsidRPr="001C4FB7">
              <w:rPr>
                <w:rFonts w:ascii="Arial" w:hAnsi="Arial" w:cs="Arial"/>
                <w:b/>
              </w:rPr>
              <w:t>4.</w:t>
            </w:r>
          </w:p>
        </w:tc>
        <w:tc>
          <w:tcPr>
            <w:tcW w:w="8716" w:type="dxa"/>
          </w:tcPr>
          <w:p w14:paraId="734607F0" w14:textId="77777777" w:rsidR="00D53871" w:rsidRPr="001C4FB7" w:rsidRDefault="00D53871">
            <w:pPr>
              <w:rPr>
                <w:rFonts w:ascii="Arial" w:hAnsi="Arial" w:cs="Arial"/>
                <w:bCs/>
                <w:i/>
                <w:iCs/>
              </w:rPr>
            </w:pPr>
            <w:r w:rsidRPr="001C4FB7">
              <w:rPr>
                <w:rFonts w:ascii="Arial" w:hAnsi="Arial" w:cs="Arial"/>
                <w:b/>
              </w:rPr>
              <w:t xml:space="preserve">CREATIVITY AND INNOVATION </w:t>
            </w:r>
          </w:p>
          <w:p w14:paraId="110FFD37" w14:textId="77777777" w:rsidR="00D53871" w:rsidRPr="001C4FB7" w:rsidRDefault="00D53871">
            <w:pPr>
              <w:rPr>
                <w:rFonts w:ascii="Arial" w:hAnsi="Arial" w:cs="Arial"/>
                <w:b/>
              </w:rPr>
            </w:pPr>
          </w:p>
          <w:p w14:paraId="5FAC9974" w14:textId="5461CE9A" w:rsidR="00D53871" w:rsidRPr="001C4FB7" w:rsidRDefault="00D53871">
            <w:pPr>
              <w:jc w:val="both"/>
              <w:rPr>
                <w:rFonts w:ascii="Arial" w:hAnsi="Arial" w:cs="Arial"/>
              </w:rPr>
            </w:pPr>
            <w:r w:rsidRPr="001C4FB7">
              <w:rPr>
                <w:rFonts w:ascii="Arial" w:hAnsi="Arial" w:cs="Arial"/>
              </w:rPr>
              <w:t>Creativity is exercised within a general framework of recognised procedures</w:t>
            </w:r>
            <w:r w:rsidR="002C10C2">
              <w:rPr>
                <w:rFonts w:ascii="Arial" w:hAnsi="Arial" w:cs="Arial"/>
              </w:rPr>
              <w:t xml:space="preserve"> e.g. identifying ways to break down barriers to learning; innovating to me</w:t>
            </w:r>
            <w:r w:rsidR="00186561">
              <w:rPr>
                <w:rFonts w:ascii="Arial" w:hAnsi="Arial" w:cs="Arial"/>
              </w:rPr>
              <w:t>e</w:t>
            </w:r>
            <w:r w:rsidR="002C10C2">
              <w:rPr>
                <w:rFonts w:ascii="Arial" w:hAnsi="Arial" w:cs="Arial"/>
              </w:rPr>
              <w:t>t the individual needs of a student.</w:t>
            </w:r>
          </w:p>
          <w:p w14:paraId="6B699379" w14:textId="77777777" w:rsidR="00D53871" w:rsidRPr="001C4FB7" w:rsidRDefault="00D53871">
            <w:pPr>
              <w:jc w:val="both"/>
              <w:rPr>
                <w:rFonts w:ascii="Arial" w:hAnsi="Arial" w:cs="Arial"/>
              </w:rPr>
            </w:pPr>
          </w:p>
        </w:tc>
      </w:tr>
      <w:tr w:rsidR="00D53871" w:rsidRPr="001C4FB7" w14:paraId="691DEE1E" w14:textId="77777777" w:rsidTr="3AD4F6D2">
        <w:tc>
          <w:tcPr>
            <w:tcW w:w="636" w:type="dxa"/>
            <w:gridSpan w:val="2"/>
          </w:tcPr>
          <w:p w14:paraId="56C72689" w14:textId="77777777" w:rsidR="00D53871" w:rsidRPr="001C4FB7" w:rsidRDefault="00D53871">
            <w:pPr>
              <w:jc w:val="both"/>
              <w:rPr>
                <w:rFonts w:ascii="Arial" w:hAnsi="Arial" w:cs="Arial"/>
                <w:b/>
              </w:rPr>
            </w:pPr>
            <w:r w:rsidRPr="001C4FB7">
              <w:rPr>
                <w:rFonts w:ascii="Arial" w:hAnsi="Arial" w:cs="Arial"/>
                <w:b/>
              </w:rPr>
              <w:t>5.</w:t>
            </w:r>
          </w:p>
        </w:tc>
        <w:tc>
          <w:tcPr>
            <w:tcW w:w="8716" w:type="dxa"/>
          </w:tcPr>
          <w:p w14:paraId="7CD09E76" w14:textId="77777777" w:rsidR="00D53871" w:rsidRPr="001C4FB7" w:rsidRDefault="00D53871">
            <w:pPr>
              <w:rPr>
                <w:rFonts w:ascii="Arial" w:hAnsi="Arial" w:cs="Arial"/>
                <w:bCs/>
                <w:i/>
                <w:iCs/>
              </w:rPr>
            </w:pPr>
            <w:r w:rsidRPr="001C4FB7">
              <w:rPr>
                <w:rFonts w:ascii="Arial" w:hAnsi="Arial" w:cs="Arial"/>
                <w:b/>
              </w:rPr>
              <w:t xml:space="preserve">CONTACTS AND RELATIONSHIPS </w:t>
            </w:r>
          </w:p>
          <w:p w14:paraId="3FE9F23F" w14:textId="77777777" w:rsidR="00D53871" w:rsidRPr="001C4FB7" w:rsidRDefault="00D53871">
            <w:pPr>
              <w:rPr>
                <w:rFonts w:ascii="Arial" w:hAnsi="Arial" w:cs="Arial"/>
                <w:b/>
              </w:rPr>
            </w:pPr>
          </w:p>
          <w:p w14:paraId="47E2DD91" w14:textId="5E0A7A19" w:rsidR="00D53871" w:rsidRDefault="002C10C2">
            <w:pPr>
              <w:jc w:val="both"/>
              <w:rPr>
                <w:rFonts w:ascii="Arial" w:hAnsi="Arial" w:cs="Arial"/>
              </w:rPr>
            </w:pPr>
            <w:r>
              <w:rPr>
                <w:rFonts w:ascii="Arial" w:hAnsi="Arial" w:cs="Arial"/>
              </w:rPr>
              <w:t>Daily contact with senior leaders, middle leaders, teachers and support staff.</w:t>
            </w:r>
          </w:p>
          <w:p w14:paraId="09C67132" w14:textId="17C5EF45" w:rsidR="002C10C2" w:rsidRDefault="002C10C2">
            <w:pPr>
              <w:jc w:val="both"/>
              <w:rPr>
                <w:rFonts w:ascii="Arial" w:hAnsi="Arial" w:cs="Arial"/>
              </w:rPr>
            </w:pPr>
            <w:r>
              <w:rPr>
                <w:rFonts w:ascii="Arial" w:hAnsi="Arial" w:cs="Arial"/>
              </w:rPr>
              <w:t>Regular contact with parents/carers.</w:t>
            </w:r>
          </w:p>
          <w:p w14:paraId="1F78DD8B" w14:textId="2F3213B6" w:rsidR="002C10C2" w:rsidRPr="001C4FB7" w:rsidRDefault="002C10C2">
            <w:pPr>
              <w:jc w:val="both"/>
              <w:rPr>
                <w:rFonts w:ascii="Arial" w:hAnsi="Arial" w:cs="Arial"/>
              </w:rPr>
            </w:pPr>
            <w:r>
              <w:rPr>
                <w:rFonts w:ascii="Arial" w:hAnsi="Arial" w:cs="Arial"/>
              </w:rPr>
              <w:t>Regular contact with external agencies and other professionals.</w:t>
            </w:r>
          </w:p>
          <w:p w14:paraId="1F72F646" w14:textId="77777777" w:rsidR="00D53871" w:rsidRPr="001C4FB7" w:rsidRDefault="00D53871">
            <w:pPr>
              <w:jc w:val="both"/>
              <w:rPr>
                <w:rFonts w:ascii="Arial" w:hAnsi="Arial" w:cs="Arial"/>
              </w:rPr>
            </w:pPr>
          </w:p>
        </w:tc>
      </w:tr>
      <w:tr w:rsidR="00D53871" w:rsidRPr="001C4FB7" w14:paraId="1BBD368A" w14:textId="77777777" w:rsidTr="3AD4F6D2">
        <w:tc>
          <w:tcPr>
            <w:tcW w:w="636" w:type="dxa"/>
            <w:gridSpan w:val="2"/>
          </w:tcPr>
          <w:p w14:paraId="4BC6DBBF" w14:textId="77777777" w:rsidR="00D53871" w:rsidRPr="001C4FB7" w:rsidRDefault="00D53871">
            <w:pPr>
              <w:jc w:val="both"/>
              <w:rPr>
                <w:rFonts w:ascii="Arial" w:hAnsi="Arial" w:cs="Arial"/>
                <w:b/>
              </w:rPr>
            </w:pPr>
            <w:r w:rsidRPr="001C4FB7">
              <w:rPr>
                <w:rFonts w:ascii="Arial" w:hAnsi="Arial" w:cs="Arial"/>
                <w:b/>
              </w:rPr>
              <w:t>6.</w:t>
            </w:r>
          </w:p>
        </w:tc>
        <w:tc>
          <w:tcPr>
            <w:tcW w:w="8716" w:type="dxa"/>
          </w:tcPr>
          <w:p w14:paraId="1088C85F" w14:textId="0B4544F5" w:rsidR="002C10C2" w:rsidRPr="002C10C2" w:rsidRDefault="00D53871">
            <w:pPr>
              <w:jc w:val="both"/>
              <w:rPr>
                <w:rFonts w:ascii="Arial" w:hAnsi="Arial" w:cs="Arial"/>
                <w:bCs/>
                <w:i/>
                <w:iCs/>
              </w:rPr>
            </w:pPr>
            <w:r w:rsidRPr="001C4FB7">
              <w:rPr>
                <w:rFonts w:ascii="Arial" w:hAnsi="Arial" w:cs="Arial"/>
                <w:b/>
              </w:rPr>
              <w:t>DECISIONS</w:t>
            </w:r>
          </w:p>
        </w:tc>
      </w:tr>
      <w:tr w:rsidR="00D53871" w:rsidRPr="001C4FB7" w14:paraId="78B1F204" w14:textId="77777777" w:rsidTr="3AD4F6D2">
        <w:trPr>
          <w:cantSplit/>
        </w:trPr>
        <w:tc>
          <w:tcPr>
            <w:tcW w:w="636" w:type="dxa"/>
            <w:gridSpan w:val="2"/>
          </w:tcPr>
          <w:p w14:paraId="08CE6F91" w14:textId="77777777" w:rsidR="00D53871" w:rsidRPr="001C4FB7" w:rsidRDefault="00D53871">
            <w:pPr>
              <w:jc w:val="both"/>
              <w:rPr>
                <w:rFonts w:ascii="Arial" w:hAnsi="Arial" w:cs="Arial"/>
                <w:b/>
              </w:rPr>
            </w:pPr>
          </w:p>
        </w:tc>
        <w:tc>
          <w:tcPr>
            <w:tcW w:w="8716" w:type="dxa"/>
          </w:tcPr>
          <w:p w14:paraId="4B0A6891" w14:textId="77777777" w:rsidR="00D53871" w:rsidRPr="001C4FB7" w:rsidRDefault="00D53871">
            <w:pPr>
              <w:rPr>
                <w:rFonts w:ascii="Arial" w:hAnsi="Arial" w:cs="Arial"/>
                <w:bCs/>
                <w:i/>
                <w:iCs/>
              </w:rPr>
            </w:pPr>
            <w:r w:rsidRPr="001C4FB7">
              <w:rPr>
                <w:rFonts w:ascii="Arial" w:hAnsi="Arial" w:cs="Arial"/>
              </w:rPr>
              <w:t xml:space="preserve">a) </w:t>
            </w:r>
            <w:r w:rsidRPr="001C4FB7">
              <w:rPr>
                <w:rFonts w:ascii="Arial" w:hAnsi="Arial" w:cs="Arial"/>
                <w:b/>
              </w:rPr>
              <w:t xml:space="preserve">Discretion </w:t>
            </w:r>
          </w:p>
          <w:p w14:paraId="61CDCEAD" w14:textId="77777777" w:rsidR="00D53871" w:rsidRPr="001C4FB7" w:rsidRDefault="00D53871">
            <w:pPr>
              <w:jc w:val="both"/>
              <w:rPr>
                <w:rFonts w:ascii="Arial" w:hAnsi="Arial" w:cs="Arial"/>
              </w:rPr>
            </w:pPr>
          </w:p>
          <w:p w14:paraId="09187B49" w14:textId="4A83B523" w:rsidR="00D53871" w:rsidRPr="001C4FB7" w:rsidRDefault="00D53871">
            <w:pPr>
              <w:jc w:val="both"/>
              <w:rPr>
                <w:rFonts w:ascii="Arial" w:hAnsi="Arial" w:cs="Arial"/>
              </w:rPr>
            </w:pPr>
            <w:r w:rsidRPr="001C4FB7">
              <w:rPr>
                <w:rFonts w:ascii="Arial" w:hAnsi="Arial" w:cs="Arial"/>
              </w:rPr>
              <w:t xml:space="preserve">Work is carried out within clearly defined </w:t>
            </w:r>
            <w:r w:rsidR="002C10C2">
              <w:rPr>
                <w:rFonts w:ascii="Arial" w:hAnsi="Arial" w:cs="Arial"/>
              </w:rPr>
              <w:t xml:space="preserve">legislation, child protection, safeguarding and other school </w:t>
            </w:r>
            <w:r w:rsidRPr="001C4FB7">
              <w:rPr>
                <w:rFonts w:ascii="Arial" w:hAnsi="Arial" w:cs="Arial"/>
              </w:rPr>
              <w:t>policies and procedures</w:t>
            </w:r>
            <w:r w:rsidR="002C10C2">
              <w:rPr>
                <w:rFonts w:ascii="Arial" w:hAnsi="Arial" w:cs="Arial"/>
              </w:rPr>
              <w:t>. A</w:t>
            </w:r>
            <w:r w:rsidRPr="001C4FB7">
              <w:rPr>
                <w:rFonts w:ascii="Arial" w:hAnsi="Arial" w:cs="Arial"/>
              </w:rPr>
              <w:t xml:space="preserve">dvice can be sought from </w:t>
            </w:r>
            <w:r w:rsidR="00206B47">
              <w:rPr>
                <w:rFonts w:ascii="Arial" w:hAnsi="Arial" w:cs="Arial"/>
              </w:rPr>
              <w:t>own manager and other senior leaders.</w:t>
            </w:r>
          </w:p>
          <w:p w14:paraId="6BB9E253" w14:textId="77777777" w:rsidR="00D53871" w:rsidRPr="001C4FB7" w:rsidRDefault="00D53871">
            <w:pPr>
              <w:jc w:val="both"/>
              <w:rPr>
                <w:rFonts w:ascii="Arial" w:hAnsi="Arial" w:cs="Arial"/>
              </w:rPr>
            </w:pPr>
          </w:p>
        </w:tc>
      </w:tr>
      <w:tr w:rsidR="00D53871" w:rsidRPr="001C4FB7" w14:paraId="59E94BC8" w14:textId="77777777" w:rsidTr="3AD4F6D2">
        <w:trPr>
          <w:cantSplit/>
        </w:trPr>
        <w:tc>
          <w:tcPr>
            <w:tcW w:w="636" w:type="dxa"/>
            <w:gridSpan w:val="2"/>
          </w:tcPr>
          <w:p w14:paraId="23DE523C" w14:textId="77777777" w:rsidR="00D53871" w:rsidRPr="001C4FB7" w:rsidRDefault="00D53871">
            <w:pPr>
              <w:jc w:val="both"/>
              <w:rPr>
                <w:rFonts w:ascii="Arial" w:hAnsi="Arial" w:cs="Arial"/>
                <w:b/>
              </w:rPr>
            </w:pPr>
          </w:p>
        </w:tc>
        <w:tc>
          <w:tcPr>
            <w:tcW w:w="8716" w:type="dxa"/>
          </w:tcPr>
          <w:p w14:paraId="52EAD266" w14:textId="77777777" w:rsidR="00D53871" w:rsidRPr="001C4FB7" w:rsidRDefault="00D53871">
            <w:pPr>
              <w:rPr>
                <w:rFonts w:ascii="Arial" w:hAnsi="Arial" w:cs="Arial"/>
                <w:i/>
                <w:iCs/>
              </w:rPr>
            </w:pPr>
            <w:r w:rsidRPr="001C4FB7">
              <w:rPr>
                <w:rFonts w:ascii="Arial" w:hAnsi="Arial" w:cs="Arial"/>
              </w:rPr>
              <w:t xml:space="preserve">b) </w:t>
            </w:r>
            <w:r w:rsidRPr="001C4FB7">
              <w:rPr>
                <w:rFonts w:ascii="Arial" w:hAnsi="Arial" w:cs="Arial"/>
                <w:b/>
              </w:rPr>
              <w:t xml:space="preserve">Consequences </w:t>
            </w:r>
          </w:p>
          <w:p w14:paraId="52E56223" w14:textId="77777777" w:rsidR="00D53871" w:rsidRPr="001C4FB7" w:rsidRDefault="00D53871">
            <w:pPr>
              <w:jc w:val="both"/>
              <w:rPr>
                <w:rFonts w:ascii="Arial" w:hAnsi="Arial" w:cs="Arial"/>
              </w:rPr>
            </w:pPr>
          </w:p>
          <w:p w14:paraId="458006DE" w14:textId="5425FAAE" w:rsidR="00D53871" w:rsidRPr="001C4FB7" w:rsidRDefault="00D53871">
            <w:pPr>
              <w:jc w:val="both"/>
              <w:rPr>
                <w:rFonts w:ascii="Arial" w:hAnsi="Arial" w:cs="Arial"/>
              </w:rPr>
            </w:pPr>
            <w:r w:rsidRPr="001C4FB7">
              <w:rPr>
                <w:rFonts w:ascii="Arial" w:hAnsi="Arial" w:cs="Arial"/>
              </w:rPr>
              <w:t xml:space="preserve">Impact </w:t>
            </w:r>
            <w:r w:rsidR="00206B47">
              <w:rPr>
                <w:rFonts w:ascii="Arial" w:hAnsi="Arial" w:cs="Arial"/>
              </w:rPr>
              <w:t xml:space="preserve">will be on a student or small group of students. This </w:t>
            </w:r>
            <w:r w:rsidRPr="001C4FB7">
              <w:rPr>
                <w:rFonts w:ascii="Arial" w:hAnsi="Arial" w:cs="Arial"/>
              </w:rPr>
              <w:t>is likely to remain local and errors should easily be identified and remedied</w:t>
            </w:r>
            <w:r w:rsidR="00075124" w:rsidRPr="001C4FB7">
              <w:rPr>
                <w:rFonts w:ascii="Arial" w:hAnsi="Arial" w:cs="Arial"/>
              </w:rPr>
              <w:t xml:space="preserve">. </w:t>
            </w:r>
          </w:p>
          <w:p w14:paraId="07547A01" w14:textId="77777777" w:rsidR="00D53871" w:rsidRPr="001C4FB7" w:rsidRDefault="00D53871">
            <w:pPr>
              <w:jc w:val="both"/>
              <w:rPr>
                <w:rFonts w:ascii="Arial" w:hAnsi="Arial" w:cs="Arial"/>
              </w:rPr>
            </w:pPr>
          </w:p>
        </w:tc>
      </w:tr>
      <w:tr w:rsidR="00D53871" w:rsidRPr="001C4FB7" w14:paraId="5095782E" w14:textId="77777777" w:rsidTr="3AD4F6D2">
        <w:tc>
          <w:tcPr>
            <w:tcW w:w="636" w:type="dxa"/>
            <w:gridSpan w:val="2"/>
          </w:tcPr>
          <w:p w14:paraId="45CB103B" w14:textId="77777777" w:rsidR="00D53871" w:rsidRPr="001C4FB7" w:rsidRDefault="00D53871">
            <w:pPr>
              <w:jc w:val="both"/>
              <w:rPr>
                <w:rFonts w:ascii="Arial" w:hAnsi="Arial" w:cs="Arial"/>
                <w:b/>
              </w:rPr>
            </w:pPr>
            <w:r w:rsidRPr="001C4FB7">
              <w:rPr>
                <w:rFonts w:ascii="Arial" w:hAnsi="Arial" w:cs="Arial"/>
                <w:b/>
              </w:rPr>
              <w:lastRenderedPageBreak/>
              <w:t>7.</w:t>
            </w:r>
          </w:p>
        </w:tc>
        <w:tc>
          <w:tcPr>
            <w:tcW w:w="8716" w:type="dxa"/>
          </w:tcPr>
          <w:p w14:paraId="4E90DED3" w14:textId="77777777" w:rsidR="00D53871" w:rsidRPr="001C4FB7" w:rsidRDefault="00D53871">
            <w:pPr>
              <w:rPr>
                <w:rFonts w:ascii="Arial" w:hAnsi="Arial" w:cs="Arial"/>
                <w:bCs/>
                <w:i/>
                <w:iCs/>
              </w:rPr>
            </w:pPr>
            <w:r w:rsidRPr="001C4FB7">
              <w:rPr>
                <w:rFonts w:ascii="Arial" w:hAnsi="Arial" w:cs="Arial"/>
                <w:b/>
              </w:rPr>
              <w:t xml:space="preserve">RESOURCES </w:t>
            </w:r>
          </w:p>
          <w:p w14:paraId="5043CB0F" w14:textId="77777777" w:rsidR="00D53871" w:rsidRPr="001C4FB7" w:rsidRDefault="00D53871">
            <w:pPr>
              <w:jc w:val="both"/>
              <w:rPr>
                <w:rFonts w:ascii="Arial" w:hAnsi="Arial" w:cs="Arial"/>
                <w:b/>
              </w:rPr>
            </w:pPr>
          </w:p>
          <w:p w14:paraId="02E00A11" w14:textId="140AD636" w:rsidR="00D53871" w:rsidRPr="001C4FB7" w:rsidRDefault="008B5C70">
            <w:pPr>
              <w:pStyle w:val="BodyText"/>
              <w:rPr>
                <w:rFonts w:cs="Arial"/>
              </w:rPr>
            </w:pPr>
            <w:r w:rsidRPr="001C4FB7">
              <w:rPr>
                <w:rFonts w:cs="Arial"/>
              </w:rPr>
              <w:t>General office equipment.</w:t>
            </w:r>
            <w:r w:rsidR="00206B47">
              <w:rPr>
                <w:rFonts w:cs="Arial"/>
              </w:rPr>
              <w:t xml:space="preserve"> Learning resources. Personal possessions of students.</w:t>
            </w:r>
          </w:p>
          <w:p w14:paraId="07459315" w14:textId="77777777" w:rsidR="00D53871" w:rsidRPr="001C4FB7" w:rsidRDefault="00D53871">
            <w:pPr>
              <w:pStyle w:val="BodyText"/>
              <w:rPr>
                <w:rFonts w:cs="Arial"/>
              </w:rPr>
            </w:pPr>
          </w:p>
        </w:tc>
      </w:tr>
      <w:tr w:rsidR="00D53871" w:rsidRPr="001C4FB7" w14:paraId="1B264103" w14:textId="77777777" w:rsidTr="3AD4F6D2">
        <w:tc>
          <w:tcPr>
            <w:tcW w:w="636" w:type="dxa"/>
            <w:gridSpan w:val="2"/>
          </w:tcPr>
          <w:p w14:paraId="3DF6D3BA" w14:textId="77777777" w:rsidR="00D53871" w:rsidRPr="001C4FB7" w:rsidRDefault="00D53871">
            <w:pPr>
              <w:jc w:val="both"/>
              <w:rPr>
                <w:rFonts w:ascii="Arial" w:hAnsi="Arial" w:cs="Arial"/>
                <w:b/>
              </w:rPr>
            </w:pPr>
            <w:r w:rsidRPr="001C4FB7">
              <w:rPr>
                <w:rFonts w:ascii="Arial" w:hAnsi="Arial" w:cs="Arial"/>
                <w:b/>
              </w:rPr>
              <w:t>8.</w:t>
            </w:r>
          </w:p>
        </w:tc>
        <w:tc>
          <w:tcPr>
            <w:tcW w:w="8716" w:type="dxa"/>
          </w:tcPr>
          <w:p w14:paraId="0BA377FD" w14:textId="77777777" w:rsidR="00D53871" w:rsidRPr="001C4FB7" w:rsidRDefault="00D53871">
            <w:pPr>
              <w:jc w:val="both"/>
              <w:rPr>
                <w:rFonts w:ascii="Arial" w:hAnsi="Arial" w:cs="Arial"/>
              </w:rPr>
            </w:pPr>
            <w:r w:rsidRPr="001C4FB7">
              <w:rPr>
                <w:rFonts w:ascii="Arial" w:hAnsi="Arial" w:cs="Arial"/>
                <w:b/>
              </w:rPr>
              <w:t xml:space="preserve">WORK ENVIRONMENT </w:t>
            </w:r>
          </w:p>
        </w:tc>
      </w:tr>
      <w:tr w:rsidR="00D53871" w:rsidRPr="001C4FB7" w14:paraId="07C3BE69" w14:textId="77777777" w:rsidTr="3AD4F6D2">
        <w:trPr>
          <w:cantSplit/>
        </w:trPr>
        <w:tc>
          <w:tcPr>
            <w:tcW w:w="636" w:type="dxa"/>
            <w:gridSpan w:val="2"/>
          </w:tcPr>
          <w:p w14:paraId="6537F28F" w14:textId="77777777" w:rsidR="00D53871" w:rsidRPr="001C4FB7" w:rsidRDefault="00D53871">
            <w:pPr>
              <w:jc w:val="both"/>
              <w:rPr>
                <w:rFonts w:ascii="Arial" w:hAnsi="Arial" w:cs="Arial"/>
                <w:b/>
              </w:rPr>
            </w:pPr>
          </w:p>
        </w:tc>
        <w:tc>
          <w:tcPr>
            <w:tcW w:w="8716" w:type="dxa"/>
          </w:tcPr>
          <w:p w14:paraId="74CA7A50" w14:textId="77777777" w:rsidR="00D53871" w:rsidRPr="001C4FB7" w:rsidRDefault="00D53871">
            <w:pPr>
              <w:rPr>
                <w:rFonts w:ascii="Arial" w:hAnsi="Arial" w:cs="Arial"/>
                <w:bCs/>
              </w:rPr>
            </w:pPr>
            <w:r w:rsidRPr="001C4FB7">
              <w:rPr>
                <w:rFonts w:ascii="Arial" w:hAnsi="Arial" w:cs="Arial"/>
              </w:rPr>
              <w:t>a)</w:t>
            </w:r>
            <w:r w:rsidRPr="001C4FB7">
              <w:rPr>
                <w:rFonts w:ascii="Arial" w:hAnsi="Arial" w:cs="Arial"/>
                <w:b/>
              </w:rPr>
              <w:t xml:space="preserve"> Work Demands </w:t>
            </w:r>
          </w:p>
          <w:p w14:paraId="6DFB9E20" w14:textId="77777777" w:rsidR="00D53871" w:rsidRPr="001C4FB7" w:rsidRDefault="00D53871">
            <w:pPr>
              <w:jc w:val="both"/>
              <w:rPr>
                <w:rFonts w:ascii="Arial" w:hAnsi="Arial" w:cs="Arial"/>
                <w:b/>
              </w:rPr>
            </w:pPr>
          </w:p>
          <w:p w14:paraId="30BB77C1" w14:textId="3AC6FAA3" w:rsidR="00D53871" w:rsidRPr="001C4FB7" w:rsidRDefault="00206B47">
            <w:pPr>
              <w:jc w:val="both"/>
              <w:rPr>
                <w:rFonts w:ascii="Arial" w:hAnsi="Arial" w:cs="Arial"/>
                <w:bCs/>
              </w:rPr>
            </w:pPr>
            <w:r>
              <w:rPr>
                <w:rFonts w:ascii="Arial" w:hAnsi="Arial" w:cs="Arial"/>
                <w:bCs/>
              </w:rPr>
              <w:t>The postholder will experience some interruptions, which are an intrinsic part of the role. This does not cause any overall change to the tasks.</w:t>
            </w:r>
          </w:p>
          <w:p w14:paraId="70DF9E56" w14:textId="77777777" w:rsidR="00D53871" w:rsidRPr="001C4FB7" w:rsidRDefault="00D53871">
            <w:pPr>
              <w:jc w:val="both"/>
              <w:rPr>
                <w:rFonts w:ascii="Arial" w:hAnsi="Arial" w:cs="Arial"/>
              </w:rPr>
            </w:pPr>
          </w:p>
        </w:tc>
      </w:tr>
      <w:tr w:rsidR="00D53871" w:rsidRPr="001C4FB7" w14:paraId="448910F1" w14:textId="77777777" w:rsidTr="3AD4F6D2">
        <w:trPr>
          <w:cantSplit/>
        </w:trPr>
        <w:tc>
          <w:tcPr>
            <w:tcW w:w="636" w:type="dxa"/>
            <w:gridSpan w:val="2"/>
          </w:tcPr>
          <w:p w14:paraId="44E871BC" w14:textId="77777777" w:rsidR="00D53871" w:rsidRPr="001C4FB7" w:rsidRDefault="00D53871">
            <w:pPr>
              <w:jc w:val="both"/>
              <w:rPr>
                <w:rFonts w:ascii="Arial" w:hAnsi="Arial" w:cs="Arial"/>
                <w:b/>
              </w:rPr>
            </w:pPr>
          </w:p>
        </w:tc>
        <w:tc>
          <w:tcPr>
            <w:tcW w:w="8716" w:type="dxa"/>
          </w:tcPr>
          <w:p w14:paraId="2CA17A3F" w14:textId="77777777" w:rsidR="00D53871" w:rsidRPr="001C4FB7" w:rsidRDefault="00D53871">
            <w:pPr>
              <w:rPr>
                <w:rFonts w:ascii="Arial" w:hAnsi="Arial" w:cs="Arial"/>
              </w:rPr>
            </w:pPr>
            <w:r w:rsidRPr="001C4FB7">
              <w:rPr>
                <w:rFonts w:ascii="Arial" w:hAnsi="Arial" w:cs="Arial"/>
              </w:rPr>
              <w:t xml:space="preserve">b) </w:t>
            </w:r>
            <w:r w:rsidRPr="001C4FB7">
              <w:rPr>
                <w:rFonts w:ascii="Arial" w:hAnsi="Arial" w:cs="Arial"/>
                <w:b/>
              </w:rPr>
              <w:t xml:space="preserve">Physical Demands </w:t>
            </w:r>
          </w:p>
          <w:p w14:paraId="144A5D23" w14:textId="77777777" w:rsidR="00D53871" w:rsidRPr="001C4FB7" w:rsidRDefault="00D53871">
            <w:pPr>
              <w:jc w:val="both"/>
              <w:rPr>
                <w:rFonts w:ascii="Arial" w:hAnsi="Arial" w:cs="Arial"/>
              </w:rPr>
            </w:pPr>
          </w:p>
          <w:p w14:paraId="049C57D9" w14:textId="5FAE2506" w:rsidR="00D53871" w:rsidRPr="001C4FB7" w:rsidRDefault="00206B47">
            <w:pPr>
              <w:jc w:val="both"/>
              <w:rPr>
                <w:rFonts w:ascii="Arial" w:hAnsi="Arial" w:cs="Arial"/>
              </w:rPr>
            </w:pPr>
            <w:r>
              <w:rPr>
                <w:rFonts w:ascii="Arial" w:hAnsi="Arial" w:cs="Arial"/>
              </w:rPr>
              <w:t>Movement around the site. Some longer periods of being seated.</w:t>
            </w:r>
          </w:p>
          <w:p w14:paraId="738610EB" w14:textId="77777777" w:rsidR="00D53871" w:rsidRPr="001C4FB7" w:rsidRDefault="00D53871">
            <w:pPr>
              <w:jc w:val="both"/>
              <w:rPr>
                <w:rFonts w:ascii="Arial" w:hAnsi="Arial" w:cs="Arial"/>
              </w:rPr>
            </w:pPr>
          </w:p>
        </w:tc>
      </w:tr>
      <w:tr w:rsidR="00D53871" w:rsidRPr="001C4FB7" w14:paraId="0B0D0B4D" w14:textId="77777777" w:rsidTr="3AD4F6D2">
        <w:trPr>
          <w:cantSplit/>
        </w:trPr>
        <w:tc>
          <w:tcPr>
            <w:tcW w:w="636" w:type="dxa"/>
            <w:gridSpan w:val="2"/>
          </w:tcPr>
          <w:p w14:paraId="637805D2" w14:textId="77777777" w:rsidR="00D53871" w:rsidRPr="001C4FB7" w:rsidRDefault="00D53871">
            <w:pPr>
              <w:jc w:val="both"/>
              <w:rPr>
                <w:rFonts w:ascii="Arial" w:hAnsi="Arial" w:cs="Arial"/>
                <w:b/>
              </w:rPr>
            </w:pPr>
          </w:p>
        </w:tc>
        <w:tc>
          <w:tcPr>
            <w:tcW w:w="8716" w:type="dxa"/>
          </w:tcPr>
          <w:p w14:paraId="09BF2914" w14:textId="77777777" w:rsidR="00D53871" w:rsidRPr="001C4FB7" w:rsidRDefault="00D53871">
            <w:pPr>
              <w:rPr>
                <w:rFonts w:ascii="Arial" w:hAnsi="Arial" w:cs="Arial"/>
                <w:bCs/>
              </w:rPr>
            </w:pPr>
            <w:r w:rsidRPr="001C4FB7">
              <w:rPr>
                <w:rFonts w:ascii="Arial" w:hAnsi="Arial" w:cs="Arial"/>
              </w:rPr>
              <w:t xml:space="preserve">c) </w:t>
            </w:r>
            <w:r w:rsidRPr="001C4FB7">
              <w:rPr>
                <w:rFonts w:ascii="Arial" w:hAnsi="Arial" w:cs="Arial"/>
                <w:b/>
              </w:rPr>
              <w:t xml:space="preserve">Working Conditions </w:t>
            </w:r>
          </w:p>
          <w:p w14:paraId="463F29E8" w14:textId="77777777" w:rsidR="00D53871" w:rsidRPr="001C4FB7" w:rsidRDefault="00D53871">
            <w:pPr>
              <w:jc w:val="both"/>
              <w:rPr>
                <w:rFonts w:ascii="Arial" w:hAnsi="Arial" w:cs="Arial"/>
              </w:rPr>
            </w:pPr>
          </w:p>
          <w:p w14:paraId="042BB1E7" w14:textId="58BCA504" w:rsidR="00D53871" w:rsidRPr="001C4FB7" w:rsidRDefault="00D53871">
            <w:pPr>
              <w:jc w:val="both"/>
              <w:rPr>
                <w:rFonts w:ascii="Arial" w:hAnsi="Arial" w:cs="Arial"/>
              </w:rPr>
            </w:pPr>
            <w:r w:rsidRPr="001C4FB7">
              <w:rPr>
                <w:rFonts w:ascii="Arial" w:hAnsi="Arial" w:cs="Arial"/>
              </w:rPr>
              <w:t>School environment</w:t>
            </w:r>
            <w:r w:rsidR="00206B47">
              <w:rPr>
                <w:rFonts w:ascii="Arial" w:hAnsi="Arial" w:cs="Arial"/>
              </w:rPr>
              <w:t xml:space="preserve"> – classrooms and offices. May include some outside work e.g. supervision at break/lunchtime.</w:t>
            </w:r>
          </w:p>
          <w:p w14:paraId="3B7B4B86" w14:textId="77777777" w:rsidR="00D53871" w:rsidRPr="001C4FB7" w:rsidRDefault="00D53871">
            <w:pPr>
              <w:jc w:val="both"/>
              <w:rPr>
                <w:rFonts w:ascii="Arial" w:hAnsi="Arial" w:cs="Arial"/>
              </w:rPr>
            </w:pPr>
          </w:p>
        </w:tc>
      </w:tr>
      <w:tr w:rsidR="00D53871" w:rsidRPr="001C4FB7" w14:paraId="7E8C7B93" w14:textId="77777777" w:rsidTr="3AD4F6D2">
        <w:trPr>
          <w:cantSplit/>
        </w:trPr>
        <w:tc>
          <w:tcPr>
            <w:tcW w:w="636" w:type="dxa"/>
            <w:gridSpan w:val="2"/>
          </w:tcPr>
          <w:p w14:paraId="3A0FF5F2" w14:textId="77777777" w:rsidR="00D53871" w:rsidRPr="001C4FB7" w:rsidRDefault="00D53871">
            <w:pPr>
              <w:jc w:val="both"/>
              <w:rPr>
                <w:rFonts w:ascii="Arial" w:hAnsi="Arial" w:cs="Arial"/>
                <w:b/>
              </w:rPr>
            </w:pPr>
          </w:p>
        </w:tc>
        <w:tc>
          <w:tcPr>
            <w:tcW w:w="8716" w:type="dxa"/>
          </w:tcPr>
          <w:p w14:paraId="6F5AA06F" w14:textId="77777777" w:rsidR="00D53871" w:rsidRPr="001C4FB7" w:rsidRDefault="00D53871">
            <w:pPr>
              <w:rPr>
                <w:rFonts w:ascii="Arial" w:hAnsi="Arial" w:cs="Arial"/>
                <w:bCs/>
                <w:i/>
                <w:iCs/>
              </w:rPr>
            </w:pPr>
            <w:r w:rsidRPr="001C4FB7">
              <w:rPr>
                <w:rFonts w:ascii="Arial" w:hAnsi="Arial" w:cs="Arial"/>
              </w:rPr>
              <w:t xml:space="preserve">d) </w:t>
            </w:r>
            <w:r w:rsidRPr="001C4FB7">
              <w:rPr>
                <w:rFonts w:ascii="Arial" w:hAnsi="Arial" w:cs="Arial"/>
                <w:b/>
              </w:rPr>
              <w:t xml:space="preserve">Work Context </w:t>
            </w:r>
          </w:p>
          <w:p w14:paraId="5630AD66" w14:textId="77777777" w:rsidR="00D53871" w:rsidRPr="001C4FB7" w:rsidRDefault="00D53871">
            <w:pPr>
              <w:jc w:val="both"/>
              <w:rPr>
                <w:rFonts w:ascii="Arial" w:hAnsi="Arial" w:cs="Arial"/>
                <w:u w:val="single"/>
              </w:rPr>
            </w:pPr>
          </w:p>
          <w:p w14:paraId="71852DF3" w14:textId="18D89216" w:rsidR="00D53871" w:rsidRPr="001C4FB7" w:rsidRDefault="00206B47">
            <w:pPr>
              <w:jc w:val="both"/>
              <w:rPr>
                <w:rFonts w:ascii="Arial" w:hAnsi="Arial" w:cs="Arial"/>
              </w:rPr>
            </w:pPr>
            <w:r>
              <w:rPr>
                <w:rFonts w:ascii="Arial" w:hAnsi="Arial" w:cs="Arial"/>
              </w:rPr>
              <w:t>Postholder may experience some abuse or aggression from students, parents/carers.</w:t>
            </w:r>
          </w:p>
          <w:p w14:paraId="61829076" w14:textId="77777777" w:rsidR="00D53871" w:rsidRPr="001C4FB7" w:rsidRDefault="00D53871">
            <w:pPr>
              <w:jc w:val="both"/>
              <w:rPr>
                <w:rFonts w:ascii="Arial" w:hAnsi="Arial" w:cs="Arial"/>
                <w:u w:val="single"/>
              </w:rPr>
            </w:pPr>
          </w:p>
        </w:tc>
      </w:tr>
      <w:tr w:rsidR="00D53871" w:rsidRPr="001C4FB7" w14:paraId="55584356" w14:textId="77777777" w:rsidTr="3AD4F6D2">
        <w:tc>
          <w:tcPr>
            <w:tcW w:w="636" w:type="dxa"/>
            <w:gridSpan w:val="2"/>
          </w:tcPr>
          <w:p w14:paraId="0F57406D" w14:textId="77777777" w:rsidR="00D53871" w:rsidRPr="001C4FB7" w:rsidRDefault="00D53871">
            <w:pPr>
              <w:jc w:val="both"/>
              <w:rPr>
                <w:rFonts w:ascii="Arial" w:hAnsi="Arial" w:cs="Arial"/>
                <w:b/>
              </w:rPr>
            </w:pPr>
            <w:r w:rsidRPr="001C4FB7">
              <w:rPr>
                <w:rFonts w:ascii="Arial" w:hAnsi="Arial" w:cs="Arial"/>
                <w:b/>
              </w:rPr>
              <w:t>9.</w:t>
            </w:r>
          </w:p>
        </w:tc>
        <w:tc>
          <w:tcPr>
            <w:tcW w:w="8716" w:type="dxa"/>
          </w:tcPr>
          <w:p w14:paraId="68107CAD" w14:textId="77777777" w:rsidR="00D53871" w:rsidRPr="001C4FB7" w:rsidRDefault="00D53871">
            <w:pPr>
              <w:jc w:val="both"/>
              <w:rPr>
                <w:rFonts w:ascii="Arial" w:hAnsi="Arial" w:cs="Arial"/>
                <w:bCs/>
              </w:rPr>
            </w:pPr>
            <w:r w:rsidRPr="001C4FB7">
              <w:rPr>
                <w:rFonts w:ascii="Arial" w:hAnsi="Arial" w:cs="Arial"/>
                <w:b/>
              </w:rPr>
              <w:t>KNOWLEDGE AND SKILLS</w:t>
            </w:r>
            <w:r w:rsidRPr="001C4FB7">
              <w:rPr>
                <w:rFonts w:ascii="Arial" w:hAnsi="Arial" w:cs="Arial"/>
                <w:bCs/>
              </w:rPr>
              <w:t xml:space="preserve"> </w:t>
            </w:r>
          </w:p>
          <w:p w14:paraId="2BA226A1" w14:textId="77777777" w:rsidR="00D53871" w:rsidRPr="001C4FB7" w:rsidRDefault="00D53871">
            <w:pPr>
              <w:jc w:val="both"/>
              <w:rPr>
                <w:rFonts w:ascii="Arial" w:hAnsi="Arial" w:cs="Arial"/>
                <w:b/>
              </w:rPr>
            </w:pPr>
          </w:p>
          <w:p w14:paraId="223E30F8" w14:textId="77777777" w:rsidR="00D53871" w:rsidRPr="001C4FB7" w:rsidRDefault="00D53871">
            <w:pPr>
              <w:jc w:val="both"/>
              <w:rPr>
                <w:rFonts w:ascii="Arial" w:hAnsi="Arial" w:cs="Arial"/>
              </w:rPr>
            </w:pPr>
            <w:r w:rsidRPr="001C4FB7">
              <w:rPr>
                <w:rFonts w:ascii="Arial" w:hAnsi="Arial" w:cs="Arial"/>
              </w:rPr>
              <w:t>No formal qualifications required</w:t>
            </w:r>
          </w:p>
          <w:p w14:paraId="51F73955" w14:textId="60987740" w:rsidR="00D53871" w:rsidRPr="001C4FB7" w:rsidRDefault="00206B47">
            <w:pPr>
              <w:jc w:val="both"/>
              <w:rPr>
                <w:rFonts w:ascii="Arial" w:hAnsi="Arial" w:cs="Arial"/>
              </w:rPr>
            </w:pPr>
            <w:r>
              <w:rPr>
                <w:rFonts w:ascii="Arial" w:hAnsi="Arial" w:cs="Arial"/>
              </w:rPr>
              <w:t>Proven record of working with children for at least one year</w:t>
            </w:r>
          </w:p>
          <w:p w14:paraId="214AF844" w14:textId="77777777" w:rsidR="00075124" w:rsidRPr="001C4FB7" w:rsidRDefault="00075124">
            <w:pPr>
              <w:jc w:val="both"/>
              <w:rPr>
                <w:rFonts w:ascii="Arial" w:hAnsi="Arial" w:cs="Arial"/>
              </w:rPr>
            </w:pPr>
            <w:r w:rsidRPr="001C4FB7">
              <w:rPr>
                <w:rFonts w:ascii="Arial" w:hAnsi="Arial" w:cs="Arial"/>
              </w:rPr>
              <w:t>Good communication skills.</w:t>
            </w:r>
          </w:p>
          <w:p w14:paraId="17AD93B2" w14:textId="77777777" w:rsidR="00D53871" w:rsidRPr="001C4FB7" w:rsidRDefault="00D53871">
            <w:pPr>
              <w:jc w:val="both"/>
              <w:rPr>
                <w:rFonts w:ascii="Arial" w:hAnsi="Arial" w:cs="Arial"/>
              </w:rPr>
            </w:pPr>
          </w:p>
          <w:p w14:paraId="2C4AB3D0" w14:textId="77777777" w:rsidR="00D53871" w:rsidRPr="001C4FB7" w:rsidRDefault="00D53871">
            <w:pPr>
              <w:jc w:val="both"/>
              <w:rPr>
                <w:rFonts w:ascii="Arial" w:hAnsi="Arial" w:cs="Arial"/>
              </w:rPr>
            </w:pPr>
            <w:r w:rsidRPr="001C4FB7">
              <w:rPr>
                <w:rFonts w:ascii="Arial" w:hAnsi="Arial" w:cs="Arial"/>
              </w:rPr>
              <w:t>Desirable – 6 months relevant experience</w:t>
            </w:r>
          </w:p>
          <w:p w14:paraId="4110BF5C" w14:textId="0A2AAE89" w:rsidR="00D53871" w:rsidRPr="001C4FB7" w:rsidRDefault="00D53871">
            <w:pPr>
              <w:jc w:val="both"/>
              <w:rPr>
                <w:rFonts w:ascii="Arial" w:hAnsi="Arial" w:cs="Arial"/>
              </w:rPr>
            </w:pPr>
            <w:r w:rsidRPr="001C4FB7">
              <w:rPr>
                <w:rFonts w:ascii="Arial" w:hAnsi="Arial" w:cs="Arial"/>
              </w:rPr>
              <w:t>NVQ</w:t>
            </w:r>
            <w:r w:rsidR="00206B47">
              <w:rPr>
                <w:rFonts w:ascii="Arial" w:hAnsi="Arial" w:cs="Arial"/>
              </w:rPr>
              <w:t>3 or equivalent level of qualification in a relevant discipline</w:t>
            </w:r>
          </w:p>
          <w:p w14:paraId="0DE4B5B7" w14:textId="77777777" w:rsidR="00D53871" w:rsidRPr="001C4FB7" w:rsidRDefault="00D53871">
            <w:pPr>
              <w:jc w:val="both"/>
              <w:rPr>
                <w:rFonts w:ascii="Arial" w:hAnsi="Arial" w:cs="Arial"/>
              </w:rPr>
            </w:pPr>
          </w:p>
        </w:tc>
      </w:tr>
      <w:tr w:rsidR="00D53871" w:rsidRPr="001C4FB7" w14:paraId="22AF3072" w14:textId="77777777" w:rsidTr="3AD4F6D2">
        <w:tc>
          <w:tcPr>
            <w:tcW w:w="636" w:type="dxa"/>
            <w:gridSpan w:val="2"/>
          </w:tcPr>
          <w:p w14:paraId="5F682803" w14:textId="77777777" w:rsidR="00D53871" w:rsidRPr="001C4FB7" w:rsidRDefault="00D53871">
            <w:pPr>
              <w:jc w:val="both"/>
              <w:rPr>
                <w:rFonts w:ascii="Arial" w:hAnsi="Arial" w:cs="Arial"/>
                <w:b/>
              </w:rPr>
            </w:pPr>
            <w:r w:rsidRPr="001C4FB7">
              <w:rPr>
                <w:rFonts w:ascii="Arial" w:hAnsi="Arial" w:cs="Arial"/>
                <w:b/>
              </w:rPr>
              <w:t>10.</w:t>
            </w:r>
          </w:p>
        </w:tc>
        <w:tc>
          <w:tcPr>
            <w:tcW w:w="8716" w:type="dxa"/>
          </w:tcPr>
          <w:p w14:paraId="066E0F05" w14:textId="77777777" w:rsidR="00D53871" w:rsidRPr="001C4FB7" w:rsidRDefault="00D53871">
            <w:pPr>
              <w:jc w:val="both"/>
              <w:rPr>
                <w:rFonts w:ascii="Arial" w:hAnsi="Arial" w:cs="Arial"/>
                <w:u w:val="single"/>
              </w:rPr>
            </w:pPr>
            <w:r w:rsidRPr="001C4FB7">
              <w:rPr>
                <w:rFonts w:ascii="Arial" w:hAnsi="Arial" w:cs="Arial"/>
                <w:b/>
              </w:rPr>
              <w:t>GENERAL</w:t>
            </w:r>
          </w:p>
        </w:tc>
      </w:tr>
      <w:tr w:rsidR="00D53871" w:rsidRPr="001C4FB7" w14:paraId="40B5A56E" w14:textId="77777777" w:rsidTr="3AD4F6D2">
        <w:trPr>
          <w:cantSplit/>
        </w:trPr>
        <w:tc>
          <w:tcPr>
            <w:tcW w:w="9352" w:type="dxa"/>
            <w:gridSpan w:val="3"/>
          </w:tcPr>
          <w:p w14:paraId="24A43CAE" w14:textId="43118BB2" w:rsidR="00D53871" w:rsidRPr="001C4FB7" w:rsidRDefault="00D53871">
            <w:pPr>
              <w:rPr>
                <w:rFonts w:ascii="Arial" w:hAnsi="Arial" w:cs="Arial"/>
              </w:rPr>
            </w:pPr>
            <w:r w:rsidRPr="001C4FB7">
              <w:rPr>
                <w:rFonts w:ascii="Arial" w:hAnsi="Arial" w:cs="Arial"/>
                <w:b/>
              </w:rPr>
              <w:tab/>
              <w:t xml:space="preserve">Job Evaluation - </w:t>
            </w:r>
            <w:r w:rsidRPr="001C4FB7">
              <w:rPr>
                <w:rFonts w:ascii="Arial" w:hAnsi="Arial" w:cs="Arial"/>
              </w:rPr>
              <w:t xml:space="preserve">This job description has been compiled to allow the job to be </w:t>
            </w:r>
            <w:r w:rsidRPr="001C4FB7">
              <w:rPr>
                <w:rFonts w:ascii="Arial" w:hAnsi="Arial" w:cs="Arial"/>
              </w:rPr>
              <w:tab/>
              <w:t>evaluated using the GL</w:t>
            </w:r>
            <w:r w:rsidR="008B5C70" w:rsidRPr="001C4FB7">
              <w:rPr>
                <w:rFonts w:ascii="Arial" w:hAnsi="Arial" w:cs="Arial"/>
              </w:rPr>
              <w:t>PC</w:t>
            </w:r>
            <w:r w:rsidRPr="001C4FB7">
              <w:rPr>
                <w:rFonts w:ascii="Arial" w:hAnsi="Arial" w:cs="Arial"/>
              </w:rPr>
              <w:t xml:space="preserve"> Job Evaluation scheme as adopted by the </w:t>
            </w:r>
            <w:r w:rsidR="00206B47">
              <w:rPr>
                <w:rFonts w:ascii="Arial" w:hAnsi="Arial" w:cs="Arial"/>
              </w:rPr>
              <w:t>school.</w:t>
            </w:r>
          </w:p>
          <w:p w14:paraId="66204FF1" w14:textId="77777777" w:rsidR="00D53871" w:rsidRPr="001C4FB7" w:rsidRDefault="00D53871">
            <w:pPr>
              <w:rPr>
                <w:rFonts w:ascii="Arial" w:hAnsi="Arial" w:cs="Arial"/>
                <w:b/>
              </w:rPr>
            </w:pPr>
          </w:p>
        </w:tc>
      </w:tr>
      <w:tr w:rsidR="00D53871" w:rsidRPr="001C4FB7" w14:paraId="1463FB16" w14:textId="77777777" w:rsidTr="3AD4F6D2">
        <w:trPr>
          <w:cantSplit/>
        </w:trPr>
        <w:tc>
          <w:tcPr>
            <w:tcW w:w="9352" w:type="dxa"/>
            <w:gridSpan w:val="3"/>
          </w:tcPr>
          <w:p w14:paraId="18E9D0FE" w14:textId="405A1FE3" w:rsidR="00D53871" w:rsidRPr="001C4FB7" w:rsidRDefault="00D53871" w:rsidP="00206B47">
            <w:pPr>
              <w:rPr>
                <w:rFonts w:ascii="Arial" w:hAnsi="Arial" w:cs="Arial"/>
                <w:b/>
              </w:rPr>
            </w:pPr>
            <w:r w:rsidRPr="001C4FB7">
              <w:rPr>
                <w:rFonts w:ascii="Arial" w:hAnsi="Arial" w:cs="Arial"/>
                <w:b/>
              </w:rPr>
              <w:t xml:space="preserve">Other Duties - </w:t>
            </w:r>
            <w:r w:rsidRPr="001C4FB7">
              <w:rPr>
                <w:rFonts w:ascii="Arial" w:hAnsi="Arial" w:cs="Arial"/>
              </w:rPr>
              <w:t xml:space="preserve">The duties and responsibilities in this job description are not </w:t>
            </w:r>
            <w:r w:rsidR="00206B47">
              <w:rPr>
                <w:rFonts w:ascii="Arial" w:hAnsi="Arial" w:cs="Arial"/>
              </w:rPr>
              <w:t>e</w:t>
            </w:r>
            <w:r w:rsidRPr="001C4FB7">
              <w:rPr>
                <w:rFonts w:ascii="Arial" w:hAnsi="Arial" w:cs="Arial"/>
              </w:rPr>
              <w:t>xhaustive</w:t>
            </w:r>
            <w:r w:rsidR="00206B47">
              <w:rPr>
                <w:rFonts w:ascii="Arial" w:hAnsi="Arial" w:cs="Arial"/>
              </w:rPr>
              <w:t>. T</w:t>
            </w:r>
            <w:r w:rsidRPr="001C4FB7">
              <w:rPr>
                <w:rFonts w:ascii="Arial" w:hAnsi="Arial" w:cs="Arial"/>
              </w:rPr>
              <w:t>he postholder may be required to undertake other duties that may be required from</w:t>
            </w:r>
            <w:r w:rsidR="00206B47">
              <w:rPr>
                <w:rFonts w:ascii="Arial" w:hAnsi="Arial" w:cs="Arial"/>
              </w:rPr>
              <w:t xml:space="preserve"> </w:t>
            </w:r>
            <w:r w:rsidRPr="001C4FB7">
              <w:rPr>
                <w:rFonts w:ascii="Arial" w:hAnsi="Arial" w:cs="Arial"/>
              </w:rPr>
              <w:t>time to time within the general scope of the post. Any such duties should not substantially change the general character of the post. Duties and responsibilities outside of the general scope of this grade of post will be with the consent of the postholder.</w:t>
            </w:r>
          </w:p>
        </w:tc>
      </w:tr>
      <w:tr w:rsidR="00D53871" w:rsidRPr="001C4FB7" w14:paraId="2A4ED953" w14:textId="77777777" w:rsidTr="3AD4F6D2">
        <w:trPr>
          <w:cantSplit/>
        </w:trPr>
        <w:tc>
          <w:tcPr>
            <w:tcW w:w="9352" w:type="dxa"/>
            <w:gridSpan w:val="3"/>
          </w:tcPr>
          <w:p w14:paraId="28137A13" w14:textId="3C2443C1" w:rsidR="00D53871" w:rsidRPr="001C4FB7" w:rsidRDefault="00D53871">
            <w:pPr>
              <w:rPr>
                <w:rFonts w:ascii="Arial" w:hAnsi="Arial" w:cs="Arial"/>
              </w:rPr>
            </w:pPr>
            <w:r w:rsidRPr="001C4FB7">
              <w:rPr>
                <w:rFonts w:ascii="Arial" w:hAnsi="Arial" w:cs="Arial"/>
                <w:b/>
              </w:rPr>
              <w:t xml:space="preserve">Equal Opportunities - </w:t>
            </w:r>
            <w:r w:rsidRPr="001C4FB7">
              <w:rPr>
                <w:rFonts w:ascii="Arial" w:hAnsi="Arial" w:cs="Arial"/>
              </w:rPr>
              <w:t xml:space="preserve">The postholder is required to carry out the duties in </w:t>
            </w:r>
            <w:r w:rsidR="00206B47">
              <w:rPr>
                <w:rFonts w:ascii="Arial" w:hAnsi="Arial" w:cs="Arial"/>
              </w:rPr>
              <w:t>a</w:t>
            </w:r>
            <w:r w:rsidRPr="001C4FB7">
              <w:rPr>
                <w:rFonts w:ascii="Arial" w:hAnsi="Arial" w:cs="Arial"/>
              </w:rPr>
              <w:t>ccordance</w:t>
            </w:r>
            <w:r w:rsidR="00206B47">
              <w:rPr>
                <w:rFonts w:ascii="Arial" w:hAnsi="Arial" w:cs="Arial"/>
              </w:rPr>
              <w:t xml:space="preserve"> </w:t>
            </w:r>
            <w:r w:rsidRPr="001C4FB7">
              <w:rPr>
                <w:rFonts w:ascii="Arial" w:hAnsi="Arial" w:cs="Arial"/>
              </w:rPr>
              <w:t xml:space="preserve">with </w:t>
            </w:r>
            <w:r w:rsidR="00206B47">
              <w:rPr>
                <w:rFonts w:ascii="Arial" w:hAnsi="Arial" w:cs="Arial"/>
              </w:rPr>
              <w:t>school</w:t>
            </w:r>
            <w:r w:rsidRPr="001C4FB7">
              <w:rPr>
                <w:rFonts w:ascii="Arial" w:hAnsi="Arial" w:cs="Arial"/>
              </w:rPr>
              <w:t xml:space="preserve"> Equal Opportunities policies.</w:t>
            </w:r>
          </w:p>
          <w:p w14:paraId="2DBF0D7D" w14:textId="77777777" w:rsidR="00D53871" w:rsidRPr="001C4FB7" w:rsidRDefault="00D53871">
            <w:pPr>
              <w:rPr>
                <w:rFonts w:ascii="Arial" w:hAnsi="Arial" w:cs="Arial"/>
                <w:b/>
              </w:rPr>
            </w:pPr>
          </w:p>
        </w:tc>
      </w:tr>
      <w:tr w:rsidR="00D53871" w:rsidRPr="001C4FB7" w14:paraId="205C6353" w14:textId="77777777" w:rsidTr="3AD4F6D2">
        <w:trPr>
          <w:cantSplit/>
        </w:trPr>
        <w:tc>
          <w:tcPr>
            <w:tcW w:w="9352" w:type="dxa"/>
            <w:gridSpan w:val="3"/>
          </w:tcPr>
          <w:p w14:paraId="6DC20673" w14:textId="3B69A77A" w:rsidR="00D53871" w:rsidRPr="001C4FB7" w:rsidRDefault="00D53871">
            <w:pPr>
              <w:rPr>
                <w:rFonts w:ascii="Arial" w:hAnsi="Arial" w:cs="Arial"/>
              </w:rPr>
            </w:pPr>
            <w:r w:rsidRPr="001C4FB7">
              <w:rPr>
                <w:rFonts w:ascii="Arial" w:hAnsi="Arial" w:cs="Arial"/>
                <w:b/>
              </w:rPr>
              <w:t xml:space="preserve">Health and Safety - </w:t>
            </w:r>
            <w:r w:rsidRPr="001C4FB7">
              <w:rPr>
                <w:rFonts w:ascii="Arial" w:hAnsi="Arial" w:cs="Arial"/>
              </w:rPr>
              <w:t>The postholder is required to carry out the duties in accordance</w:t>
            </w:r>
            <w:r w:rsidR="00206B47">
              <w:rPr>
                <w:rFonts w:ascii="Arial" w:hAnsi="Arial" w:cs="Arial"/>
              </w:rPr>
              <w:t xml:space="preserve"> w</w:t>
            </w:r>
            <w:r w:rsidRPr="001C4FB7">
              <w:rPr>
                <w:rFonts w:ascii="Arial" w:hAnsi="Arial" w:cs="Arial"/>
              </w:rPr>
              <w:t xml:space="preserve">ith the </w:t>
            </w:r>
            <w:r w:rsidR="00206B47">
              <w:rPr>
                <w:rFonts w:ascii="Arial" w:hAnsi="Arial" w:cs="Arial"/>
              </w:rPr>
              <w:t>school</w:t>
            </w:r>
            <w:r w:rsidRPr="001C4FB7">
              <w:rPr>
                <w:rFonts w:ascii="Arial" w:hAnsi="Arial" w:cs="Arial"/>
              </w:rPr>
              <w:t xml:space="preserve"> Health and Safety policies and procedures.</w:t>
            </w:r>
          </w:p>
          <w:p w14:paraId="6B62F1B3" w14:textId="77777777" w:rsidR="00D53871" w:rsidRPr="001C4FB7" w:rsidRDefault="00D53871">
            <w:pPr>
              <w:rPr>
                <w:rFonts w:ascii="Arial" w:hAnsi="Arial" w:cs="Arial"/>
                <w:b/>
              </w:rPr>
            </w:pPr>
          </w:p>
        </w:tc>
      </w:tr>
      <w:tr w:rsidR="00500CAC" w:rsidRPr="001C4FB7" w14:paraId="009A65EB" w14:textId="77777777" w:rsidTr="3AD4F6D2">
        <w:trPr>
          <w:cantSplit/>
        </w:trPr>
        <w:tc>
          <w:tcPr>
            <w:tcW w:w="9352" w:type="dxa"/>
            <w:gridSpan w:val="3"/>
          </w:tcPr>
          <w:p w14:paraId="02F2C34E" w14:textId="4561C8E1" w:rsidR="00500CAC" w:rsidRPr="00186561" w:rsidRDefault="00206B47">
            <w:pPr>
              <w:rPr>
                <w:rFonts w:ascii="Arial" w:hAnsi="Arial" w:cs="Arial"/>
                <w:b/>
                <w:bCs/>
              </w:rPr>
            </w:pPr>
            <w:r w:rsidRPr="00186561">
              <w:rPr>
                <w:rFonts w:ascii="Arial" w:hAnsi="Arial" w:cs="Arial"/>
                <w:b/>
                <w:bCs/>
              </w:rPr>
              <w:t xml:space="preserve">All school staff have a responsibility to </w:t>
            </w:r>
            <w:r w:rsidR="00186561" w:rsidRPr="00186561">
              <w:rPr>
                <w:rFonts w:ascii="Arial" w:hAnsi="Arial" w:cs="Arial"/>
                <w:b/>
                <w:bCs/>
              </w:rPr>
              <w:t>safeguard</w:t>
            </w:r>
            <w:r w:rsidRPr="00186561">
              <w:rPr>
                <w:rFonts w:ascii="Arial" w:hAnsi="Arial" w:cs="Arial"/>
                <w:b/>
                <w:bCs/>
              </w:rPr>
              <w:t xml:space="preserve"> and promote the welfare of children and young people within the school.</w:t>
            </w:r>
          </w:p>
        </w:tc>
      </w:tr>
    </w:tbl>
    <w:p w14:paraId="4B1F511A" w14:textId="77777777" w:rsidR="00D53871" w:rsidRDefault="00D53871">
      <w:pPr>
        <w:rPr>
          <w:rFonts w:ascii="Arial" w:hAnsi="Arial" w:cs="Arial"/>
        </w:rPr>
      </w:pPr>
    </w:p>
    <w:sectPr w:rsidR="00D53871">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D250" w14:textId="77777777" w:rsidR="006F29A6" w:rsidRDefault="006F29A6">
      <w:r>
        <w:separator/>
      </w:r>
    </w:p>
  </w:endnote>
  <w:endnote w:type="continuationSeparator" w:id="0">
    <w:p w14:paraId="6570D369" w14:textId="77777777" w:rsidR="006F29A6" w:rsidRDefault="006F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5486" w14:textId="77777777" w:rsidR="006F29A6" w:rsidRDefault="006F29A6">
      <w:r>
        <w:separator/>
      </w:r>
    </w:p>
  </w:footnote>
  <w:footnote w:type="continuationSeparator" w:id="0">
    <w:p w14:paraId="68B3A796" w14:textId="77777777" w:rsidR="006F29A6" w:rsidRDefault="006F2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BE9"/>
    <w:multiLevelType w:val="singleLevel"/>
    <w:tmpl w:val="4C86386E"/>
    <w:lvl w:ilvl="0">
      <w:start w:val="1"/>
      <w:numFmt w:val="lowerRoman"/>
      <w:lvlText w:val="(%1)"/>
      <w:legacy w:legacy="1" w:legacySpace="0" w:legacyIndent="567"/>
      <w:lvlJc w:val="left"/>
      <w:pPr>
        <w:ind w:left="567" w:hanging="567"/>
      </w:pPr>
    </w:lvl>
  </w:abstractNum>
  <w:abstractNum w:abstractNumId="1" w15:restartNumberingAfterBreak="0">
    <w:nsid w:val="0DF64F4C"/>
    <w:multiLevelType w:val="hybridMultilevel"/>
    <w:tmpl w:val="DAD2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D01F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22E33D9"/>
    <w:multiLevelType w:val="hybridMultilevel"/>
    <w:tmpl w:val="A9BA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A6BCC"/>
    <w:multiLevelType w:val="multilevel"/>
    <w:tmpl w:val="98102946"/>
    <w:lvl w:ilvl="0">
      <w:start w:val="8"/>
      <w:numFmt w:val="decimal"/>
      <w:lvlText w:val="%1"/>
      <w:legacy w:legacy="1" w:legacySpace="120" w:legacyIndent="720"/>
      <w:lvlJc w:val="left"/>
      <w:pPr>
        <w:ind w:left="720" w:hanging="720"/>
      </w:pPr>
    </w:lvl>
    <w:lvl w:ilvl="1">
      <w:start w:val="1"/>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720"/>
      <w:lvlJc w:val="left"/>
      <w:pPr>
        <w:ind w:left="2880" w:hanging="720"/>
      </w:pPr>
    </w:lvl>
    <w:lvl w:ilvl="4">
      <w:start w:val="1"/>
      <w:numFmt w:val="decimal"/>
      <w:lvlText w:val="%1.%2.%3.%4.%5"/>
      <w:legacy w:legacy="1" w:legacySpace="120" w:legacyIndent="1080"/>
      <w:lvlJc w:val="left"/>
      <w:pPr>
        <w:ind w:left="3960" w:hanging="1080"/>
      </w:pPr>
    </w:lvl>
    <w:lvl w:ilvl="5">
      <w:start w:val="1"/>
      <w:numFmt w:val="decimal"/>
      <w:lvlText w:val="%1.%2.%3.%4.%5.%6"/>
      <w:legacy w:legacy="1" w:legacySpace="120" w:legacyIndent="1080"/>
      <w:lvlJc w:val="left"/>
      <w:pPr>
        <w:ind w:left="5040" w:hanging="1080"/>
      </w:pPr>
    </w:lvl>
    <w:lvl w:ilvl="6">
      <w:start w:val="1"/>
      <w:numFmt w:val="decimal"/>
      <w:lvlText w:val="%1.%2.%3.%4.%5.%6.%7"/>
      <w:legacy w:legacy="1" w:legacySpace="120" w:legacyIndent="1440"/>
      <w:lvlJc w:val="left"/>
      <w:pPr>
        <w:ind w:left="6480" w:hanging="1440"/>
      </w:pPr>
    </w:lvl>
    <w:lvl w:ilvl="7">
      <w:start w:val="1"/>
      <w:numFmt w:val="decimal"/>
      <w:lvlText w:val="%1.%2.%3.%4.%5.%6.%7.%8"/>
      <w:legacy w:legacy="1" w:legacySpace="120" w:legacyIndent="1440"/>
      <w:lvlJc w:val="left"/>
      <w:pPr>
        <w:ind w:left="7920" w:hanging="1440"/>
      </w:pPr>
    </w:lvl>
    <w:lvl w:ilvl="8">
      <w:start w:val="1"/>
      <w:numFmt w:val="decimal"/>
      <w:lvlText w:val="%1.%2.%3.%4.%5.%6.%7.%8.%9"/>
      <w:legacy w:legacy="1" w:legacySpace="120" w:legacyIndent="1800"/>
      <w:lvlJc w:val="left"/>
      <w:pPr>
        <w:ind w:left="9720" w:hanging="1800"/>
      </w:pPr>
    </w:lvl>
  </w:abstractNum>
  <w:abstractNum w:abstractNumId="5" w15:restartNumberingAfterBreak="0">
    <w:nsid w:val="52531139"/>
    <w:multiLevelType w:val="hybridMultilevel"/>
    <w:tmpl w:val="BC5A6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B705A"/>
    <w:multiLevelType w:val="hybridMultilevel"/>
    <w:tmpl w:val="F64A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475377">
    <w:abstractNumId w:val="0"/>
  </w:num>
  <w:num w:numId="2" w16cid:durableId="1719355022">
    <w:abstractNumId w:val="2"/>
  </w:num>
  <w:num w:numId="3" w16cid:durableId="1730108926">
    <w:abstractNumId w:val="4"/>
  </w:num>
  <w:num w:numId="4" w16cid:durableId="958533906">
    <w:abstractNumId w:val="1"/>
  </w:num>
  <w:num w:numId="5" w16cid:durableId="2016033020">
    <w:abstractNumId w:val="5"/>
  </w:num>
  <w:num w:numId="6" w16cid:durableId="22830222">
    <w:abstractNumId w:val="6"/>
  </w:num>
  <w:num w:numId="7" w16cid:durableId="1405302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30"/>
    <w:rsid w:val="00075124"/>
    <w:rsid w:val="000D5738"/>
    <w:rsid w:val="000D7194"/>
    <w:rsid w:val="00186561"/>
    <w:rsid w:val="001957F2"/>
    <w:rsid w:val="001B43C5"/>
    <w:rsid w:val="001C4FB7"/>
    <w:rsid w:val="001F61B7"/>
    <w:rsid w:val="00206B47"/>
    <w:rsid w:val="00294B24"/>
    <w:rsid w:val="002C10C2"/>
    <w:rsid w:val="002D0766"/>
    <w:rsid w:val="00371C62"/>
    <w:rsid w:val="003773C9"/>
    <w:rsid w:val="004A0349"/>
    <w:rsid w:val="004A5BF8"/>
    <w:rsid w:val="004C2113"/>
    <w:rsid w:val="00500CAC"/>
    <w:rsid w:val="006F29A6"/>
    <w:rsid w:val="007A048B"/>
    <w:rsid w:val="007B7962"/>
    <w:rsid w:val="0083527F"/>
    <w:rsid w:val="008420CC"/>
    <w:rsid w:val="008B5C70"/>
    <w:rsid w:val="008E20BB"/>
    <w:rsid w:val="009054A6"/>
    <w:rsid w:val="00A474F3"/>
    <w:rsid w:val="00B9395A"/>
    <w:rsid w:val="00BE09CD"/>
    <w:rsid w:val="00C93065"/>
    <w:rsid w:val="00D53871"/>
    <w:rsid w:val="00DA2B24"/>
    <w:rsid w:val="00DF397A"/>
    <w:rsid w:val="00E13324"/>
    <w:rsid w:val="00EF6099"/>
    <w:rsid w:val="00F31530"/>
    <w:rsid w:val="00F9699D"/>
    <w:rsid w:val="00FB5471"/>
    <w:rsid w:val="00FD5DD3"/>
    <w:rsid w:val="04899044"/>
    <w:rsid w:val="08516562"/>
    <w:rsid w:val="0978EE3C"/>
    <w:rsid w:val="0B1732CA"/>
    <w:rsid w:val="150364F1"/>
    <w:rsid w:val="1941D2BD"/>
    <w:rsid w:val="1BF63A64"/>
    <w:rsid w:val="1EF6AD06"/>
    <w:rsid w:val="2023FC4D"/>
    <w:rsid w:val="220AEF06"/>
    <w:rsid w:val="25371DAB"/>
    <w:rsid w:val="255E29CD"/>
    <w:rsid w:val="2759F286"/>
    <w:rsid w:val="2B6287EA"/>
    <w:rsid w:val="2BC4C031"/>
    <w:rsid w:val="2F9B0597"/>
    <w:rsid w:val="3136D5F8"/>
    <w:rsid w:val="32D2A659"/>
    <w:rsid w:val="366F81C7"/>
    <w:rsid w:val="37A5068A"/>
    <w:rsid w:val="39392671"/>
    <w:rsid w:val="3AD4F6D2"/>
    <w:rsid w:val="3C14E7A3"/>
    <w:rsid w:val="3D0916EB"/>
    <w:rsid w:val="4043FFE9"/>
    <w:rsid w:val="4146D937"/>
    <w:rsid w:val="43CA1BEE"/>
    <w:rsid w:val="44ECC813"/>
    <w:rsid w:val="4582A8E9"/>
    <w:rsid w:val="477A7CB5"/>
    <w:rsid w:val="4AE2A131"/>
    <w:rsid w:val="4DB3DE97"/>
    <w:rsid w:val="4EFD55F4"/>
    <w:rsid w:val="51FDE19A"/>
    <w:rsid w:val="5399B1FB"/>
    <w:rsid w:val="5A493DD3"/>
    <w:rsid w:val="5D18294B"/>
    <w:rsid w:val="6272E093"/>
    <w:rsid w:val="6396AD68"/>
    <w:rsid w:val="657A41D7"/>
    <w:rsid w:val="658AA8C8"/>
    <w:rsid w:val="67A3D7FA"/>
    <w:rsid w:val="79340687"/>
    <w:rsid w:val="7968D5A5"/>
    <w:rsid w:val="7A536904"/>
    <w:rsid w:val="7A8A09C3"/>
    <w:rsid w:val="7C638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02C6E"/>
  <w15:chartTrackingRefBased/>
  <w15:docId w15:val="{96427D55-B8B2-45E6-8561-24FF4341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both"/>
    </w:pPr>
    <w:rPr>
      <w:b/>
      <w:sz w:val="28"/>
    </w:rPr>
  </w:style>
  <w:style w:type="paragraph" w:styleId="Title">
    <w:name w:val="Title"/>
    <w:basedOn w:val="Normal"/>
    <w:qFormat/>
    <w:pPr>
      <w:jc w:val="center"/>
    </w:pPr>
    <w:rPr>
      <w:rFonts w:ascii="Arial" w:hAnsi="Arial"/>
      <w:b/>
      <w:szCs w:val="20"/>
      <w:u w:val="single"/>
      <w:lang w:eastAsia="en-GB"/>
    </w:rPr>
  </w:style>
  <w:style w:type="paragraph" w:styleId="BodyText">
    <w:name w:val="Body Text"/>
    <w:basedOn w:val="Normal"/>
    <w:pPr>
      <w:jc w:val="both"/>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LINCOLNSHIRE COUNTY COUNCIL</vt:lpstr>
    </vt:vector>
  </TitlesOfParts>
  <Company>LCC</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dc:title>
  <dc:subject/>
  <dc:creator>Default</dc:creator>
  <cp:keywords/>
  <cp:lastModifiedBy>Sandra Peacock (Deepings)</cp:lastModifiedBy>
  <cp:revision>3</cp:revision>
  <cp:lastPrinted>2009-04-30T21:26:00Z</cp:lastPrinted>
  <dcterms:created xsi:type="dcterms:W3CDTF">2023-06-16T09:01:00Z</dcterms:created>
  <dcterms:modified xsi:type="dcterms:W3CDTF">2023-06-16T09:02:00Z</dcterms:modified>
</cp:coreProperties>
</file>