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279D9" w14:textId="77777777" w:rsidR="00B56FBB" w:rsidRDefault="00B56FBB" w:rsidP="00B56FBB">
      <w:pPr>
        <w:spacing w:after="0" w:line="240" w:lineRule="auto"/>
        <w:jc w:val="both"/>
        <w:rPr>
          <w:rFonts w:cstheme="minorHAnsi"/>
          <w:b/>
          <w:i/>
          <w:color w:val="404040" w:themeColor="text1" w:themeTint="BF"/>
          <w:sz w:val="24"/>
          <w:szCs w:val="24"/>
        </w:rPr>
      </w:pPr>
    </w:p>
    <w:tbl>
      <w:tblPr>
        <w:tblStyle w:val="TableGrid111"/>
        <w:tblW w:w="0" w:type="auto"/>
        <w:tblLook w:val="04A0" w:firstRow="1" w:lastRow="0" w:firstColumn="1" w:lastColumn="0" w:noHBand="0" w:noVBand="1"/>
      </w:tblPr>
      <w:tblGrid>
        <w:gridCol w:w="4515"/>
        <w:gridCol w:w="4501"/>
      </w:tblGrid>
      <w:tr w:rsidR="00B64196" w:rsidRPr="00B64196" w14:paraId="15B9CC40" w14:textId="77777777" w:rsidTr="00E761AC">
        <w:tc>
          <w:tcPr>
            <w:tcW w:w="4621" w:type="dxa"/>
            <w:tcBorders>
              <w:top w:val="single" w:sz="4" w:space="0" w:color="auto"/>
              <w:left w:val="single" w:sz="4" w:space="0" w:color="auto"/>
              <w:bottom w:val="single" w:sz="4" w:space="0" w:color="auto"/>
              <w:right w:val="single" w:sz="4" w:space="0" w:color="auto"/>
            </w:tcBorders>
            <w:hideMark/>
          </w:tcPr>
          <w:p w14:paraId="03D1FAD2" w14:textId="45576D1C" w:rsidR="00B64196" w:rsidRDefault="00B64196" w:rsidP="00E761AC">
            <w:pPr>
              <w:jc w:val="both"/>
              <w:rPr>
                <w:sz w:val="24"/>
                <w:szCs w:val="24"/>
              </w:rPr>
            </w:pPr>
            <w:r w:rsidRPr="00B64196">
              <w:rPr>
                <w:b/>
                <w:sz w:val="24"/>
                <w:szCs w:val="24"/>
              </w:rPr>
              <w:t xml:space="preserve">Job Title: </w:t>
            </w:r>
            <w:r w:rsidR="00230E89">
              <w:rPr>
                <w:sz w:val="24"/>
                <w:szCs w:val="24"/>
              </w:rPr>
              <w:t xml:space="preserve"> Lunchtime Supervisor</w:t>
            </w:r>
          </w:p>
          <w:p w14:paraId="09EC4A51" w14:textId="70478BFA" w:rsidR="00053406" w:rsidRPr="00B64196" w:rsidRDefault="00053406" w:rsidP="00E761AC">
            <w:pPr>
              <w:jc w:val="both"/>
              <w:rPr>
                <w:b/>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14:paraId="48EBB634" w14:textId="1C44B067" w:rsidR="00B64196" w:rsidRPr="00B64196" w:rsidRDefault="00B64196" w:rsidP="00B56FBB">
            <w:pPr>
              <w:jc w:val="both"/>
              <w:rPr>
                <w:b/>
                <w:sz w:val="24"/>
                <w:szCs w:val="24"/>
              </w:rPr>
            </w:pPr>
            <w:r w:rsidRPr="00B64196">
              <w:rPr>
                <w:b/>
                <w:sz w:val="24"/>
                <w:szCs w:val="24"/>
              </w:rPr>
              <w:t xml:space="preserve">Salary Range: </w:t>
            </w:r>
            <w:r w:rsidR="00230E89" w:rsidRPr="00230E89">
              <w:rPr>
                <w:sz w:val="24"/>
                <w:szCs w:val="24"/>
              </w:rPr>
              <w:t>Grade 2 SCP 11-19</w:t>
            </w:r>
          </w:p>
        </w:tc>
      </w:tr>
      <w:tr w:rsidR="00B64196" w:rsidRPr="00B64196" w14:paraId="49ECEB01" w14:textId="77777777" w:rsidTr="00E761AC">
        <w:trPr>
          <w:trHeight w:val="541"/>
        </w:trPr>
        <w:tc>
          <w:tcPr>
            <w:tcW w:w="4621" w:type="dxa"/>
            <w:tcBorders>
              <w:top w:val="single" w:sz="4" w:space="0" w:color="auto"/>
              <w:left w:val="single" w:sz="4" w:space="0" w:color="auto"/>
              <w:bottom w:val="single" w:sz="4" w:space="0" w:color="auto"/>
              <w:right w:val="single" w:sz="4" w:space="0" w:color="auto"/>
            </w:tcBorders>
            <w:hideMark/>
          </w:tcPr>
          <w:p w14:paraId="13DD612F" w14:textId="4601944E" w:rsidR="00B64196" w:rsidRPr="00B64196" w:rsidRDefault="00B64196" w:rsidP="00B56FBB">
            <w:pPr>
              <w:rPr>
                <w:sz w:val="24"/>
                <w:szCs w:val="24"/>
              </w:rPr>
            </w:pPr>
            <w:r w:rsidRPr="00B64196">
              <w:rPr>
                <w:b/>
                <w:sz w:val="24"/>
                <w:szCs w:val="24"/>
              </w:rPr>
              <w:t xml:space="preserve">Accountable to: </w:t>
            </w:r>
            <w:r w:rsidR="00230E89">
              <w:rPr>
                <w:sz w:val="24"/>
                <w:szCs w:val="24"/>
              </w:rPr>
              <w:t>Senior Lunchtime Supervisor, Business Manage</w:t>
            </w:r>
            <w:r w:rsidR="007F6A10">
              <w:rPr>
                <w:sz w:val="24"/>
                <w:szCs w:val="24"/>
              </w:rPr>
              <w:t>r</w:t>
            </w:r>
            <w:r w:rsidR="00230E89">
              <w:rPr>
                <w:sz w:val="24"/>
                <w:szCs w:val="24"/>
              </w:rPr>
              <w:t xml:space="preserve">, </w:t>
            </w:r>
            <w:proofErr w:type="spellStart"/>
            <w:r w:rsidR="00230E89">
              <w:rPr>
                <w:sz w:val="24"/>
                <w:szCs w:val="24"/>
              </w:rPr>
              <w:t>Headteacher</w:t>
            </w:r>
            <w:proofErr w:type="spellEnd"/>
          </w:p>
        </w:tc>
        <w:tc>
          <w:tcPr>
            <w:tcW w:w="4621" w:type="dxa"/>
            <w:tcBorders>
              <w:top w:val="single" w:sz="4" w:space="0" w:color="auto"/>
              <w:left w:val="single" w:sz="4" w:space="0" w:color="auto"/>
              <w:bottom w:val="single" w:sz="4" w:space="0" w:color="auto"/>
              <w:right w:val="single" w:sz="4" w:space="0" w:color="auto"/>
            </w:tcBorders>
          </w:tcPr>
          <w:p w14:paraId="2EE608D0" w14:textId="1EBF2CCD" w:rsidR="00B64196" w:rsidRPr="00B64196" w:rsidRDefault="00E761AC" w:rsidP="00E761AC">
            <w:pPr>
              <w:jc w:val="both"/>
              <w:rPr>
                <w:b/>
                <w:sz w:val="24"/>
                <w:szCs w:val="24"/>
              </w:rPr>
            </w:pPr>
            <w:r w:rsidRPr="00457C99">
              <w:rPr>
                <w:b/>
                <w:sz w:val="24"/>
                <w:szCs w:val="24"/>
              </w:rPr>
              <w:t xml:space="preserve">Working Hours: </w:t>
            </w:r>
            <w:r w:rsidRPr="00457C99">
              <w:rPr>
                <w:sz w:val="24"/>
                <w:szCs w:val="24"/>
              </w:rPr>
              <w:t xml:space="preserve">Monday – Friday, </w:t>
            </w:r>
            <w:r>
              <w:rPr>
                <w:sz w:val="24"/>
                <w:szCs w:val="24"/>
              </w:rPr>
              <w:t>6.5</w:t>
            </w:r>
            <w:r w:rsidRPr="00457C99">
              <w:rPr>
                <w:sz w:val="24"/>
                <w:szCs w:val="24"/>
              </w:rPr>
              <w:t xml:space="preserve"> Hours (TTO)</w:t>
            </w:r>
          </w:p>
        </w:tc>
      </w:tr>
    </w:tbl>
    <w:p w14:paraId="211B4F6B" w14:textId="77777777" w:rsidR="00230E89" w:rsidRDefault="00230E89" w:rsidP="00230E89">
      <w:pPr>
        <w:spacing w:line="240" w:lineRule="auto"/>
        <w:rPr>
          <w:rFonts w:ascii="Open Sans" w:hAnsi="Open Sans" w:cs="Open Sans"/>
          <w:b/>
          <w:i/>
          <w:sz w:val="20"/>
          <w:szCs w:val="20"/>
        </w:rPr>
      </w:pPr>
    </w:p>
    <w:p w14:paraId="39CE8AD9" w14:textId="3C68F211" w:rsidR="00230E89" w:rsidRPr="00B56FBB" w:rsidRDefault="00230E89" w:rsidP="00230E89">
      <w:pPr>
        <w:spacing w:line="240" w:lineRule="auto"/>
        <w:rPr>
          <w:rFonts w:ascii="Open Sans" w:hAnsi="Open Sans" w:cs="Open Sans"/>
          <w:b/>
          <w:i/>
          <w:sz w:val="20"/>
          <w:szCs w:val="20"/>
        </w:rPr>
      </w:pPr>
      <w:r w:rsidRPr="00B56FBB">
        <w:rPr>
          <w:rFonts w:ascii="Open Sans" w:hAnsi="Open Sans" w:cs="Open Sans"/>
          <w:b/>
          <w:i/>
          <w:sz w:val="20"/>
          <w:szCs w:val="20"/>
        </w:rPr>
        <w:t>This job description is a guide to the work you will initially be required to undertake.</w:t>
      </w:r>
      <w:r>
        <w:rPr>
          <w:rFonts w:ascii="Open Sans" w:hAnsi="Open Sans" w:cs="Open Sans"/>
          <w:b/>
          <w:i/>
          <w:sz w:val="20"/>
          <w:szCs w:val="20"/>
        </w:rPr>
        <w:t xml:space="preserve">  </w:t>
      </w:r>
      <w:r w:rsidRPr="00B56FBB">
        <w:rPr>
          <w:rFonts w:ascii="Open Sans" w:hAnsi="Open Sans" w:cs="Open Sans"/>
          <w:b/>
          <w:i/>
          <w:sz w:val="20"/>
          <w:szCs w:val="20"/>
        </w:rPr>
        <w:t>It may be reviewed from time to time to meet changing circumstances.</w:t>
      </w:r>
    </w:p>
    <w:p w14:paraId="1A23CB3F" w14:textId="77777777" w:rsidR="00053406" w:rsidRPr="00457C99" w:rsidRDefault="00053406" w:rsidP="00053406">
      <w:pPr>
        <w:contextualSpacing/>
        <w:jc w:val="both"/>
        <w:rPr>
          <w:b/>
          <w:sz w:val="24"/>
          <w:szCs w:val="24"/>
        </w:rPr>
      </w:pPr>
      <w:r w:rsidRPr="00457C99">
        <w:rPr>
          <w:b/>
          <w:sz w:val="24"/>
          <w:szCs w:val="24"/>
        </w:rPr>
        <w:t>Job Purpose</w:t>
      </w:r>
    </w:p>
    <w:p w14:paraId="6A38EC34" w14:textId="77777777" w:rsidR="00053406" w:rsidRPr="00457C99" w:rsidRDefault="00053406" w:rsidP="00053406">
      <w:pPr>
        <w:rPr>
          <w:sz w:val="24"/>
          <w:szCs w:val="24"/>
        </w:rPr>
      </w:pPr>
      <w:r w:rsidRPr="00457C99">
        <w:rPr>
          <w:sz w:val="24"/>
          <w:szCs w:val="24"/>
        </w:rPr>
        <w:t xml:space="preserve">As part of a team assisting the Senior Lunchtime Supervisor in securing the safety and welfare of pupils during the midday break. This will involve effective supervision of </w:t>
      </w:r>
      <w:r>
        <w:rPr>
          <w:sz w:val="24"/>
          <w:szCs w:val="24"/>
        </w:rPr>
        <w:t>students</w:t>
      </w:r>
      <w:r w:rsidRPr="00457C99">
        <w:rPr>
          <w:sz w:val="24"/>
          <w:szCs w:val="24"/>
        </w:rPr>
        <w:t xml:space="preserve"> in and about the premises and site of the </w:t>
      </w:r>
      <w:r>
        <w:rPr>
          <w:sz w:val="24"/>
          <w:szCs w:val="24"/>
        </w:rPr>
        <w:t>academy.</w:t>
      </w:r>
    </w:p>
    <w:p w14:paraId="24CA6933" w14:textId="77777777" w:rsidR="00053406" w:rsidRPr="00457C99" w:rsidRDefault="00053406" w:rsidP="00053406">
      <w:pPr>
        <w:rPr>
          <w:b/>
          <w:sz w:val="24"/>
          <w:szCs w:val="24"/>
        </w:rPr>
      </w:pPr>
      <w:r w:rsidRPr="00457C99">
        <w:rPr>
          <w:b/>
          <w:sz w:val="24"/>
          <w:szCs w:val="24"/>
        </w:rPr>
        <w:t xml:space="preserve">Duties and Responsibilities </w:t>
      </w:r>
    </w:p>
    <w:p w14:paraId="043288FF" w14:textId="77777777" w:rsidR="00053406" w:rsidRPr="00457C99" w:rsidRDefault="00053406" w:rsidP="00053406">
      <w:pPr>
        <w:numPr>
          <w:ilvl w:val="0"/>
          <w:numId w:val="22"/>
        </w:numPr>
        <w:contextualSpacing/>
        <w:rPr>
          <w:sz w:val="24"/>
          <w:szCs w:val="24"/>
        </w:rPr>
      </w:pPr>
      <w:r w:rsidRPr="00457C99">
        <w:rPr>
          <w:sz w:val="24"/>
          <w:szCs w:val="24"/>
        </w:rPr>
        <w:t xml:space="preserve">Supervision and control of </w:t>
      </w:r>
      <w:r>
        <w:rPr>
          <w:sz w:val="24"/>
          <w:szCs w:val="24"/>
        </w:rPr>
        <w:t>students in the dining hall</w:t>
      </w:r>
    </w:p>
    <w:p w14:paraId="21BE4C58" w14:textId="77777777" w:rsidR="00053406" w:rsidRPr="00457C99" w:rsidRDefault="00053406" w:rsidP="00053406">
      <w:pPr>
        <w:numPr>
          <w:ilvl w:val="0"/>
          <w:numId w:val="22"/>
        </w:numPr>
        <w:contextualSpacing/>
        <w:rPr>
          <w:sz w:val="24"/>
          <w:szCs w:val="24"/>
        </w:rPr>
      </w:pPr>
      <w:r w:rsidRPr="00457C99">
        <w:rPr>
          <w:sz w:val="24"/>
          <w:szCs w:val="24"/>
        </w:rPr>
        <w:t xml:space="preserve">Supervision and control of </w:t>
      </w:r>
      <w:r>
        <w:rPr>
          <w:sz w:val="24"/>
          <w:szCs w:val="24"/>
        </w:rPr>
        <w:t>students</w:t>
      </w:r>
      <w:r w:rsidRPr="00457C99">
        <w:rPr>
          <w:sz w:val="24"/>
          <w:szCs w:val="24"/>
        </w:rPr>
        <w:t xml:space="preserve"> in the playground and about other </w:t>
      </w:r>
      <w:r>
        <w:rPr>
          <w:sz w:val="24"/>
          <w:szCs w:val="24"/>
        </w:rPr>
        <w:t>academy</w:t>
      </w:r>
      <w:r w:rsidRPr="00457C99">
        <w:rPr>
          <w:sz w:val="24"/>
          <w:szCs w:val="24"/>
        </w:rPr>
        <w:t xml:space="preserve"> premises</w:t>
      </w:r>
    </w:p>
    <w:p w14:paraId="1C839E2B" w14:textId="77777777" w:rsidR="00053406" w:rsidRPr="00457C99" w:rsidRDefault="00053406" w:rsidP="00053406">
      <w:pPr>
        <w:numPr>
          <w:ilvl w:val="0"/>
          <w:numId w:val="22"/>
        </w:numPr>
        <w:contextualSpacing/>
        <w:rPr>
          <w:sz w:val="24"/>
          <w:szCs w:val="24"/>
        </w:rPr>
      </w:pPr>
      <w:r w:rsidRPr="00457C99">
        <w:rPr>
          <w:sz w:val="24"/>
          <w:szCs w:val="24"/>
        </w:rPr>
        <w:t>Organising dinner queue</w:t>
      </w:r>
      <w:r>
        <w:rPr>
          <w:sz w:val="24"/>
          <w:szCs w:val="24"/>
        </w:rPr>
        <w:t>s</w:t>
      </w:r>
      <w:r w:rsidRPr="00457C99">
        <w:rPr>
          <w:sz w:val="24"/>
          <w:szCs w:val="24"/>
        </w:rPr>
        <w:t xml:space="preserve"> and </w:t>
      </w:r>
      <w:r>
        <w:rPr>
          <w:sz w:val="24"/>
          <w:szCs w:val="24"/>
        </w:rPr>
        <w:t xml:space="preserve">the </w:t>
      </w:r>
      <w:r w:rsidRPr="00457C99">
        <w:rPr>
          <w:sz w:val="24"/>
          <w:szCs w:val="24"/>
        </w:rPr>
        <w:t xml:space="preserve">entrance of </w:t>
      </w:r>
      <w:r>
        <w:rPr>
          <w:sz w:val="24"/>
          <w:szCs w:val="24"/>
        </w:rPr>
        <w:t>students</w:t>
      </w:r>
      <w:r w:rsidRPr="00457C99">
        <w:rPr>
          <w:sz w:val="24"/>
          <w:szCs w:val="24"/>
        </w:rPr>
        <w:t xml:space="preserve"> into</w:t>
      </w:r>
      <w:r>
        <w:rPr>
          <w:sz w:val="24"/>
          <w:szCs w:val="24"/>
        </w:rPr>
        <w:t xml:space="preserve"> the</w:t>
      </w:r>
      <w:r w:rsidRPr="00457C99">
        <w:rPr>
          <w:sz w:val="24"/>
          <w:szCs w:val="24"/>
        </w:rPr>
        <w:t xml:space="preserve"> dining hall and from </w:t>
      </w:r>
      <w:r>
        <w:rPr>
          <w:sz w:val="24"/>
          <w:szCs w:val="24"/>
        </w:rPr>
        <w:t xml:space="preserve">the </w:t>
      </w:r>
      <w:r w:rsidRPr="00457C99">
        <w:rPr>
          <w:sz w:val="24"/>
          <w:szCs w:val="24"/>
        </w:rPr>
        <w:t xml:space="preserve">dining hall to </w:t>
      </w:r>
      <w:r>
        <w:rPr>
          <w:sz w:val="24"/>
          <w:szCs w:val="24"/>
        </w:rPr>
        <w:t xml:space="preserve">the </w:t>
      </w:r>
      <w:r w:rsidRPr="00457C99">
        <w:rPr>
          <w:sz w:val="24"/>
          <w:szCs w:val="24"/>
        </w:rPr>
        <w:t>playground; ensuring good behaviour and calm atmosphere. Dealing with any bullying/fighting/unruly behaviour that may occur by intervention or calling for assistan</w:t>
      </w:r>
      <w:r>
        <w:rPr>
          <w:sz w:val="24"/>
          <w:szCs w:val="24"/>
        </w:rPr>
        <w:t xml:space="preserve">ce, reporting incidents to </w:t>
      </w:r>
      <w:proofErr w:type="spellStart"/>
      <w:r>
        <w:rPr>
          <w:sz w:val="24"/>
          <w:szCs w:val="24"/>
        </w:rPr>
        <w:t>Headteacher</w:t>
      </w:r>
      <w:proofErr w:type="spellEnd"/>
      <w:r w:rsidRPr="00457C99">
        <w:rPr>
          <w:sz w:val="24"/>
          <w:szCs w:val="24"/>
        </w:rPr>
        <w:t>/Senior Lunchtime Supervisor according to severity of incident</w:t>
      </w:r>
    </w:p>
    <w:p w14:paraId="00579511" w14:textId="77777777" w:rsidR="00053406" w:rsidRPr="00457C99" w:rsidRDefault="00053406" w:rsidP="00053406">
      <w:pPr>
        <w:numPr>
          <w:ilvl w:val="0"/>
          <w:numId w:val="22"/>
        </w:numPr>
        <w:contextualSpacing/>
        <w:rPr>
          <w:sz w:val="24"/>
          <w:szCs w:val="24"/>
        </w:rPr>
      </w:pPr>
      <w:r w:rsidRPr="00457C99">
        <w:rPr>
          <w:sz w:val="24"/>
          <w:szCs w:val="24"/>
        </w:rPr>
        <w:t xml:space="preserve">Directing </w:t>
      </w:r>
      <w:r>
        <w:rPr>
          <w:sz w:val="24"/>
          <w:szCs w:val="24"/>
        </w:rPr>
        <w:t>students</w:t>
      </w:r>
      <w:r w:rsidRPr="00457C99">
        <w:rPr>
          <w:sz w:val="24"/>
          <w:szCs w:val="24"/>
        </w:rPr>
        <w:t xml:space="preserve"> to seats, deciding on seating arrangements, separating problem </w:t>
      </w:r>
      <w:r>
        <w:rPr>
          <w:sz w:val="24"/>
          <w:szCs w:val="24"/>
        </w:rPr>
        <w:t>students</w:t>
      </w:r>
      <w:r w:rsidRPr="00457C99">
        <w:rPr>
          <w:sz w:val="24"/>
          <w:szCs w:val="24"/>
        </w:rPr>
        <w:t xml:space="preserve"> where necessary</w:t>
      </w:r>
    </w:p>
    <w:p w14:paraId="3AFE5E8E" w14:textId="77777777" w:rsidR="00053406" w:rsidRPr="00457C99" w:rsidRDefault="00053406" w:rsidP="00053406">
      <w:pPr>
        <w:numPr>
          <w:ilvl w:val="0"/>
          <w:numId w:val="22"/>
        </w:numPr>
        <w:contextualSpacing/>
        <w:rPr>
          <w:sz w:val="24"/>
          <w:szCs w:val="24"/>
        </w:rPr>
      </w:pPr>
      <w:r w:rsidRPr="00457C99">
        <w:rPr>
          <w:sz w:val="24"/>
          <w:szCs w:val="24"/>
        </w:rPr>
        <w:t xml:space="preserve">Encouraging </w:t>
      </w:r>
      <w:r>
        <w:rPr>
          <w:sz w:val="24"/>
          <w:szCs w:val="24"/>
        </w:rPr>
        <w:t>students</w:t>
      </w:r>
      <w:r w:rsidRPr="00457C99">
        <w:rPr>
          <w:sz w:val="24"/>
          <w:szCs w:val="24"/>
        </w:rPr>
        <w:t xml:space="preserve"> to eat (including those with packed lunches) especially those with</w:t>
      </w:r>
      <w:r>
        <w:rPr>
          <w:sz w:val="24"/>
          <w:szCs w:val="24"/>
        </w:rPr>
        <w:t xml:space="preserve"> special needs or disabilities</w:t>
      </w:r>
    </w:p>
    <w:p w14:paraId="4B7E3BF6" w14:textId="77777777" w:rsidR="00053406" w:rsidRPr="00457C99" w:rsidRDefault="00053406" w:rsidP="00053406">
      <w:pPr>
        <w:numPr>
          <w:ilvl w:val="0"/>
          <w:numId w:val="22"/>
        </w:numPr>
        <w:contextualSpacing/>
        <w:rPr>
          <w:sz w:val="24"/>
          <w:szCs w:val="24"/>
        </w:rPr>
      </w:pPr>
      <w:r w:rsidRPr="00457C99">
        <w:rPr>
          <w:sz w:val="24"/>
          <w:szCs w:val="24"/>
        </w:rPr>
        <w:t xml:space="preserve">Being aware of </w:t>
      </w:r>
      <w:r>
        <w:rPr>
          <w:sz w:val="24"/>
          <w:szCs w:val="24"/>
        </w:rPr>
        <w:t>students</w:t>
      </w:r>
      <w:r w:rsidRPr="00457C99">
        <w:rPr>
          <w:sz w:val="24"/>
          <w:szCs w:val="24"/>
        </w:rPr>
        <w:t xml:space="preserve"> on special or restricted diets for medical reasons from information provided at the </w:t>
      </w:r>
      <w:r>
        <w:rPr>
          <w:sz w:val="24"/>
          <w:szCs w:val="24"/>
        </w:rPr>
        <w:t>academy</w:t>
      </w:r>
      <w:r w:rsidRPr="00457C99">
        <w:rPr>
          <w:sz w:val="24"/>
          <w:szCs w:val="24"/>
        </w:rPr>
        <w:t xml:space="preserve">. Assisting </w:t>
      </w:r>
      <w:r>
        <w:rPr>
          <w:sz w:val="24"/>
          <w:szCs w:val="24"/>
        </w:rPr>
        <w:t>students</w:t>
      </w:r>
      <w:r w:rsidRPr="00457C99">
        <w:rPr>
          <w:sz w:val="24"/>
          <w:szCs w:val="24"/>
        </w:rPr>
        <w:t xml:space="preserve"> with cutti</w:t>
      </w:r>
      <w:r>
        <w:rPr>
          <w:sz w:val="24"/>
          <w:szCs w:val="24"/>
        </w:rPr>
        <w:t xml:space="preserve">ng up food, pouring liquids </w:t>
      </w:r>
      <w:proofErr w:type="spellStart"/>
      <w:r>
        <w:rPr>
          <w:sz w:val="24"/>
          <w:szCs w:val="24"/>
        </w:rPr>
        <w:t>etc</w:t>
      </w:r>
      <w:proofErr w:type="spellEnd"/>
      <w:r w:rsidRPr="00457C99">
        <w:rPr>
          <w:sz w:val="24"/>
          <w:szCs w:val="24"/>
        </w:rPr>
        <w:t xml:space="preserve"> where necessary</w:t>
      </w:r>
    </w:p>
    <w:p w14:paraId="44CF3471" w14:textId="77777777" w:rsidR="00053406" w:rsidRDefault="00053406" w:rsidP="00053406">
      <w:pPr>
        <w:numPr>
          <w:ilvl w:val="0"/>
          <w:numId w:val="22"/>
        </w:numPr>
        <w:contextualSpacing/>
        <w:rPr>
          <w:sz w:val="24"/>
          <w:szCs w:val="24"/>
        </w:rPr>
      </w:pPr>
      <w:r w:rsidRPr="00457C99">
        <w:rPr>
          <w:sz w:val="24"/>
          <w:szCs w:val="24"/>
        </w:rPr>
        <w:t>Encouraging social skills and good table manners, ensurin</w:t>
      </w:r>
      <w:r>
        <w:rPr>
          <w:sz w:val="24"/>
          <w:szCs w:val="24"/>
        </w:rPr>
        <w:t>g safety with knives and forks</w:t>
      </w:r>
    </w:p>
    <w:p w14:paraId="5C1BB85A" w14:textId="77777777" w:rsidR="00053406" w:rsidRPr="00457C99" w:rsidRDefault="00053406" w:rsidP="00053406">
      <w:pPr>
        <w:numPr>
          <w:ilvl w:val="0"/>
          <w:numId w:val="22"/>
        </w:numPr>
        <w:contextualSpacing/>
        <w:rPr>
          <w:sz w:val="24"/>
          <w:szCs w:val="24"/>
        </w:rPr>
      </w:pPr>
      <w:r w:rsidRPr="00457C99">
        <w:rPr>
          <w:sz w:val="24"/>
          <w:szCs w:val="24"/>
        </w:rPr>
        <w:t xml:space="preserve">Ensuring </w:t>
      </w:r>
      <w:r>
        <w:rPr>
          <w:sz w:val="24"/>
          <w:szCs w:val="24"/>
        </w:rPr>
        <w:t>students</w:t>
      </w:r>
      <w:r w:rsidRPr="00457C99">
        <w:rPr>
          <w:sz w:val="24"/>
          <w:szCs w:val="24"/>
        </w:rPr>
        <w:t xml:space="preserve"> tidy/clear up in a satisfactory manner</w:t>
      </w:r>
    </w:p>
    <w:p w14:paraId="2E7C44B7" w14:textId="77777777" w:rsidR="00053406" w:rsidRPr="00457C99" w:rsidRDefault="00053406" w:rsidP="00053406">
      <w:pPr>
        <w:numPr>
          <w:ilvl w:val="0"/>
          <w:numId w:val="22"/>
        </w:numPr>
        <w:contextualSpacing/>
        <w:jc w:val="both"/>
        <w:rPr>
          <w:sz w:val="24"/>
          <w:szCs w:val="24"/>
        </w:rPr>
      </w:pPr>
      <w:r w:rsidRPr="00457C99">
        <w:rPr>
          <w:sz w:val="24"/>
          <w:szCs w:val="24"/>
        </w:rPr>
        <w:t xml:space="preserve">Cleaning up spillages when food is spilt or dropped where such spillages are hazardous to </w:t>
      </w:r>
      <w:r>
        <w:rPr>
          <w:sz w:val="24"/>
          <w:szCs w:val="24"/>
        </w:rPr>
        <w:t>students</w:t>
      </w:r>
      <w:r w:rsidRPr="00457C99">
        <w:rPr>
          <w:sz w:val="24"/>
          <w:szCs w:val="24"/>
        </w:rPr>
        <w:t>/staff</w:t>
      </w:r>
    </w:p>
    <w:p w14:paraId="7064E929" w14:textId="77777777" w:rsidR="00053406" w:rsidRPr="00457C99" w:rsidRDefault="00053406" w:rsidP="00053406">
      <w:pPr>
        <w:numPr>
          <w:ilvl w:val="0"/>
          <w:numId w:val="22"/>
        </w:numPr>
        <w:contextualSpacing/>
        <w:rPr>
          <w:sz w:val="24"/>
          <w:szCs w:val="24"/>
        </w:rPr>
      </w:pPr>
      <w:r w:rsidRPr="00457C99">
        <w:rPr>
          <w:sz w:val="24"/>
          <w:szCs w:val="24"/>
        </w:rPr>
        <w:t>Dealing with any, body spillages in the dining hall in accordance with infection control procedures, ensure pupil goes to the medical room if appropriate</w:t>
      </w:r>
    </w:p>
    <w:p w14:paraId="6A51AB13" w14:textId="77777777" w:rsidR="00053406" w:rsidRPr="00457C99" w:rsidRDefault="00053406" w:rsidP="00053406">
      <w:pPr>
        <w:numPr>
          <w:ilvl w:val="0"/>
          <w:numId w:val="22"/>
        </w:numPr>
        <w:contextualSpacing/>
        <w:rPr>
          <w:sz w:val="24"/>
          <w:szCs w:val="24"/>
        </w:rPr>
      </w:pPr>
      <w:r w:rsidRPr="00457C99">
        <w:rPr>
          <w:sz w:val="24"/>
          <w:szCs w:val="24"/>
        </w:rPr>
        <w:t>Sharing responsibility with other Lunchtime Supervisors and/or teacher for the maintenance of order and disc</w:t>
      </w:r>
      <w:r>
        <w:rPr>
          <w:sz w:val="24"/>
          <w:szCs w:val="24"/>
        </w:rPr>
        <w:t>ipline in the dining hall area</w:t>
      </w:r>
    </w:p>
    <w:p w14:paraId="5A1CE85E" w14:textId="77777777" w:rsidR="00053406" w:rsidRPr="00457C99" w:rsidRDefault="00053406" w:rsidP="00053406">
      <w:pPr>
        <w:numPr>
          <w:ilvl w:val="0"/>
          <w:numId w:val="22"/>
        </w:numPr>
        <w:contextualSpacing/>
        <w:rPr>
          <w:sz w:val="24"/>
          <w:szCs w:val="24"/>
        </w:rPr>
      </w:pPr>
      <w:r w:rsidRPr="00457C99">
        <w:rPr>
          <w:sz w:val="24"/>
          <w:szCs w:val="24"/>
        </w:rPr>
        <w:t xml:space="preserve">Supervision and control of the </w:t>
      </w:r>
      <w:r>
        <w:rPr>
          <w:sz w:val="24"/>
          <w:szCs w:val="24"/>
        </w:rPr>
        <w:t>academy</w:t>
      </w:r>
      <w:r w:rsidRPr="00457C99">
        <w:rPr>
          <w:sz w:val="24"/>
          <w:szCs w:val="24"/>
        </w:rPr>
        <w:t xml:space="preserve"> entrance during lunch break to ensure </w:t>
      </w:r>
      <w:r>
        <w:rPr>
          <w:sz w:val="24"/>
          <w:szCs w:val="24"/>
        </w:rPr>
        <w:t>students</w:t>
      </w:r>
      <w:r w:rsidRPr="00457C99">
        <w:rPr>
          <w:sz w:val="24"/>
          <w:szCs w:val="24"/>
        </w:rPr>
        <w:t xml:space="preserve"> do not leave the playground without permission/authorisation. Check on any strangers </w:t>
      </w:r>
      <w:r w:rsidRPr="00457C99">
        <w:rPr>
          <w:sz w:val="24"/>
          <w:szCs w:val="24"/>
        </w:rPr>
        <w:lastRenderedPageBreak/>
        <w:t xml:space="preserve">who may enter </w:t>
      </w:r>
      <w:r>
        <w:rPr>
          <w:sz w:val="24"/>
          <w:szCs w:val="24"/>
        </w:rPr>
        <w:t>academy</w:t>
      </w:r>
      <w:r w:rsidRPr="00457C99">
        <w:rPr>
          <w:sz w:val="24"/>
          <w:szCs w:val="24"/>
        </w:rPr>
        <w:t xml:space="preserve"> premises in accordance with </w:t>
      </w:r>
      <w:r>
        <w:rPr>
          <w:sz w:val="24"/>
          <w:szCs w:val="24"/>
        </w:rPr>
        <w:t>academy</w:t>
      </w:r>
      <w:r w:rsidRPr="00457C99">
        <w:rPr>
          <w:sz w:val="24"/>
          <w:szCs w:val="24"/>
        </w:rPr>
        <w:t xml:space="preserve"> guidelines, be observant of any loiterers and report to </w:t>
      </w:r>
      <w:proofErr w:type="spellStart"/>
      <w:r w:rsidRPr="00457C99">
        <w:rPr>
          <w:sz w:val="24"/>
          <w:szCs w:val="24"/>
        </w:rPr>
        <w:t>Head</w:t>
      </w:r>
      <w:r>
        <w:rPr>
          <w:sz w:val="24"/>
          <w:szCs w:val="24"/>
        </w:rPr>
        <w:t>t</w:t>
      </w:r>
      <w:r w:rsidRPr="00457C99">
        <w:rPr>
          <w:sz w:val="24"/>
          <w:szCs w:val="24"/>
        </w:rPr>
        <w:t>eacher</w:t>
      </w:r>
      <w:proofErr w:type="spellEnd"/>
      <w:r w:rsidRPr="00457C99">
        <w:rPr>
          <w:sz w:val="24"/>
          <w:szCs w:val="24"/>
        </w:rPr>
        <w:t>/Senior Lunchtime Supervisor</w:t>
      </w:r>
    </w:p>
    <w:p w14:paraId="220B50A4" w14:textId="77777777" w:rsidR="00053406" w:rsidRPr="00457C99" w:rsidRDefault="00053406" w:rsidP="00053406">
      <w:pPr>
        <w:numPr>
          <w:ilvl w:val="0"/>
          <w:numId w:val="22"/>
        </w:numPr>
        <w:contextualSpacing/>
        <w:rPr>
          <w:sz w:val="24"/>
          <w:szCs w:val="24"/>
        </w:rPr>
      </w:pPr>
      <w:r w:rsidRPr="00457C99">
        <w:rPr>
          <w:sz w:val="24"/>
          <w:szCs w:val="24"/>
        </w:rPr>
        <w:t xml:space="preserve">Direction of </w:t>
      </w:r>
      <w:r>
        <w:rPr>
          <w:sz w:val="24"/>
          <w:szCs w:val="24"/>
        </w:rPr>
        <w:t>students</w:t>
      </w:r>
      <w:r w:rsidRPr="00457C99">
        <w:rPr>
          <w:sz w:val="24"/>
          <w:szCs w:val="24"/>
        </w:rPr>
        <w:t xml:space="preserve"> to the playground and supervision of their activities and behaviour, ensuring their safety and wellbeing, providing emotional support where necessary</w:t>
      </w:r>
    </w:p>
    <w:p w14:paraId="27216C09" w14:textId="77777777" w:rsidR="00053406" w:rsidRPr="00457C99" w:rsidRDefault="00053406" w:rsidP="00053406">
      <w:pPr>
        <w:numPr>
          <w:ilvl w:val="0"/>
          <w:numId w:val="22"/>
        </w:numPr>
        <w:contextualSpacing/>
        <w:rPr>
          <w:sz w:val="24"/>
          <w:szCs w:val="24"/>
        </w:rPr>
      </w:pPr>
      <w:r w:rsidRPr="00457C99">
        <w:rPr>
          <w:sz w:val="24"/>
          <w:szCs w:val="24"/>
        </w:rPr>
        <w:t>Preventing bullying, being aware of changes in friendships, encouraging socialising, play etc. Occasionally participating in games</w:t>
      </w:r>
    </w:p>
    <w:p w14:paraId="483A618C" w14:textId="77777777" w:rsidR="00053406" w:rsidRPr="00457C99" w:rsidRDefault="00053406" w:rsidP="00053406">
      <w:pPr>
        <w:numPr>
          <w:ilvl w:val="0"/>
          <w:numId w:val="22"/>
        </w:numPr>
        <w:contextualSpacing/>
        <w:rPr>
          <w:sz w:val="24"/>
          <w:szCs w:val="24"/>
        </w:rPr>
      </w:pPr>
      <w:r w:rsidRPr="00457C99">
        <w:rPr>
          <w:sz w:val="24"/>
          <w:szCs w:val="24"/>
        </w:rPr>
        <w:t xml:space="preserve">Discouraging any dangerous activities. Dealing with any unacceptable or challenging behaviour under the direction of guidelines in operation at the </w:t>
      </w:r>
      <w:r>
        <w:rPr>
          <w:sz w:val="24"/>
          <w:szCs w:val="24"/>
        </w:rPr>
        <w:t>academy</w:t>
      </w:r>
    </w:p>
    <w:p w14:paraId="02BD0E41" w14:textId="77777777" w:rsidR="00053406" w:rsidRPr="00457C99" w:rsidRDefault="00053406" w:rsidP="00053406">
      <w:pPr>
        <w:numPr>
          <w:ilvl w:val="0"/>
          <w:numId w:val="22"/>
        </w:numPr>
        <w:contextualSpacing/>
        <w:rPr>
          <w:sz w:val="24"/>
          <w:szCs w:val="24"/>
        </w:rPr>
      </w:pPr>
      <w:r w:rsidRPr="00457C99">
        <w:rPr>
          <w:sz w:val="24"/>
          <w:szCs w:val="24"/>
        </w:rPr>
        <w:t xml:space="preserve">Reporting any bad behaviour, assaults, carrying of weapons/banned substances by pupils to the </w:t>
      </w:r>
      <w:proofErr w:type="spellStart"/>
      <w:r w:rsidRPr="00457C99">
        <w:rPr>
          <w:sz w:val="24"/>
          <w:szCs w:val="24"/>
        </w:rPr>
        <w:t>Head</w:t>
      </w:r>
      <w:r>
        <w:rPr>
          <w:sz w:val="24"/>
          <w:szCs w:val="24"/>
        </w:rPr>
        <w:t>te</w:t>
      </w:r>
      <w:r w:rsidRPr="00457C99">
        <w:rPr>
          <w:sz w:val="24"/>
          <w:szCs w:val="24"/>
        </w:rPr>
        <w:t>acher</w:t>
      </w:r>
      <w:proofErr w:type="spellEnd"/>
      <w:r w:rsidRPr="00457C99">
        <w:rPr>
          <w:sz w:val="24"/>
          <w:szCs w:val="24"/>
        </w:rPr>
        <w:t>/Senior Lunchtime Supervisor</w:t>
      </w:r>
    </w:p>
    <w:p w14:paraId="29D897A6" w14:textId="77777777" w:rsidR="00053406" w:rsidRPr="00457C99" w:rsidRDefault="00053406" w:rsidP="00053406">
      <w:pPr>
        <w:numPr>
          <w:ilvl w:val="0"/>
          <w:numId w:val="22"/>
        </w:numPr>
        <w:contextualSpacing/>
        <w:rPr>
          <w:sz w:val="24"/>
          <w:szCs w:val="24"/>
        </w:rPr>
      </w:pPr>
      <w:r w:rsidRPr="00457C99">
        <w:rPr>
          <w:sz w:val="24"/>
          <w:szCs w:val="24"/>
        </w:rPr>
        <w:t xml:space="preserve">Supervision and control of </w:t>
      </w:r>
      <w:r>
        <w:rPr>
          <w:sz w:val="24"/>
          <w:szCs w:val="24"/>
        </w:rPr>
        <w:t>students</w:t>
      </w:r>
      <w:r w:rsidRPr="00457C99">
        <w:rPr>
          <w:sz w:val="24"/>
          <w:szCs w:val="24"/>
        </w:rPr>
        <w:t xml:space="preserve"> inside </w:t>
      </w:r>
      <w:r>
        <w:rPr>
          <w:sz w:val="24"/>
          <w:szCs w:val="24"/>
        </w:rPr>
        <w:t>academy</w:t>
      </w:r>
      <w:r w:rsidRPr="00457C99">
        <w:rPr>
          <w:sz w:val="24"/>
          <w:szCs w:val="24"/>
        </w:rPr>
        <w:t xml:space="preserve"> premises when they are not allowed outside in inclement weather. Occupying </w:t>
      </w:r>
      <w:r>
        <w:rPr>
          <w:sz w:val="24"/>
          <w:szCs w:val="24"/>
        </w:rPr>
        <w:t>students</w:t>
      </w:r>
      <w:r w:rsidRPr="00457C99">
        <w:rPr>
          <w:sz w:val="24"/>
          <w:szCs w:val="24"/>
        </w:rPr>
        <w:t xml:space="preserve"> in various games and activities</w:t>
      </w:r>
    </w:p>
    <w:p w14:paraId="753E9272" w14:textId="77777777" w:rsidR="00053406" w:rsidRPr="00457C99" w:rsidRDefault="00053406" w:rsidP="00053406">
      <w:pPr>
        <w:numPr>
          <w:ilvl w:val="0"/>
          <w:numId w:val="22"/>
        </w:numPr>
        <w:contextualSpacing/>
        <w:rPr>
          <w:sz w:val="24"/>
          <w:szCs w:val="24"/>
        </w:rPr>
      </w:pPr>
      <w:r w:rsidRPr="00457C99">
        <w:rPr>
          <w:sz w:val="24"/>
          <w:szCs w:val="24"/>
        </w:rPr>
        <w:t xml:space="preserve">Ensuring in accordance with instructions given that all </w:t>
      </w:r>
      <w:r>
        <w:rPr>
          <w:sz w:val="24"/>
          <w:szCs w:val="24"/>
        </w:rPr>
        <w:t>students</w:t>
      </w:r>
      <w:r w:rsidRPr="00457C99">
        <w:rPr>
          <w:sz w:val="24"/>
          <w:szCs w:val="24"/>
        </w:rPr>
        <w:t xml:space="preserve"> return to the care of teachers at the end of the lunch period</w:t>
      </w:r>
    </w:p>
    <w:p w14:paraId="7C8519C5" w14:textId="77777777" w:rsidR="00053406" w:rsidRPr="00067D72" w:rsidRDefault="00053406" w:rsidP="00053406">
      <w:pPr>
        <w:numPr>
          <w:ilvl w:val="0"/>
          <w:numId w:val="22"/>
        </w:numPr>
        <w:contextualSpacing/>
        <w:rPr>
          <w:sz w:val="24"/>
          <w:szCs w:val="24"/>
        </w:rPr>
      </w:pPr>
      <w:r w:rsidRPr="00067D72">
        <w:rPr>
          <w:sz w:val="24"/>
          <w:szCs w:val="24"/>
        </w:rPr>
        <w:t xml:space="preserve">Checking toilet areas regularly for signs of student smoking/vandalism, blockage of toilets/wash basins and to ensure students are not loitering or playing in toilet areas.  Reporting any damage or blockages to </w:t>
      </w:r>
      <w:r>
        <w:rPr>
          <w:sz w:val="24"/>
          <w:szCs w:val="24"/>
        </w:rPr>
        <w:t xml:space="preserve">Facilities </w:t>
      </w:r>
      <w:r w:rsidRPr="00067D72">
        <w:rPr>
          <w:sz w:val="24"/>
          <w:szCs w:val="24"/>
        </w:rPr>
        <w:t>staff</w:t>
      </w:r>
    </w:p>
    <w:p w14:paraId="193A8C3C" w14:textId="77777777" w:rsidR="00053406" w:rsidRPr="00457C99" w:rsidRDefault="00053406" w:rsidP="00053406">
      <w:pPr>
        <w:numPr>
          <w:ilvl w:val="0"/>
          <w:numId w:val="22"/>
        </w:numPr>
        <w:contextualSpacing/>
        <w:rPr>
          <w:sz w:val="24"/>
          <w:szCs w:val="24"/>
        </w:rPr>
      </w:pPr>
      <w:r w:rsidRPr="00457C99">
        <w:rPr>
          <w:sz w:val="24"/>
          <w:szCs w:val="24"/>
        </w:rPr>
        <w:t xml:space="preserve">Ensuring that any </w:t>
      </w:r>
      <w:r>
        <w:rPr>
          <w:sz w:val="24"/>
          <w:szCs w:val="24"/>
        </w:rPr>
        <w:t>students</w:t>
      </w:r>
      <w:r w:rsidRPr="00457C99">
        <w:rPr>
          <w:sz w:val="24"/>
          <w:szCs w:val="24"/>
        </w:rPr>
        <w:t xml:space="preserve"> who suffer accident or injury are dealt with appropriately in accordance with the </w:t>
      </w:r>
      <w:r>
        <w:rPr>
          <w:sz w:val="24"/>
          <w:szCs w:val="24"/>
        </w:rPr>
        <w:t>academy’s</w:t>
      </w:r>
      <w:r w:rsidRPr="00457C99">
        <w:rPr>
          <w:sz w:val="24"/>
          <w:szCs w:val="24"/>
        </w:rPr>
        <w:t xml:space="preserve"> agreed procedures</w:t>
      </w:r>
    </w:p>
    <w:p w14:paraId="7622A266" w14:textId="77777777" w:rsidR="00053406" w:rsidRPr="00457C99" w:rsidRDefault="00053406" w:rsidP="00053406">
      <w:pPr>
        <w:numPr>
          <w:ilvl w:val="0"/>
          <w:numId w:val="22"/>
        </w:numPr>
        <w:contextualSpacing/>
        <w:rPr>
          <w:sz w:val="24"/>
          <w:szCs w:val="24"/>
        </w:rPr>
      </w:pPr>
      <w:r w:rsidRPr="00457C99">
        <w:rPr>
          <w:sz w:val="24"/>
          <w:szCs w:val="24"/>
        </w:rPr>
        <w:t xml:space="preserve">Being aware of cultural differences between </w:t>
      </w:r>
      <w:r>
        <w:rPr>
          <w:sz w:val="24"/>
          <w:szCs w:val="24"/>
        </w:rPr>
        <w:t>students</w:t>
      </w:r>
      <w:r w:rsidRPr="00457C99">
        <w:rPr>
          <w:sz w:val="24"/>
          <w:szCs w:val="24"/>
        </w:rPr>
        <w:t>, dealing with any incidents of racism or sexism in accordance with agreed procedures</w:t>
      </w:r>
    </w:p>
    <w:p w14:paraId="29BD23A2" w14:textId="77777777" w:rsidR="00053406" w:rsidRPr="00457C99" w:rsidRDefault="00053406" w:rsidP="00053406">
      <w:pPr>
        <w:numPr>
          <w:ilvl w:val="0"/>
          <w:numId w:val="22"/>
        </w:numPr>
        <w:contextualSpacing/>
        <w:rPr>
          <w:sz w:val="24"/>
          <w:szCs w:val="24"/>
        </w:rPr>
      </w:pPr>
      <w:r w:rsidRPr="00457C99">
        <w:rPr>
          <w:sz w:val="24"/>
          <w:szCs w:val="24"/>
        </w:rPr>
        <w:t xml:space="preserve">Assist with cleaning the dining hall at the end of lunchtime </w:t>
      </w:r>
    </w:p>
    <w:p w14:paraId="580CCC00" w14:textId="77777777" w:rsidR="00053406" w:rsidRPr="00457C99" w:rsidRDefault="00053406" w:rsidP="00053406">
      <w:pPr>
        <w:numPr>
          <w:ilvl w:val="0"/>
          <w:numId w:val="22"/>
        </w:numPr>
        <w:contextualSpacing/>
        <w:rPr>
          <w:sz w:val="24"/>
          <w:szCs w:val="24"/>
        </w:rPr>
      </w:pPr>
      <w:r w:rsidRPr="00457C99">
        <w:rPr>
          <w:sz w:val="24"/>
          <w:szCs w:val="24"/>
        </w:rPr>
        <w:t xml:space="preserve">To have due regard for safeguarding and promotion the welfare of children and young people and to follow the child protection procedures adopted by the </w:t>
      </w:r>
      <w:r>
        <w:rPr>
          <w:sz w:val="24"/>
          <w:szCs w:val="24"/>
        </w:rPr>
        <w:t>academy</w:t>
      </w:r>
    </w:p>
    <w:p w14:paraId="7DFB0725" w14:textId="77777777" w:rsidR="00053406" w:rsidRPr="00457C99" w:rsidRDefault="00053406" w:rsidP="00053406">
      <w:pPr>
        <w:numPr>
          <w:ilvl w:val="0"/>
          <w:numId w:val="22"/>
        </w:numPr>
        <w:contextualSpacing/>
        <w:rPr>
          <w:sz w:val="24"/>
          <w:szCs w:val="24"/>
        </w:rPr>
      </w:pPr>
      <w:r w:rsidRPr="00457C99">
        <w:rPr>
          <w:sz w:val="24"/>
          <w:szCs w:val="24"/>
        </w:rPr>
        <w:t xml:space="preserve">Individuals have a responsibility for promoting and safeguarding the welfare of children and young people </w:t>
      </w:r>
    </w:p>
    <w:p w14:paraId="224E0CE8" w14:textId="77777777" w:rsidR="00053406" w:rsidRPr="00457C99" w:rsidRDefault="00053406" w:rsidP="00053406">
      <w:pPr>
        <w:numPr>
          <w:ilvl w:val="0"/>
          <w:numId w:val="22"/>
        </w:numPr>
        <w:contextualSpacing/>
        <w:jc w:val="both"/>
        <w:rPr>
          <w:sz w:val="24"/>
          <w:szCs w:val="24"/>
        </w:rPr>
      </w:pPr>
      <w:r w:rsidRPr="00457C99">
        <w:rPr>
          <w:sz w:val="24"/>
          <w:szCs w:val="24"/>
        </w:rPr>
        <w:t>To set an example of personal integrity and professionalism</w:t>
      </w:r>
    </w:p>
    <w:p w14:paraId="2751DA81" w14:textId="77777777" w:rsidR="00053406" w:rsidRDefault="00053406" w:rsidP="00053406">
      <w:pPr>
        <w:numPr>
          <w:ilvl w:val="0"/>
          <w:numId w:val="9"/>
        </w:numPr>
        <w:ind w:left="360"/>
        <w:contextualSpacing/>
        <w:jc w:val="both"/>
        <w:rPr>
          <w:sz w:val="24"/>
          <w:szCs w:val="24"/>
        </w:rPr>
      </w:pPr>
      <w:r w:rsidRPr="00067D72">
        <w:rPr>
          <w:sz w:val="24"/>
          <w:szCs w:val="24"/>
        </w:rPr>
        <w:t xml:space="preserve">Attendance at appropriate staff meetings </w:t>
      </w:r>
    </w:p>
    <w:p w14:paraId="0A383F83" w14:textId="77777777" w:rsidR="00053406" w:rsidRPr="00457C99" w:rsidRDefault="00053406" w:rsidP="00053406">
      <w:pPr>
        <w:numPr>
          <w:ilvl w:val="0"/>
          <w:numId w:val="9"/>
        </w:numPr>
        <w:ind w:left="360"/>
        <w:contextualSpacing/>
        <w:jc w:val="both"/>
        <w:rPr>
          <w:sz w:val="24"/>
          <w:szCs w:val="24"/>
        </w:rPr>
      </w:pPr>
      <w:r w:rsidRPr="00457C99">
        <w:rPr>
          <w:sz w:val="24"/>
          <w:szCs w:val="24"/>
        </w:rPr>
        <w:t>To participate in the operation of</w:t>
      </w:r>
      <w:r>
        <w:rPr>
          <w:sz w:val="24"/>
          <w:szCs w:val="24"/>
        </w:rPr>
        <w:t xml:space="preserve"> the Academy’s Appraisal Scheme</w:t>
      </w:r>
    </w:p>
    <w:p w14:paraId="2AE9445B" w14:textId="77777777" w:rsidR="00053406" w:rsidRDefault="00053406" w:rsidP="00053406">
      <w:pPr>
        <w:numPr>
          <w:ilvl w:val="0"/>
          <w:numId w:val="9"/>
        </w:numPr>
        <w:ind w:left="360"/>
        <w:contextualSpacing/>
        <w:jc w:val="both"/>
        <w:rPr>
          <w:sz w:val="24"/>
          <w:szCs w:val="24"/>
        </w:rPr>
      </w:pPr>
      <w:r>
        <w:rPr>
          <w:rFonts w:cs="Arial"/>
          <w:iCs/>
          <w:color w:val="000000"/>
          <w:sz w:val="24"/>
          <w:szCs w:val="20"/>
        </w:rPr>
        <w:t>Such other duties as may be appropriate to achieve the objectives of the post or to assist the Academy in the fulfilment of its objectives commensurate with the post holder’s salary grade, abilities and aptitudes</w:t>
      </w:r>
    </w:p>
    <w:p w14:paraId="51F020A3" w14:textId="77777777" w:rsidR="00053406" w:rsidRPr="00457C99" w:rsidRDefault="00053406" w:rsidP="00053406">
      <w:pPr>
        <w:ind w:left="720"/>
        <w:contextualSpacing/>
        <w:jc w:val="both"/>
        <w:rPr>
          <w:sz w:val="24"/>
          <w:szCs w:val="24"/>
        </w:rPr>
      </w:pPr>
    </w:p>
    <w:p w14:paraId="0420F54B" w14:textId="77777777" w:rsidR="00053406" w:rsidRDefault="00053406" w:rsidP="00053406">
      <w:pPr>
        <w:rPr>
          <w:b/>
          <w:sz w:val="24"/>
          <w:szCs w:val="24"/>
        </w:rPr>
      </w:pPr>
      <w:r>
        <w:rPr>
          <w:b/>
          <w:sz w:val="24"/>
          <w:szCs w:val="24"/>
        </w:rPr>
        <w:br w:type="page"/>
      </w:r>
    </w:p>
    <w:p w14:paraId="7F6EFD2F" w14:textId="77777777" w:rsidR="00053406" w:rsidRPr="00457C99" w:rsidRDefault="00053406" w:rsidP="00053406">
      <w:pPr>
        <w:rPr>
          <w:b/>
          <w:sz w:val="24"/>
          <w:szCs w:val="24"/>
        </w:rPr>
      </w:pPr>
      <w:r w:rsidRPr="00457C99">
        <w:rPr>
          <w:b/>
          <w:sz w:val="24"/>
          <w:szCs w:val="24"/>
        </w:rPr>
        <w:lastRenderedPageBreak/>
        <w:t xml:space="preserve">Responsibilities </w:t>
      </w:r>
    </w:p>
    <w:p w14:paraId="5FF3E417" w14:textId="77777777" w:rsidR="00053406" w:rsidRPr="00457C99" w:rsidRDefault="00053406" w:rsidP="00053406">
      <w:pPr>
        <w:rPr>
          <w:sz w:val="24"/>
          <w:szCs w:val="24"/>
        </w:rPr>
      </w:pPr>
      <w:r w:rsidRPr="00457C99">
        <w:rPr>
          <w:sz w:val="24"/>
          <w:szCs w:val="24"/>
        </w:rPr>
        <w:t>Safeguarding</w:t>
      </w:r>
    </w:p>
    <w:p w14:paraId="2A82357A" w14:textId="77777777" w:rsidR="00053406" w:rsidRPr="00457C99" w:rsidRDefault="00053406" w:rsidP="00053406">
      <w:pPr>
        <w:numPr>
          <w:ilvl w:val="0"/>
          <w:numId w:val="10"/>
        </w:numPr>
        <w:contextualSpacing/>
        <w:jc w:val="both"/>
        <w:rPr>
          <w:sz w:val="24"/>
          <w:szCs w:val="24"/>
        </w:rPr>
      </w:pPr>
      <w:r w:rsidRPr="00457C99">
        <w:rPr>
          <w:sz w:val="24"/>
          <w:szCs w:val="24"/>
        </w:rPr>
        <w:t xml:space="preserve">The jobholder is expected to observe their obligations in accordance with the Park View Educational Trust Child Protection Procedure, and to report any concerns that they may have regarding a child or young person’s welfare to the appropriate person. A copy of the Child Protection Procedure can be obtained from the jobholder’s line manager. </w:t>
      </w:r>
    </w:p>
    <w:p w14:paraId="604A4B1B" w14:textId="77777777" w:rsidR="00053406" w:rsidRPr="00457C99" w:rsidRDefault="00053406" w:rsidP="00053406">
      <w:pPr>
        <w:rPr>
          <w:sz w:val="24"/>
          <w:szCs w:val="24"/>
        </w:rPr>
      </w:pPr>
      <w:r w:rsidRPr="00457C99">
        <w:rPr>
          <w:sz w:val="24"/>
          <w:szCs w:val="24"/>
        </w:rPr>
        <w:t>People</w:t>
      </w:r>
    </w:p>
    <w:p w14:paraId="1D303715" w14:textId="77777777" w:rsidR="00053406" w:rsidRPr="00457C99" w:rsidRDefault="00053406" w:rsidP="00053406">
      <w:pPr>
        <w:numPr>
          <w:ilvl w:val="0"/>
          <w:numId w:val="10"/>
        </w:numPr>
        <w:contextualSpacing/>
        <w:rPr>
          <w:sz w:val="24"/>
          <w:szCs w:val="24"/>
        </w:rPr>
      </w:pPr>
      <w:r w:rsidRPr="00457C99">
        <w:rPr>
          <w:sz w:val="24"/>
          <w:szCs w:val="24"/>
        </w:rPr>
        <w:t>no specific responsibility for people, however the jobholder must observe their safeguarding, health and safety, confidentiality, data protection, and equality and diversity obligations, as set out in this job description</w:t>
      </w:r>
    </w:p>
    <w:p w14:paraId="5DBDE629" w14:textId="77777777" w:rsidR="00053406" w:rsidRPr="00457C99" w:rsidRDefault="00053406" w:rsidP="00053406">
      <w:pPr>
        <w:rPr>
          <w:sz w:val="24"/>
          <w:szCs w:val="24"/>
        </w:rPr>
      </w:pPr>
      <w:r w:rsidRPr="00457C99">
        <w:rPr>
          <w:sz w:val="24"/>
          <w:szCs w:val="24"/>
        </w:rPr>
        <w:t>Staffing</w:t>
      </w:r>
    </w:p>
    <w:p w14:paraId="5933A250" w14:textId="77777777" w:rsidR="00053406" w:rsidRPr="00457C99" w:rsidRDefault="00053406" w:rsidP="00053406">
      <w:pPr>
        <w:rPr>
          <w:sz w:val="24"/>
          <w:szCs w:val="24"/>
        </w:rPr>
      </w:pPr>
      <w:r w:rsidRPr="00457C99">
        <w:rPr>
          <w:sz w:val="24"/>
          <w:szCs w:val="24"/>
        </w:rPr>
        <w:t>•</w:t>
      </w:r>
      <w:r w:rsidRPr="00457C99">
        <w:rPr>
          <w:sz w:val="24"/>
          <w:szCs w:val="24"/>
        </w:rPr>
        <w:tab/>
        <w:t>no direct reports or staffing responsibility’</w:t>
      </w:r>
    </w:p>
    <w:p w14:paraId="2CE6B4B9" w14:textId="77777777" w:rsidR="00053406" w:rsidRPr="00457C99" w:rsidRDefault="00053406" w:rsidP="00053406">
      <w:pPr>
        <w:rPr>
          <w:sz w:val="24"/>
          <w:szCs w:val="24"/>
        </w:rPr>
      </w:pPr>
      <w:r w:rsidRPr="00457C99">
        <w:rPr>
          <w:sz w:val="24"/>
          <w:szCs w:val="24"/>
        </w:rPr>
        <w:t>Financial</w:t>
      </w:r>
    </w:p>
    <w:p w14:paraId="29AFF8FF" w14:textId="77777777" w:rsidR="00053406" w:rsidRPr="00457C99" w:rsidRDefault="00053406" w:rsidP="00053406">
      <w:pPr>
        <w:numPr>
          <w:ilvl w:val="0"/>
          <w:numId w:val="10"/>
        </w:numPr>
        <w:contextualSpacing/>
        <w:rPr>
          <w:sz w:val="24"/>
          <w:szCs w:val="24"/>
        </w:rPr>
      </w:pPr>
      <w:r w:rsidRPr="00457C99">
        <w:rPr>
          <w:sz w:val="24"/>
          <w:szCs w:val="24"/>
        </w:rPr>
        <w:t>no financial responsibility other than a responsibility to report to the Principal, Executive Principal or Chair of Governors any financial risks identified e.g. cash not secured, potential theft or impropriety</w:t>
      </w:r>
      <w:r>
        <w:rPr>
          <w:sz w:val="24"/>
          <w:szCs w:val="24"/>
        </w:rPr>
        <w:br/>
      </w:r>
    </w:p>
    <w:p w14:paraId="5EF015AB" w14:textId="77777777" w:rsidR="00053406" w:rsidRPr="00457C99" w:rsidRDefault="00053406" w:rsidP="00053406">
      <w:pPr>
        <w:rPr>
          <w:sz w:val="24"/>
          <w:szCs w:val="24"/>
        </w:rPr>
      </w:pPr>
      <w:r w:rsidRPr="00457C99">
        <w:rPr>
          <w:sz w:val="24"/>
          <w:szCs w:val="24"/>
        </w:rPr>
        <w:t xml:space="preserve">Physical Resources </w:t>
      </w:r>
    </w:p>
    <w:p w14:paraId="3B7C2274" w14:textId="77777777" w:rsidR="00053406" w:rsidRPr="00457C99" w:rsidRDefault="00053406" w:rsidP="00053406">
      <w:pPr>
        <w:numPr>
          <w:ilvl w:val="0"/>
          <w:numId w:val="10"/>
        </w:numPr>
        <w:contextualSpacing/>
        <w:rPr>
          <w:sz w:val="24"/>
          <w:szCs w:val="24"/>
        </w:rPr>
      </w:pPr>
      <w:r w:rsidRPr="00457C99">
        <w:rPr>
          <w:sz w:val="24"/>
          <w:szCs w:val="24"/>
        </w:rPr>
        <w:t>The post holder will be responsible for the physical resources required to perform their role e.g. computer, software.</w:t>
      </w:r>
      <w:r>
        <w:rPr>
          <w:sz w:val="24"/>
          <w:szCs w:val="24"/>
        </w:rPr>
        <w:br/>
      </w:r>
    </w:p>
    <w:p w14:paraId="2442941C" w14:textId="77777777" w:rsidR="00053406" w:rsidRPr="00457C99" w:rsidRDefault="00053406" w:rsidP="00053406">
      <w:pPr>
        <w:rPr>
          <w:sz w:val="24"/>
          <w:szCs w:val="24"/>
        </w:rPr>
      </w:pPr>
      <w:r w:rsidRPr="00457C99">
        <w:rPr>
          <w:b/>
          <w:sz w:val="24"/>
          <w:szCs w:val="24"/>
        </w:rPr>
        <w:t xml:space="preserve">Special conditions of Employment </w:t>
      </w:r>
    </w:p>
    <w:p w14:paraId="2938B317" w14:textId="77777777" w:rsidR="00053406" w:rsidRPr="00457C99" w:rsidRDefault="00053406" w:rsidP="00053406">
      <w:pPr>
        <w:rPr>
          <w:sz w:val="24"/>
          <w:szCs w:val="24"/>
        </w:rPr>
      </w:pPr>
      <w:r w:rsidRPr="00457C99">
        <w:rPr>
          <w:sz w:val="24"/>
          <w:szCs w:val="24"/>
        </w:rPr>
        <w:t>Rehabilitation of Offenders Act 1974</w:t>
      </w:r>
    </w:p>
    <w:p w14:paraId="7F3B46AE" w14:textId="77777777" w:rsidR="00053406" w:rsidRPr="00457C99" w:rsidRDefault="00053406" w:rsidP="00053406">
      <w:pPr>
        <w:jc w:val="both"/>
        <w:rPr>
          <w:sz w:val="24"/>
          <w:szCs w:val="24"/>
        </w:rPr>
      </w:pPr>
      <w:r w:rsidRPr="00457C99">
        <w:rPr>
          <w:sz w:val="24"/>
          <w:szCs w:val="24"/>
        </w:rPr>
        <w:t>This job is exempt from the provisions of the Rehabilitation of Offenders Act 1974. Appointment to this job is subject to an enhanced DBS disclosure being obtained, and any relevant convictions cautions and reprimands being considered. Any convictions cautions or reprimands of relevance, obtained by the jobholder after enhanced DBS clearance has been acquired, must be disclosed to the Principal by the jobholder. Failure by the jobholder to do so, or the obtaining by the jobholder of a relevant conviction caution or reprimand, may be managed in accordance with Park View Educational Trust Disciplinary Procedure.</w:t>
      </w:r>
    </w:p>
    <w:p w14:paraId="2290E1D4" w14:textId="77777777" w:rsidR="007F6A10" w:rsidRDefault="007F6A10">
      <w:pPr>
        <w:rPr>
          <w:sz w:val="24"/>
          <w:szCs w:val="24"/>
        </w:rPr>
      </w:pPr>
      <w:r>
        <w:rPr>
          <w:sz w:val="24"/>
          <w:szCs w:val="24"/>
        </w:rPr>
        <w:br w:type="page"/>
      </w:r>
    </w:p>
    <w:p w14:paraId="20136C70" w14:textId="45A33E11" w:rsidR="00053406" w:rsidRPr="00457C99" w:rsidRDefault="00053406" w:rsidP="00053406">
      <w:pPr>
        <w:jc w:val="both"/>
        <w:rPr>
          <w:sz w:val="24"/>
          <w:szCs w:val="24"/>
        </w:rPr>
      </w:pPr>
      <w:r w:rsidRPr="00457C99">
        <w:rPr>
          <w:sz w:val="24"/>
          <w:szCs w:val="24"/>
        </w:rPr>
        <w:lastRenderedPageBreak/>
        <w:t xml:space="preserve">Health and Safety </w:t>
      </w:r>
    </w:p>
    <w:p w14:paraId="2433B578" w14:textId="77777777" w:rsidR="00053406" w:rsidRPr="00457C99" w:rsidRDefault="00053406" w:rsidP="00053406">
      <w:pPr>
        <w:jc w:val="both"/>
        <w:rPr>
          <w:sz w:val="24"/>
          <w:szCs w:val="24"/>
        </w:rPr>
      </w:pPr>
      <w:r w:rsidRPr="00457C99">
        <w:rPr>
          <w:sz w:val="24"/>
          <w:szCs w:val="24"/>
        </w:rPr>
        <w:t>The jobholder is required to exercise their duty of care by taking responsibility for their own health and safety, and the health and safety of other people who may be affected by their acts or omissions (failure to act). Full guidance regarding health and safety is set out in Park View Educational Trust Health and Safety Policy, and in any risk assessments relevant to the jobholder’s role or circumstances. Both can be accessed via the jobholder’s line manager and must be observed.</w:t>
      </w:r>
    </w:p>
    <w:p w14:paraId="6EC57995" w14:textId="77777777" w:rsidR="00053406" w:rsidRPr="00457C99" w:rsidRDefault="00053406" w:rsidP="00053406">
      <w:pPr>
        <w:jc w:val="both"/>
        <w:rPr>
          <w:sz w:val="24"/>
          <w:szCs w:val="24"/>
        </w:rPr>
      </w:pPr>
      <w:r w:rsidRPr="00457C99">
        <w:rPr>
          <w:sz w:val="24"/>
          <w:szCs w:val="24"/>
        </w:rPr>
        <w:t xml:space="preserve">Equality and Diversity </w:t>
      </w:r>
    </w:p>
    <w:p w14:paraId="28D643CA" w14:textId="0E55DD9D" w:rsidR="00053406" w:rsidRPr="00457C99" w:rsidRDefault="00053406" w:rsidP="00053406">
      <w:pPr>
        <w:jc w:val="both"/>
        <w:rPr>
          <w:sz w:val="24"/>
          <w:szCs w:val="24"/>
        </w:rPr>
      </w:pPr>
      <w:r w:rsidRPr="00457C99">
        <w:rPr>
          <w:sz w:val="24"/>
          <w:szCs w:val="24"/>
        </w:rPr>
        <w:t>Park View Educational Trust is committed to equality and values diversity. As such it is committed to fulfilling its Equality Duty obligations, and expects all staff and volunteers to share this commitment. The Duty requires the Trust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come into contact with, with dignity and respect, and are entitled to expect this in return.</w:t>
      </w:r>
    </w:p>
    <w:p w14:paraId="3EF35D32" w14:textId="77777777" w:rsidR="00053406" w:rsidRPr="00457C99" w:rsidRDefault="00053406" w:rsidP="00053406">
      <w:pPr>
        <w:rPr>
          <w:sz w:val="24"/>
          <w:szCs w:val="24"/>
        </w:rPr>
      </w:pPr>
      <w:r w:rsidRPr="00457C99">
        <w:rPr>
          <w:sz w:val="24"/>
          <w:szCs w:val="24"/>
        </w:rPr>
        <w:t xml:space="preserve">Training and Development </w:t>
      </w:r>
    </w:p>
    <w:p w14:paraId="194B2594" w14:textId="77777777" w:rsidR="00053406" w:rsidRPr="00457C99" w:rsidRDefault="00053406" w:rsidP="00053406">
      <w:pPr>
        <w:jc w:val="both"/>
        <w:rPr>
          <w:sz w:val="24"/>
          <w:szCs w:val="24"/>
        </w:rPr>
      </w:pPr>
      <w:r w:rsidRPr="00457C99">
        <w:rPr>
          <w:sz w:val="24"/>
          <w:szCs w:val="24"/>
        </w:rPr>
        <w:t>The Academy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14:paraId="72ED4D25" w14:textId="77777777" w:rsidR="00053406" w:rsidRPr="00457C99" w:rsidRDefault="00053406" w:rsidP="00053406">
      <w:pPr>
        <w:jc w:val="both"/>
        <w:rPr>
          <w:sz w:val="24"/>
          <w:szCs w:val="24"/>
        </w:rPr>
      </w:pPr>
      <w:r w:rsidRPr="00457C99">
        <w:rPr>
          <w:sz w:val="24"/>
          <w:szCs w:val="24"/>
        </w:rPr>
        <w:t xml:space="preserve">Mobility </w:t>
      </w:r>
    </w:p>
    <w:p w14:paraId="14B56EFE" w14:textId="77777777" w:rsidR="00053406" w:rsidRPr="00457C99" w:rsidRDefault="00053406" w:rsidP="00053406">
      <w:pPr>
        <w:jc w:val="both"/>
        <w:rPr>
          <w:sz w:val="24"/>
          <w:szCs w:val="24"/>
        </w:rPr>
      </w:pPr>
      <w:r w:rsidRPr="00457C99">
        <w:rPr>
          <w:sz w:val="24"/>
          <w:szCs w:val="24"/>
        </w:rPr>
        <w:t>The jobholder may be required to transfer to any job appropriate to their grade at such a place as in the service of the Academy they may be required, in accordance with legitimate operational requirements and / or facilitating the avoidance of staffing reductions.</w:t>
      </w:r>
    </w:p>
    <w:p w14:paraId="0F6FC524" w14:textId="77777777" w:rsidR="00053406" w:rsidRPr="00F269FF" w:rsidRDefault="00053406" w:rsidP="00053406">
      <w:pPr>
        <w:spacing w:after="0" w:line="240" w:lineRule="auto"/>
        <w:jc w:val="both"/>
        <w:rPr>
          <w:rFonts w:eastAsia="Times New Roman" w:cstheme="minorHAnsi"/>
          <w:b/>
          <w:sz w:val="24"/>
          <w:lang w:eastAsia="en-GB"/>
        </w:rPr>
      </w:pPr>
      <w:r w:rsidRPr="00F269FF">
        <w:rPr>
          <w:rFonts w:eastAsia="Times New Roman" w:cstheme="minorHAnsi"/>
          <w:b/>
          <w:sz w:val="24"/>
          <w:lang w:eastAsia="en-GB"/>
        </w:rPr>
        <w:t xml:space="preserve">This job description reflects the major tasks to be carried out by the jobholder and identifies the level of responsibility at which the jobholder will be required to work, as at the date on which the last review took place. </w:t>
      </w:r>
    </w:p>
    <w:p w14:paraId="4DEAB8C4" w14:textId="77777777" w:rsidR="00053406" w:rsidRPr="00F269FF" w:rsidRDefault="00053406" w:rsidP="00053406">
      <w:pPr>
        <w:spacing w:after="0" w:line="240" w:lineRule="auto"/>
        <w:jc w:val="both"/>
        <w:rPr>
          <w:rFonts w:eastAsia="Times New Roman" w:cstheme="minorHAnsi"/>
          <w:b/>
          <w:sz w:val="24"/>
          <w:lang w:eastAsia="en-GB"/>
        </w:rPr>
      </w:pPr>
    </w:p>
    <w:p w14:paraId="40BF0401" w14:textId="77777777" w:rsidR="00053406" w:rsidRPr="00F269FF" w:rsidRDefault="00053406" w:rsidP="00053406">
      <w:pPr>
        <w:spacing w:after="0" w:line="240" w:lineRule="auto"/>
        <w:jc w:val="both"/>
        <w:rPr>
          <w:rFonts w:eastAsia="Times New Roman" w:cstheme="minorHAnsi"/>
          <w:b/>
          <w:sz w:val="24"/>
          <w:lang w:eastAsia="en-GB"/>
        </w:rPr>
      </w:pPr>
      <w:r w:rsidRPr="00F269FF">
        <w:rPr>
          <w:rFonts w:eastAsia="Times New Roman" w:cstheme="minorHAnsi"/>
          <w:b/>
          <w:sz w:val="24"/>
          <w:lang w:eastAsia="en-GB"/>
        </w:rPr>
        <w:t>This job description may subject to review and/ or amendment at any time to reflect the requirements of the job. Any amendments will be made in consultation with any existing jobholder, and will be commensurate with the grade for the job. The jobholder is expected to comply with any reasonable management requests.</w:t>
      </w:r>
    </w:p>
    <w:p w14:paraId="7B097B2B" w14:textId="77777777" w:rsidR="00053406" w:rsidRPr="00F269FF" w:rsidRDefault="00053406" w:rsidP="00053406">
      <w:pPr>
        <w:spacing w:after="0" w:line="240" w:lineRule="auto"/>
        <w:jc w:val="both"/>
        <w:rPr>
          <w:rFonts w:eastAsia="Times New Roman" w:cstheme="minorHAnsi"/>
          <w:b/>
          <w:sz w:val="24"/>
          <w:lang w:eastAsia="en-GB"/>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053406" w:rsidRPr="00F269FF" w14:paraId="09BD2359" w14:textId="77777777" w:rsidTr="00B56FBB">
        <w:trPr>
          <w:trHeight w:val="540"/>
        </w:trPr>
        <w:tc>
          <w:tcPr>
            <w:tcW w:w="8460" w:type="dxa"/>
          </w:tcPr>
          <w:p w14:paraId="35C71489" w14:textId="62BAD044" w:rsidR="00053406" w:rsidRPr="00F269FF" w:rsidRDefault="00053406" w:rsidP="00B56FBB">
            <w:pPr>
              <w:spacing w:after="0" w:line="240" w:lineRule="auto"/>
              <w:jc w:val="both"/>
              <w:rPr>
                <w:rFonts w:eastAsia="Times New Roman" w:cstheme="minorHAnsi"/>
                <w:b/>
                <w:sz w:val="24"/>
                <w:lang w:eastAsia="en-GB"/>
              </w:rPr>
            </w:pPr>
            <w:r w:rsidRPr="00F269FF">
              <w:rPr>
                <w:rFonts w:eastAsia="Times New Roman" w:cstheme="minorHAnsi"/>
                <w:b/>
                <w:sz w:val="24"/>
                <w:lang w:eastAsia="en-GB"/>
              </w:rPr>
              <w:lastRenderedPageBreak/>
              <w:t>Job Description Reviewed by:</w:t>
            </w:r>
            <w:r>
              <w:rPr>
                <w:rFonts w:eastAsia="Times New Roman" w:cstheme="minorHAnsi"/>
                <w:b/>
                <w:sz w:val="24"/>
                <w:lang w:eastAsia="en-GB"/>
              </w:rPr>
              <w:t xml:space="preserve"> </w:t>
            </w:r>
            <w:proofErr w:type="spellStart"/>
            <w:r>
              <w:rPr>
                <w:rFonts w:eastAsia="Times New Roman" w:cstheme="minorHAnsi"/>
                <w:b/>
                <w:sz w:val="24"/>
                <w:lang w:eastAsia="en-GB"/>
              </w:rPr>
              <w:t>Headteacher</w:t>
            </w:r>
            <w:proofErr w:type="spellEnd"/>
          </w:p>
          <w:p w14:paraId="316BA59C" w14:textId="77777777" w:rsidR="00053406" w:rsidRPr="00F269FF" w:rsidRDefault="00053406" w:rsidP="00B56FBB">
            <w:pPr>
              <w:spacing w:after="0" w:line="240" w:lineRule="auto"/>
              <w:jc w:val="both"/>
              <w:rPr>
                <w:rFonts w:eastAsia="Times New Roman" w:cstheme="minorHAnsi"/>
                <w:b/>
                <w:sz w:val="24"/>
                <w:lang w:eastAsia="en-GB"/>
              </w:rPr>
            </w:pPr>
            <w:r w:rsidRPr="00F269FF">
              <w:rPr>
                <w:rFonts w:eastAsia="Times New Roman" w:cstheme="minorHAnsi"/>
                <w:b/>
                <w:sz w:val="24"/>
                <w:lang w:eastAsia="en-GB"/>
              </w:rPr>
              <w:t xml:space="preserve">Date: </w:t>
            </w:r>
            <w:r>
              <w:rPr>
                <w:rFonts w:eastAsia="Times New Roman" w:cstheme="minorHAnsi"/>
                <w:b/>
                <w:sz w:val="24"/>
                <w:lang w:eastAsia="en-GB"/>
              </w:rPr>
              <w:t>April 2019</w:t>
            </w:r>
          </w:p>
        </w:tc>
      </w:tr>
    </w:tbl>
    <w:p w14:paraId="3801C05C" w14:textId="77777777" w:rsidR="00053406" w:rsidRPr="00457C99" w:rsidRDefault="00053406" w:rsidP="00053406">
      <w:pPr>
        <w:rPr>
          <w:b/>
          <w:u w:val="single"/>
        </w:rPr>
      </w:pPr>
    </w:p>
    <w:p w14:paraId="48B6D1D9" w14:textId="77777777" w:rsidR="00053406" w:rsidRPr="00457C99" w:rsidRDefault="00053406" w:rsidP="00053406">
      <w:pPr>
        <w:jc w:val="both"/>
        <w:rPr>
          <w:b/>
          <w:sz w:val="24"/>
          <w:szCs w:val="24"/>
          <w:u w:val="single"/>
        </w:rPr>
      </w:pPr>
      <w:r w:rsidRPr="00457C99">
        <w:rPr>
          <w:b/>
          <w:sz w:val="24"/>
          <w:szCs w:val="24"/>
          <w:u w:val="single"/>
        </w:rPr>
        <w:t xml:space="preserve">Person Specification </w:t>
      </w:r>
    </w:p>
    <w:p w14:paraId="289D4BD3" w14:textId="77777777" w:rsidR="00053406" w:rsidRPr="00457C99" w:rsidRDefault="00053406" w:rsidP="00053406">
      <w:pPr>
        <w:spacing w:after="0" w:line="240" w:lineRule="auto"/>
        <w:jc w:val="both"/>
        <w:rPr>
          <w:b/>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3"/>
        <w:gridCol w:w="3049"/>
        <w:gridCol w:w="3054"/>
      </w:tblGrid>
      <w:tr w:rsidR="00053406" w:rsidRPr="00457C99" w14:paraId="0AF2F8DC" w14:textId="77777777" w:rsidTr="00B56FBB">
        <w:tc>
          <w:tcPr>
            <w:tcW w:w="3080" w:type="dxa"/>
          </w:tcPr>
          <w:p w14:paraId="357296E6" w14:textId="77777777" w:rsidR="00053406" w:rsidRPr="00457C99" w:rsidRDefault="00053406" w:rsidP="00B56FBB">
            <w:pPr>
              <w:spacing w:after="0" w:line="240" w:lineRule="auto"/>
              <w:rPr>
                <w:rFonts w:cstheme="minorHAnsi"/>
                <w:sz w:val="24"/>
                <w:szCs w:val="24"/>
              </w:rPr>
            </w:pPr>
            <w:r w:rsidRPr="00457C99">
              <w:rPr>
                <w:rFonts w:cstheme="minorHAnsi"/>
                <w:b/>
                <w:sz w:val="24"/>
                <w:szCs w:val="24"/>
              </w:rPr>
              <w:t>Job Title</w:t>
            </w:r>
            <w:r w:rsidRPr="00457C99">
              <w:rPr>
                <w:rFonts w:cstheme="minorHAnsi"/>
                <w:sz w:val="24"/>
                <w:szCs w:val="24"/>
              </w:rPr>
              <w:t xml:space="preserve">: Lunchtime Supervisor </w:t>
            </w:r>
          </w:p>
        </w:tc>
        <w:tc>
          <w:tcPr>
            <w:tcW w:w="3081" w:type="dxa"/>
          </w:tcPr>
          <w:p w14:paraId="0813C6B5" w14:textId="77777777" w:rsidR="00053406" w:rsidRPr="00457C99" w:rsidRDefault="00053406" w:rsidP="00B56FBB">
            <w:pPr>
              <w:spacing w:after="0" w:line="240" w:lineRule="auto"/>
              <w:rPr>
                <w:rFonts w:cstheme="minorHAnsi"/>
                <w:sz w:val="24"/>
                <w:szCs w:val="24"/>
              </w:rPr>
            </w:pPr>
            <w:r w:rsidRPr="00457C99">
              <w:rPr>
                <w:rFonts w:cstheme="minorHAnsi"/>
                <w:b/>
                <w:sz w:val="24"/>
                <w:szCs w:val="24"/>
              </w:rPr>
              <w:t>Salary</w:t>
            </w:r>
            <w:r w:rsidRPr="00457C99">
              <w:rPr>
                <w:rFonts w:cstheme="minorHAnsi"/>
                <w:sz w:val="24"/>
                <w:szCs w:val="24"/>
              </w:rPr>
              <w:t xml:space="preserve">: Grade 2 </w:t>
            </w:r>
            <w:r>
              <w:rPr>
                <w:rFonts w:cstheme="minorHAnsi"/>
                <w:sz w:val="24"/>
                <w:szCs w:val="24"/>
              </w:rPr>
              <w:t>Pts</w:t>
            </w:r>
            <w:r w:rsidRPr="00457C99">
              <w:rPr>
                <w:rFonts w:cstheme="minorHAnsi"/>
                <w:sz w:val="24"/>
                <w:szCs w:val="24"/>
              </w:rPr>
              <w:t xml:space="preserve"> 11 – 19 </w:t>
            </w:r>
          </w:p>
        </w:tc>
        <w:tc>
          <w:tcPr>
            <w:tcW w:w="3081" w:type="dxa"/>
          </w:tcPr>
          <w:p w14:paraId="79BAB65D" w14:textId="77777777" w:rsidR="00053406" w:rsidRPr="00457C99" w:rsidRDefault="00053406" w:rsidP="00B56FBB">
            <w:pPr>
              <w:spacing w:after="0" w:line="240" w:lineRule="auto"/>
              <w:rPr>
                <w:rFonts w:cstheme="minorHAnsi"/>
                <w:sz w:val="24"/>
                <w:szCs w:val="24"/>
              </w:rPr>
            </w:pPr>
            <w:r w:rsidRPr="00457C99">
              <w:rPr>
                <w:rFonts w:cstheme="minorHAnsi"/>
                <w:b/>
                <w:sz w:val="24"/>
                <w:szCs w:val="24"/>
              </w:rPr>
              <w:t>Location</w:t>
            </w:r>
            <w:r w:rsidRPr="00457C99">
              <w:rPr>
                <w:rFonts w:cstheme="minorHAnsi"/>
                <w:sz w:val="24"/>
                <w:szCs w:val="24"/>
              </w:rPr>
              <w:t xml:space="preserve">: </w:t>
            </w:r>
            <w:r>
              <w:rPr>
                <w:rFonts w:cstheme="minorHAnsi"/>
                <w:sz w:val="24"/>
                <w:szCs w:val="24"/>
              </w:rPr>
              <w:t>Rockwood Academy</w:t>
            </w:r>
          </w:p>
        </w:tc>
      </w:tr>
    </w:tbl>
    <w:p w14:paraId="2641D921" w14:textId="77777777" w:rsidR="00053406" w:rsidRPr="00457C99" w:rsidRDefault="00053406" w:rsidP="00053406">
      <w:pPr>
        <w:spacing w:after="0" w:line="240" w:lineRule="auto"/>
        <w:ind w:left="-140"/>
        <w:rPr>
          <w:rFonts w:cstheme="minorHAnsi"/>
          <w:sz w:val="24"/>
          <w:szCs w:val="24"/>
        </w:rPr>
      </w:pPr>
    </w:p>
    <w:p w14:paraId="47338C39" w14:textId="77777777" w:rsidR="00053406" w:rsidRPr="00457C99" w:rsidRDefault="00053406" w:rsidP="00053406">
      <w:pPr>
        <w:spacing w:after="0" w:line="240" w:lineRule="auto"/>
        <w:ind w:left="-140"/>
        <w:jc w:val="both"/>
        <w:rPr>
          <w:rFonts w:cstheme="minorHAnsi"/>
          <w:sz w:val="24"/>
          <w:szCs w:val="24"/>
        </w:rPr>
      </w:pPr>
      <w:r w:rsidRPr="00457C99">
        <w:rPr>
          <w:rFonts w:cstheme="minorHAnsi"/>
          <w:sz w:val="24"/>
          <w:szCs w:val="24"/>
        </w:rPr>
        <w:t>The Personnel Specification outlines the main attributes needed to adequately perform the post specified. It is intended to give prospective candidates a better understanding of the post requirements.  It will be used as part of the recruitment process in identifying and shortlisting candidates.</w:t>
      </w:r>
    </w:p>
    <w:p w14:paraId="1F973A41" w14:textId="77777777" w:rsidR="00053406" w:rsidRPr="00457C99" w:rsidRDefault="00053406" w:rsidP="00053406">
      <w:pPr>
        <w:spacing w:after="0" w:line="240" w:lineRule="auto"/>
        <w:ind w:left="-140"/>
        <w:jc w:val="both"/>
        <w:rPr>
          <w:rFonts w:cstheme="minorHAnsi"/>
          <w:sz w:val="24"/>
          <w:szCs w:val="24"/>
        </w:rPr>
      </w:pPr>
    </w:p>
    <w:p w14:paraId="07A29766" w14:textId="77777777" w:rsidR="00053406" w:rsidRPr="00457C99" w:rsidRDefault="00053406" w:rsidP="00053406">
      <w:pPr>
        <w:jc w:val="both"/>
        <w:rPr>
          <w:rFonts w:cstheme="minorHAnsi"/>
          <w:sz w:val="24"/>
          <w:szCs w:val="24"/>
        </w:rPr>
      </w:pPr>
      <w:r w:rsidRPr="00457C99">
        <w:rPr>
          <w:rFonts w:cstheme="minorHAnsi"/>
          <w:sz w:val="24"/>
          <w:szCs w:val="24"/>
        </w:rPr>
        <w:t>All posts will be subject to a DBS clearance at Enhanced level.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gridCol w:w="1275"/>
        <w:gridCol w:w="1276"/>
      </w:tblGrid>
      <w:tr w:rsidR="00053406" w:rsidRPr="00457C99" w14:paraId="59639279" w14:textId="77777777" w:rsidTr="00B56FBB">
        <w:tc>
          <w:tcPr>
            <w:tcW w:w="6771" w:type="dxa"/>
            <w:tcBorders>
              <w:top w:val="nil"/>
              <w:left w:val="nil"/>
            </w:tcBorders>
          </w:tcPr>
          <w:p w14:paraId="0396D7FC" w14:textId="77777777" w:rsidR="00053406" w:rsidRPr="00457C99" w:rsidRDefault="00053406" w:rsidP="00B56FBB">
            <w:pPr>
              <w:spacing w:after="0" w:line="240" w:lineRule="auto"/>
              <w:jc w:val="both"/>
              <w:rPr>
                <w:rFonts w:cstheme="minorHAnsi"/>
                <w:sz w:val="24"/>
                <w:szCs w:val="24"/>
              </w:rPr>
            </w:pPr>
          </w:p>
        </w:tc>
        <w:tc>
          <w:tcPr>
            <w:tcW w:w="1275" w:type="dxa"/>
          </w:tcPr>
          <w:p w14:paraId="4CE88D4D" w14:textId="77777777" w:rsidR="00053406" w:rsidRPr="00457C99" w:rsidRDefault="00053406" w:rsidP="00B56FBB">
            <w:pPr>
              <w:spacing w:after="0" w:line="240" w:lineRule="auto"/>
              <w:jc w:val="center"/>
              <w:rPr>
                <w:rFonts w:cstheme="minorHAnsi"/>
                <w:b/>
                <w:sz w:val="24"/>
                <w:szCs w:val="24"/>
              </w:rPr>
            </w:pPr>
            <w:r w:rsidRPr="00457C99">
              <w:rPr>
                <w:rFonts w:cstheme="minorHAnsi"/>
                <w:b/>
                <w:sz w:val="24"/>
                <w:szCs w:val="24"/>
              </w:rPr>
              <w:t>Essential</w:t>
            </w:r>
          </w:p>
        </w:tc>
        <w:tc>
          <w:tcPr>
            <w:tcW w:w="1276" w:type="dxa"/>
          </w:tcPr>
          <w:p w14:paraId="1081AA01" w14:textId="77777777" w:rsidR="00053406" w:rsidRPr="00457C99" w:rsidRDefault="00053406" w:rsidP="00B56FBB">
            <w:pPr>
              <w:spacing w:after="0" w:line="240" w:lineRule="auto"/>
              <w:jc w:val="center"/>
              <w:rPr>
                <w:rFonts w:cstheme="minorHAnsi"/>
                <w:b/>
                <w:sz w:val="24"/>
                <w:szCs w:val="24"/>
              </w:rPr>
            </w:pPr>
            <w:r w:rsidRPr="00457C99">
              <w:rPr>
                <w:rFonts w:cstheme="minorHAnsi"/>
                <w:b/>
                <w:sz w:val="24"/>
                <w:szCs w:val="24"/>
              </w:rPr>
              <w:t>Desirable</w:t>
            </w:r>
          </w:p>
        </w:tc>
      </w:tr>
      <w:tr w:rsidR="00053406" w:rsidRPr="00457C99" w14:paraId="04B7E115" w14:textId="77777777" w:rsidTr="00B56FBB">
        <w:tc>
          <w:tcPr>
            <w:tcW w:w="6771" w:type="dxa"/>
          </w:tcPr>
          <w:p w14:paraId="5BF708F1" w14:textId="77777777" w:rsidR="00053406" w:rsidRPr="00457C99" w:rsidRDefault="00053406" w:rsidP="00B56FBB">
            <w:pPr>
              <w:spacing w:after="0" w:line="240" w:lineRule="auto"/>
              <w:jc w:val="both"/>
              <w:rPr>
                <w:rFonts w:cstheme="minorHAnsi"/>
                <w:b/>
                <w:sz w:val="24"/>
                <w:szCs w:val="24"/>
              </w:rPr>
            </w:pPr>
            <w:r w:rsidRPr="00457C99">
              <w:rPr>
                <w:rFonts w:cstheme="minorHAnsi"/>
                <w:b/>
                <w:sz w:val="24"/>
                <w:szCs w:val="24"/>
              </w:rPr>
              <w:t>Education, Training and Qualifications</w:t>
            </w:r>
          </w:p>
          <w:p w14:paraId="2F1EEF5A" w14:textId="77777777" w:rsidR="00053406" w:rsidRDefault="00053406" w:rsidP="00B56FBB">
            <w:pPr>
              <w:numPr>
                <w:ilvl w:val="0"/>
                <w:numId w:val="3"/>
              </w:numPr>
              <w:contextualSpacing/>
              <w:jc w:val="both"/>
              <w:rPr>
                <w:rFonts w:cstheme="minorHAnsi"/>
                <w:sz w:val="24"/>
                <w:szCs w:val="24"/>
              </w:rPr>
            </w:pPr>
            <w:r w:rsidRPr="00457C99">
              <w:rPr>
                <w:rFonts w:cstheme="minorHAnsi"/>
                <w:sz w:val="24"/>
                <w:szCs w:val="24"/>
              </w:rPr>
              <w:t>GCSE English &amp; Maths or equivalent</w:t>
            </w:r>
          </w:p>
          <w:p w14:paraId="50D11574" w14:textId="77777777" w:rsidR="00053406" w:rsidRPr="00457C99" w:rsidRDefault="00053406" w:rsidP="00B56FBB">
            <w:pPr>
              <w:contextualSpacing/>
              <w:jc w:val="both"/>
              <w:rPr>
                <w:rFonts w:cstheme="minorHAnsi"/>
                <w:sz w:val="24"/>
                <w:szCs w:val="24"/>
              </w:rPr>
            </w:pPr>
          </w:p>
        </w:tc>
        <w:tc>
          <w:tcPr>
            <w:tcW w:w="1275" w:type="dxa"/>
          </w:tcPr>
          <w:p w14:paraId="0030E11B" w14:textId="77777777" w:rsidR="00053406" w:rsidRPr="00457C99" w:rsidRDefault="00053406" w:rsidP="00B56FBB">
            <w:pPr>
              <w:spacing w:after="0" w:line="240" w:lineRule="auto"/>
              <w:jc w:val="center"/>
              <w:rPr>
                <w:rFonts w:cstheme="minorHAnsi"/>
                <w:sz w:val="24"/>
                <w:szCs w:val="24"/>
              </w:rPr>
            </w:pPr>
          </w:p>
          <w:p w14:paraId="6E3873BD" w14:textId="77777777" w:rsidR="00053406" w:rsidRPr="00457C99" w:rsidRDefault="00053406" w:rsidP="00B56FBB">
            <w:pPr>
              <w:spacing w:after="0" w:line="240" w:lineRule="auto"/>
              <w:jc w:val="center"/>
              <w:rPr>
                <w:rFonts w:cstheme="minorHAnsi"/>
                <w:sz w:val="24"/>
                <w:szCs w:val="24"/>
              </w:rPr>
            </w:pPr>
          </w:p>
        </w:tc>
        <w:tc>
          <w:tcPr>
            <w:tcW w:w="1276" w:type="dxa"/>
          </w:tcPr>
          <w:p w14:paraId="06BD1CF1" w14:textId="77777777" w:rsidR="00053406" w:rsidRPr="00457C99" w:rsidRDefault="00053406" w:rsidP="00B56FBB">
            <w:pPr>
              <w:spacing w:after="0" w:line="240" w:lineRule="auto"/>
              <w:jc w:val="center"/>
              <w:rPr>
                <w:rFonts w:cstheme="minorHAnsi"/>
                <w:sz w:val="24"/>
                <w:szCs w:val="24"/>
              </w:rPr>
            </w:pPr>
          </w:p>
          <w:p w14:paraId="200BEE0B" w14:textId="77777777" w:rsidR="00053406" w:rsidRPr="00457C99" w:rsidRDefault="00053406" w:rsidP="00B56FBB">
            <w:pPr>
              <w:spacing w:after="0" w:line="240" w:lineRule="auto"/>
              <w:jc w:val="center"/>
              <w:rPr>
                <w:rFonts w:cstheme="minorHAnsi"/>
                <w:sz w:val="24"/>
                <w:szCs w:val="24"/>
              </w:rPr>
            </w:pPr>
            <w:r w:rsidRPr="00457C99">
              <w:rPr>
                <w:rFonts w:cstheme="minorHAnsi"/>
                <w:sz w:val="24"/>
                <w:szCs w:val="24"/>
              </w:rPr>
              <w:t>X</w:t>
            </w:r>
          </w:p>
        </w:tc>
      </w:tr>
      <w:tr w:rsidR="00053406" w:rsidRPr="00457C99" w14:paraId="733B34F8" w14:textId="77777777" w:rsidTr="00B56FBB">
        <w:tc>
          <w:tcPr>
            <w:tcW w:w="6771" w:type="dxa"/>
          </w:tcPr>
          <w:p w14:paraId="1D42A83D" w14:textId="77777777" w:rsidR="00053406" w:rsidRPr="00457C99" w:rsidRDefault="00053406" w:rsidP="00B56FBB">
            <w:pPr>
              <w:spacing w:after="0" w:line="240" w:lineRule="auto"/>
              <w:jc w:val="both"/>
              <w:rPr>
                <w:rFonts w:cstheme="minorHAnsi"/>
                <w:b/>
                <w:sz w:val="24"/>
                <w:szCs w:val="24"/>
              </w:rPr>
            </w:pPr>
            <w:r w:rsidRPr="00457C99">
              <w:rPr>
                <w:rFonts w:cstheme="minorHAnsi"/>
                <w:b/>
                <w:sz w:val="24"/>
                <w:szCs w:val="24"/>
              </w:rPr>
              <w:t>Experience, Knowledge, Skills &amp; Competencies</w:t>
            </w:r>
          </w:p>
          <w:p w14:paraId="213CFC30" w14:textId="77777777" w:rsidR="00053406" w:rsidRPr="00457C99" w:rsidRDefault="00053406" w:rsidP="00B56FBB">
            <w:pPr>
              <w:numPr>
                <w:ilvl w:val="0"/>
                <w:numId w:val="4"/>
              </w:numPr>
              <w:spacing w:after="0" w:line="240" w:lineRule="auto"/>
              <w:contextualSpacing/>
              <w:jc w:val="both"/>
              <w:rPr>
                <w:rFonts w:cstheme="minorHAnsi"/>
                <w:sz w:val="24"/>
                <w:szCs w:val="24"/>
              </w:rPr>
            </w:pPr>
            <w:r w:rsidRPr="00457C99">
              <w:rPr>
                <w:rFonts w:cstheme="minorHAnsi"/>
                <w:sz w:val="24"/>
                <w:szCs w:val="24"/>
              </w:rPr>
              <w:t>Experience of working with children</w:t>
            </w:r>
          </w:p>
          <w:p w14:paraId="3BA3709D" w14:textId="77777777" w:rsidR="00053406" w:rsidRPr="00457C99" w:rsidRDefault="00053406" w:rsidP="00B56FBB">
            <w:pPr>
              <w:numPr>
                <w:ilvl w:val="0"/>
                <w:numId w:val="4"/>
              </w:numPr>
              <w:spacing w:after="0" w:line="240" w:lineRule="auto"/>
              <w:contextualSpacing/>
              <w:jc w:val="both"/>
              <w:rPr>
                <w:rFonts w:cstheme="minorHAnsi"/>
                <w:sz w:val="24"/>
                <w:szCs w:val="24"/>
              </w:rPr>
            </w:pPr>
            <w:r w:rsidRPr="00457C99">
              <w:rPr>
                <w:rFonts w:cstheme="minorHAnsi"/>
                <w:sz w:val="24"/>
                <w:szCs w:val="24"/>
              </w:rPr>
              <w:t>Experience of working within a team environment</w:t>
            </w:r>
          </w:p>
          <w:p w14:paraId="08241333" w14:textId="77777777" w:rsidR="00053406" w:rsidRPr="00457C99" w:rsidRDefault="00053406" w:rsidP="00B56FBB">
            <w:pPr>
              <w:numPr>
                <w:ilvl w:val="0"/>
                <w:numId w:val="4"/>
              </w:numPr>
              <w:spacing w:after="0" w:line="240" w:lineRule="auto"/>
              <w:contextualSpacing/>
              <w:jc w:val="both"/>
              <w:rPr>
                <w:rFonts w:cstheme="minorHAnsi"/>
                <w:sz w:val="24"/>
                <w:szCs w:val="24"/>
              </w:rPr>
            </w:pPr>
            <w:r w:rsidRPr="00457C99">
              <w:rPr>
                <w:rFonts w:cstheme="minorHAnsi"/>
                <w:sz w:val="24"/>
                <w:szCs w:val="24"/>
              </w:rPr>
              <w:t xml:space="preserve">Be able to encourage </w:t>
            </w:r>
            <w:r>
              <w:rPr>
                <w:rFonts w:cstheme="minorHAnsi"/>
                <w:sz w:val="24"/>
                <w:szCs w:val="24"/>
              </w:rPr>
              <w:t>students</w:t>
            </w:r>
            <w:r w:rsidRPr="00457C99">
              <w:rPr>
                <w:rFonts w:cstheme="minorHAnsi"/>
                <w:sz w:val="24"/>
                <w:szCs w:val="24"/>
              </w:rPr>
              <w:t xml:space="preserve"> to achieve these aims through keeping the </w:t>
            </w:r>
            <w:r>
              <w:rPr>
                <w:rFonts w:cstheme="minorHAnsi"/>
                <w:sz w:val="24"/>
                <w:szCs w:val="24"/>
              </w:rPr>
              <w:t>academy’s</w:t>
            </w:r>
            <w:r w:rsidRPr="00457C99">
              <w:rPr>
                <w:rFonts w:cstheme="minorHAnsi"/>
                <w:sz w:val="24"/>
                <w:szCs w:val="24"/>
              </w:rPr>
              <w:t xml:space="preserve"> behaviour code</w:t>
            </w:r>
          </w:p>
          <w:p w14:paraId="6B014F09" w14:textId="77777777" w:rsidR="00053406" w:rsidRPr="00457C99" w:rsidRDefault="00053406" w:rsidP="00B56FBB">
            <w:pPr>
              <w:numPr>
                <w:ilvl w:val="0"/>
                <w:numId w:val="4"/>
              </w:numPr>
              <w:spacing w:after="0" w:line="240" w:lineRule="auto"/>
              <w:contextualSpacing/>
              <w:jc w:val="both"/>
              <w:rPr>
                <w:rFonts w:cstheme="minorHAnsi"/>
                <w:sz w:val="24"/>
                <w:szCs w:val="24"/>
              </w:rPr>
            </w:pPr>
            <w:r w:rsidRPr="00457C99">
              <w:rPr>
                <w:rFonts w:cstheme="minorHAnsi"/>
                <w:sz w:val="24"/>
                <w:szCs w:val="24"/>
              </w:rPr>
              <w:t xml:space="preserve">Develop good appropriate relationships with </w:t>
            </w:r>
            <w:r>
              <w:rPr>
                <w:rFonts w:cstheme="minorHAnsi"/>
                <w:sz w:val="24"/>
                <w:szCs w:val="24"/>
              </w:rPr>
              <w:t>students</w:t>
            </w:r>
            <w:r w:rsidRPr="00457C99">
              <w:rPr>
                <w:rFonts w:cstheme="minorHAnsi"/>
                <w:sz w:val="24"/>
                <w:szCs w:val="24"/>
              </w:rPr>
              <w:t xml:space="preserve"> and staff</w:t>
            </w:r>
          </w:p>
          <w:p w14:paraId="2C41FF5C" w14:textId="77777777" w:rsidR="00053406" w:rsidRPr="00457C99" w:rsidRDefault="00053406" w:rsidP="00B56FBB">
            <w:pPr>
              <w:numPr>
                <w:ilvl w:val="0"/>
                <w:numId w:val="4"/>
              </w:numPr>
              <w:spacing w:after="0" w:line="240" w:lineRule="auto"/>
              <w:contextualSpacing/>
              <w:jc w:val="both"/>
              <w:rPr>
                <w:rFonts w:cstheme="minorHAnsi"/>
                <w:sz w:val="24"/>
                <w:szCs w:val="24"/>
              </w:rPr>
            </w:pPr>
            <w:r w:rsidRPr="00457C99">
              <w:rPr>
                <w:rFonts w:cstheme="minorHAnsi"/>
                <w:sz w:val="24"/>
                <w:szCs w:val="24"/>
              </w:rPr>
              <w:t xml:space="preserve">Communicate positively and effectively to </w:t>
            </w:r>
            <w:r>
              <w:rPr>
                <w:rFonts w:cstheme="minorHAnsi"/>
                <w:sz w:val="24"/>
                <w:szCs w:val="24"/>
              </w:rPr>
              <w:t>students</w:t>
            </w:r>
            <w:r w:rsidRPr="00457C99">
              <w:rPr>
                <w:rFonts w:cstheme="minorHAnsi"/>
                <w:sz w:val="24"/>
                <w:szCs w:val="24"/>
              </w:rPr>
              <w:t xml:space="preserve"> and listen to them</w:t>
            </w:r>
          </w:p>
          <w:p w14:paraId="7AEE4642" w14:textId="77777777" w:rsidR="00053406" w:rsidRDefault="00053406" w:rsidP="00B56FBB">
            <w:pPr>
              <w:numPr>
                <w:ilvl w:val="0"/>
                <w:numId w:val="4"/>
              </w:numPr>
              <w:spacing w:after="0" w:line="240" w:lineRule="auto"/>
              <w:contextualSpacing/>
              <w:jc w:val="both"/>
              <w:rPr>
                <w:rFonts w:cstheme="minorHAnsi"/>
                <w:sz w:val="24"/>
                <w:szCs w:val="24"/>
              </w:rPr>
            </w:pPr>
            <w:r w:rsidRPr="00457C99">
              <w:rPr>
                <w:rFonts w:cstheme="minorHAnsi"/>
                <w:sz w:val="24"/>
                <w:szCs w:val="24"/>
              </w:rPr>
              <w:t>Actively contribute to a happy safe and supportive play environment</w:t>
            </w:r>
          </w:p>
          <w:p w14:paraId="220A4A04" w14:textId="77777777" w:rsidR="00053406" w:rsidRPr="00457C99" w:rsidRDefault="00053406" w:rsidP="00B56FBB">
            <w:pPr>
              <w:spacing w:after="0" w:line="240" w:lineRule="auto"/>
              <w:contextualSpacing/>
              <w:jc w:val="both"/>
              <w:rPr>
                <w:rFonts w:cstheme="minorHAnsi"/>
                <w:sz w:val="24"/>
                <w:szCs w:val="24"/>
              </w:rPr>
            </w:pPr>
          </w:p>
        </w:tc>
        <w:tc>
          <w:tcPr>
            <w:tcW w:w="1275" w:type="dxa"/>
          </w:tcPr>
          <w:p w14:paraId="7FC62EA0" w14:textId="77777777" w:rsidR="00053406" w:rsidRPr="00457C99" w:rsidRDefault="00053406" w:rsidP="00B56FBB">
            <w:pPr>
              <w:spacing w:after="0" w:line="240" w:lineRule="auto"/>
              <w:jc w:val="center"/>
              <w:rPr>
                <w:rFonts w:cstheme="minorHAnsi"/>
                <w:sz w:val="24"/>
                <w:szCs w:val="24"/>
              </w:rPr>
            </w:pPr>
          </w:p>
          <w:p w14:paraId="70F7B2A6" w14:textId="77777777" w:rsidR="00053406" w:rsidRPr="00457C99" w:rsidRDefault="00053406" w:rsidP="00B56FBB">
            <w:pPr>
              <w:spacing w:after="0" w:line="240" w:lineRule="auto"/>
              <w:jc w:val="center"/>
              <w:rPr>
                <w:rFonts w:cstheme="minorHAnsi"/>
                <w:sz w:val="24"/>
                <w:szCs w:val="24"/>
              </w:rPr>
            </w:pPr>
            <w:r w:rsidRPr="00457C99">
              <w:rPr>
                <w:rFonts w:cstheme="minorHAnsi"/>
                <w:sz w:val="24"/>
                <w:szCs w:val="24"/>
              </w:rPr>
              <w:t>X</w:t>
            </w:r>
          </w:p>
          <w:p w14:paraId="698D7453" w14:textId="77777777" w:rsidR="00053406" w:rsidRPr="00457C99" w:rsidRDefault="00053406" w:rsidP="00B56FBB">
            <w:pPr>
              <w:spacing w:after="0" w:line="240" w:lineRule="auto"/>
              <w:jc w:val="center"/>
              <w:rPr>
                <w:rFonts w:cstheme="minorHAnsi"/>
                <w:sz w:val="24"/>
                <w:szCs w:val="24"/>
              </w:rPr>
            </w:pPr>
            <w:r w:rsidRPr="00457C99">
              <w:rPr>
                <w:rFonts w:cstheme="minorHAnsi"/>
                <w:sz w:val="24"/>
                <w:szCs w:val="24"/>
              </w:rPr>
              <w:t>X</w:t>
            </w:r>
          </w:p>
          <w:p w14:paraId="14CEB72E" w14:textId="77777777" w:rsidR="00053406" w:rsidRPr="00457C99" w:rsidRDefault="00053406" w:rsidP="00B56FBB">
            <w:pPr>
              <w:spacing w:after="0" w:line="240" w:lineRule="auto"/>
              <w:jc w:val="center"/>
              <w:rPr>
                <w:rFonts w:cstheme="minorHAnsi"/>
                <w:sz w:val="24"/>
                <w:szCs w:val="24"/>
              </w:rPr>
            </w:pPr>
            <w:r w:rsidRPr="00457C99">
              <w:rPr>
                <w:rFonts w:cstheme="minorHAnsi"/>
                <w:sz w:val="24"/>
                <w:szCs w:val="24"/>
              </w:rPr>
              <w:t>X</w:t>
            </w:r>
          </w:p>
          <w:p w14:paraId="0A5C7E70" w14:textId="77777777" w:rsidR="007F6A10" w:rsidRDefault="007F6A10" w:rsidP="00B56FBB">
            <w:pPr>
              <w:spacing w:after="0" w:line="240" w:lineRule="auto"/>
              <w:jc w:val="center"/>
              <w:rPr>
                <w:rFonts w:cstheme="minorHAnsi"/>
                <w:sz w:val="24"/>
                <w:szCs w:val="24"/>
              </w:rPr>
            </w:pPr>
          </w:p>
          <w:p w14:paraId="59562E29" w14:textId="2E54E831" w:rsidR="00053406" w:rsidRPr="00457C99" w:rsidRDefault="00053406" w:rsidP="00B56FBB">
            <w:pPr>
              <w:spacing w:after="0" w:line="240" w:lineRule="auto"/>
              <w:jc w:val="center"/>
              <w:rPr>
                <w:rFonts w:cstheme="minorHAnsi"/>
                <w:sz w:val="24"/>
                <w:szCs w:val="24"/>
              </w:rPr>
            </w:pPr>
            <w:r w:rsidRPr="00457C99">
              <w:rPr>
                <w:rFonts w:cstheme="minorHAnsi"/>
                <w:sz w:val="24"/>
                <w:szCs w:val="24"/>
              </w:rPr>
              <w:t>X</w:t>
            </w:r>
          </w:p>
          <w:p w14:paraId="5A68F633" w14:textId="77777777" w:rsidR="00053406" w:rsidRPr="00457C99" w:rsidRDefault="00053406" w:rsidP="00B56FBB">
            <w:pPr>
              <w:spacing w:after="0" w:line="240" w:lineRule="auto"/>
              <w:jc w:val="center"/>
              <w:rPr>
                <w:rFonts w:cstheme="minorHAnsi"/>
                <w:sz w:val="24"/>
                <w:szCs w:val="24"/>
              </w:rPr>
            </w:pPr>
            <w:r w:rsidRPr="00457C99">
              <w:rPr>
                <w:rFonts w:cstheme="minorHAnsi"/>
                <w:sz w:val="24"/>
                <w:szCs w:val="24"/>
              </w:rPr>
              <w:t>X</w:t>
            </w:r>
          </w:p>
          <w:p w14:paraId="07B9E48A" w14:textId="0E43C8C9" w:rsidR="00053406" w:rsidRDefault="00053406" w:rsidP="00B56FBB">
            <w:pPr>
              <w:spacing w:after="0" w:line="240" w:lineRule="auto"/>
              <w:jc w:val="center"/>
              <w:rPr>
                <w:rFonts w:cstheme="minorHAnsi"/>
                <w:sz w:val="24"/>
                <w:szCs w:val="24"/>
              </w:rPr>
            </w:pPr>
          </w:p>
          <w:p w14:paraId="018125BA" w14:textId="77777777" w:rsidR="00053406" w:rsidRPr="00457C99" w:rsidRDefault="00053406" w:rsidP="00B56FBB">
            <w:pPr>
              <w:spacing w:after="0" w:line="240" w:lineRule="auto"/>
              <w:jc w:val="center"/>
              <w:rPr>
                <w:rFonts w:cstheme="minorHAnsi"/>
                <w:sz w:val="24"/>
                <w:szCs w:val="24"/>
              </w:rPr>
            </w:pPr>
            <w:r w:rsidRPr="00457C99">
              <w:rPr>
                <w:rFonts w:cstheme="minorHAnsi"/>
                <w:sz w:val="24"/>
                <w:szCs w:val="24"/>
              </w:rPr>
              <w:t>X</w:t>
            </w:r>
          </w:p>
        </w:tc>
        <w:tc>
          <w:tcPr>
            <w:tcW w:w="1276" w:type="dxa"/>
          </w:tcPr>
          <w:p w14:paraId="52910EC3" w14:textId="77777777" w:rsidR="00053406" w:rsidRPr="00457C99" w:rsidRDefault="00053406" w:rsidP="00B56FBB">
            <w:pPr>
              <w:spacing w:after="0" w:line="240" w:lineRule="auto"/>
              <w:jc w:val="center"/>
              <w:rPr>
                <w:rFonts w:cstheme="minorHAnsi"/>
                <w:sz w:val="24"/>
                <w:szCs w:val="24"/>
              </w:rPr>
            </w:pPr>
          </w:p>
          <w:p w14:paraId="21F01F8A" w14:textId="77777777" w:rsidR="00053406" w:rsidRPr="00457C99" w:rsidRDefault="00053406" w:rsidP="00B56FBB">
            <w:pPr>
              <w:spacing w:after="0" w:line="240" w:lineRule="auto"/>
              <w:jc w:val="center"/>
              <w:rPr>
                <w:rFonts w:cstheme="minorHAnsi"/>
                <w:sz w:val="24"/>
                <w:szCs w:val="24"/>
              </w:rPr>
            </w:pPr>
          </w:p>
          <w:p w14:paraId="13F6C821" w14:textId="77777777" w:rsidR="00053406" w:rsidRPr="00457C99" w:rsidRDefault="00053406" w:rsidP="00B56FBB">
            <w:pPr>
              <w:spacing w:after="0" w:line="240" w:lineRule="auto"/>
              <w:jc w:val="center"/>
              <w:rPr>
                <w:rFonts w:cstheme="minorHAnsi"/>
                <w:sz w:val="24"/>
                <w:szCs w:val="24"/>
              </w:rPr>
            </w:pPr>
          </w:p>
          <w:p w14:paraId="7D68490A" w14:textId="77777777" w:rsidR="00053406" w:rsidRPr="00457C99" w:rsidRDefault="00053406" w:rsidP="00B56FBB">
            <w:pPr>
              <w:spacing w:after="0" w:line="240" w:lineRule="auto"/>
              <w:jc w:val="center"/>
              <w:rPr>
                <w:rFonts w:cstheme="minorHAnsi"/>
                <w:sz w:val="24"/>
                <w:szCs w:val="24"/>
              </w:rPr>
            </w:pPr>
          </w:p>
          <w:p w14:paraId="24C70789" w14:textId="77777777" w:rsidR="00053406" w:rsidRPr="00457C99" w:rsidRDefault="00053406" w:rsidP="00B56FBB">
            <w:pPr>
              <w:spacing w:after="0" w:line="240" w:lineRule="auto"/>
              <w:jc w:val="center"/>
              <w:rPr>
                <w:rFonts w:cstheme="minorHAnsi"/>
                <w:sz w:val="24"/>
                <w:szCs w:val="24"/>
              </w:rPr>
            </w:pPr>
          </w:p>
          <w:p w14:paraId="0278D2D6" w14:textId="77777777" w:rsidR="00053406" w:rsidRPr="00457C99" w:rsidRDefault="00053406" w:rsidP="00B56FBB">
            <w:pPr>
              <w:spacing w:after="0" w:line="240" w:lineRule="auto"/>
              <w:jc w:val="center"/>
              <w:rPr>
                <w:rFonts w:cstheme="minorHAnsi"/>
                <w:sz w:val="24"/>
                <w:szCs w:val="24"/>
              </w:rPr>
            </w:pPr>
          </w:p>
          <w:p w14:paraId="703D1AD4" w14:textId="77777777" w:rsidR="00053406" w:rsidRPr="00457C99" w:rsidRDefault="00053406" w:rsidP="00B56FBB">
            <w:pPr>
              <w:spacing w:after="0" w:line="240" w:lineRule="auto"/>
              <w:jc w:val="center"/>
              <w:rPr>
                <w:rFonts w:cstheme="minorHAnsi"/>
                <w:sz w:val="24"/>
                <w:szCs w:val="24"/>
              </w:rPr>
            </w:pPr>
            <w:bookmarkStart w:id="0" w:name="_GoBack"/>
            <w:bookmarkEnd w:id="0"/>
          </w:p>
        </w:tc>
      </w:tr>
      <w:tr w:rsidR="00053406" w:rsidRPr="00457C99" w14:paraId="2CC3D125" w14:textId="77777777" w:rsidTr="00B56FBB">
        <w:tc>
          <w:tcPr>
            <w:tcW w:w="6771" w:type="dxa"/>
          </w:tcPr>
          <w:p w14:paraId="416C0BE6" w14:textId="77777777" w:rsidR="00053406" w:rsidRPr="00457C99" w:rsidRDefault="00053406" w:rsidP="00B56FBB">
            <w:pPr>
              <w:spacing w:after="0" w:line="240" w:lineRule="auto"/>
              <w:jc w:val="both"/>
              <w:rPr>
                <w:rFonts w:cstheme="minorHAnsi"/>
                <w:b/>
                <w:sz w:val="24"/>
                <w:szCs w:val="24"/>
              </w:rPr>
            </w:pPr>
            <w:r w:rsidRPr="00457C99">
              <w:rPr>
                <w:rFonts w:cstheme="minorHAnsi"/>
                <w:b/>
                <w:sz w:val="24"/>
                <w:szCs w:val="24"/>
              </w:rPr>
              <w:t>Personal Attributes</w:t>
            </w:r>
          </w:p>
          <w:p w14:paraId="69114F7E" w14:textId="77777777" w:rsidR="00053406" w:rsidRPr="00457C99" w:rsidRDefault="00053406" w:rsidP="00B56FBB">
            <w:pPr>
              <w:numPr>
                <w:ilvl w:val="0"/>
                <w:numId w:val="7"/>
              </w:numPr>
              <w:spacing w:after="0" w:line="240" w:lineRule="auto"/>
              <w:contextualSpacing/>
              <w:jc w:val="both"/>
              <w:rPr>
                <w:rFonts w:cstheme="minorHAnsi"/>
                <w:sz w:val="24"/>
                <w:szCs w:val="24"/>
              </w:rPr>
            </w:pPr>
            <w:r w:rsidRPr="00457C99">
              <w:rPr>
                <w:rFonts w:cstheme="minorHAnsi"/>
                <w:sz w:val="24"/>
                <w:szCs w:val="24"/>
              </w:rPr>
              <w:t>Excellent communication skills (including, oral, reading and writing)</w:t>
            </w:r>
          </w:p>
          <w:p w14:paraId="582385EA" w14:textId="77777777" w:rsidR="00053406" w:rsidRPr="00457C99" w:rsidRDefault="00053406" w:rsidP="00B56FBB">
            <w:pPr>
              <w:numPr>
                <w:ilvl w:val="0"/>
                <w:numId w:val="8"/>
              </w:numPr>
              <w:spacing w:after="0" w:line="240" w:lineRule="auto"/>
              <w:contextualSpacing/>
              <w:jc w:val="both"/>
              <w:rPr>
                <w:rFonts w:cstheme="minorHAnsi"/>
                <w:sz w:val="24"/>
                <w:szCs w:val="24"/>
              </w:rPr>
            </w:pPr>
            <w:r w:rsidRPr="00457C99">
              <w:rPr>
                <w:rFonts w:cstheme="minorHAnsi"/>
                <w:sz w:val="24"/>
                <w:szCs w:val="24"/>
              </w:rPr>
              <w:t>Excellent interpersonal skills</w:t>
            </w:r>
          </w:p>
          <w:p w14:paraId="65D5467C" w14:textId="77777777" w:rsidR="00053406" w:rsidRPr="001E5625" w:rsidRDefault="00053406" w:rsidP="00B56FBB">
            <w:pPr>
              <w:numPr>
                <w:ilvl w:val="0"/>
                <w:numId w:val="8"/>
              </w:numPr>
              <w:spacing w:after="0" w:line="240" w:lineRule="auto"/>
              <w:contextualSpacing/>
              <w:jc w:val="both"/>
              <w:rPr>
                <w:rFonts w:cstheme="minorHAnsi"/>
                <w:b/>
                <w:sz w:val="24"/>
                <w:szCs w:val="24"/>
              </w:rPr>
            </w:pPr>
            <w:r w:rsidRPr="00457C99">
              <w:rPr>
                <w:rFonts w:cstheme="minorHAnsi"/>
                <w:sz w:val="24"/>
                <w:szCs w:val="24"/>
              </w:rPr>
              <w:t xml:space="preserve">A commitment to </w:t>
            </w:r>
            <w:r>
              <w:rPr>
                <w:rFonts w:cstheme="minorHAnsi"/>
                <w:sz w:val="24"/>
                <w:szCs w:val="24"/>
              </w:rPr>
              <w:t xml:space="preserve">the CORE Education </w:t>
            </w:r>
            <w:r w:rsidRPr="00457C99">
              <w:rPr>
                <w:rFonts w:cstheme="minorHAnsi"/>
                <w:sz w:val="24"/>
                <w:szCs w:val="24"/>
              </w:rPr>
              <w:t>Trust</w:t>
            </w:r>
            <w:r>
              <w:rPr>
                <w:rFonts w:cstheme="minorHAnsi"/>
                <w:sz w:val="24"/>
                <w:szCs w:val="24"/>
              </w:rPr>
              <w:t>’s</w:t>
            </w:r>
            <w:r w:rsidRPr="00457C99">
              <w:rPr>
                <w:rFonts w:cstheme="minorHAnsi"/>
                <w:sz w:val="24"/>
                <w:szCs w:val="24"/>
              </w:rPr>
              <w:t xml:space="preserve"> vision, values, aims and the objectives of its </w:t>
            </w:r>
            <w:r>
              <w:rPr>
                <w:rFonts w:cstheme="minorHAnsi"/>
                <w:sz w:val="24"/>
                <w:szCs w:val="24"/>
              </w:rPr>
              <w:t>academy’s</w:t>
            </w:r>
            <w:r w:rsidRPr="00457C99">
              <w:rPr>
                <w:rFonts w:cstheme="minorHAnsi"/>
                <w:sz w:val="24"/>
                <w:szCs w:val="24"/>
              </w:rPr>
              <w:t xml:space="preserve"> programme</w:t>
            </w:r>
          </w:p>
          <w:p w14:paraId="41FDF324" w14:textId="77777777" w:rsidR="00053406" w:rsidRPr="00457C99" w:rsidRDefault="00053406" w:rsidP="00B56FBB">
            <w:pPr>
              <w:spacing w:after="0" w:line="240" w:lineRule="auto"/>
              <w:contextualSpacing/>
              <w:jc w:val="both"/>
              <w:rPr>
                <w:rFonts w:cstheme="minorHAnsi"/>
                <w:b/>
                <w:sz w:val="24"/>
                <w:szCs w:val="24"/>
              </w:rPr>
            </w:pPr>
          </w:p>
        </w:tc>
        <w:tc>
          <w:tcPr>
            <w:tcW w:w="1275" w:type="dxa"/>
          </w:tcPr>
          <w:p w14:paraId="46657BBA" w14:textId="77777777" w:rsidR="00053406" w:rsidRPr="00457C99" w:rsidRDefault="00053406" w:rsidP="00B56FBB">
            <w:pPr>
              <w:spacing w:after="0" w:line="240" w:lineRule="auto"/>
              <w:jc w:val="center"/>
              <w:rPr>
                <w:rFonts w:cstheme="minorHAnsi"/>
                <w:sz w:val="24"/>
                <w:szCs w:val="24"/>
              </w:rPr>
            </w:pPr>
          </w:p>
          <w:p w14:paraId="7B55F041" w14:textId="77777777" w:rsidR="00053406" w:rsidRPr="00457C99" w:rsidRDefault="00053406" w:rsidP="00B56FBB">
            <w:pPr>
              <w:spacing w:after="0" w:line="240" w:lineRule="auto"/>
              <w:jc w:val="center"/>
              <w:rPr>
                <w:rFonts w:cstheme="minorHAnsi"/>
                <w:sz w:val="24"/>
                <w:szCs w:val="24"/>
              </w:rPr>
            </w:pPr>
            <w:r w:rsidRPr="00457C99">
              <w:rPr>
                <w:rFonts w:cstheme="minorHAnsi"/>
                <w:sz w:val="24"/>
                <w:szCs w:val="24"/>
              </w:rPr>
              <w:t>X</w:t>
            </w:r>
          </w:p>
          <w:p w14:paraId="45349BA4" w14:textId="77777777" w:rsidR="007F6A10" w:rsidRDefault="007F6A10" w:rsidP="00B56FBB">
            <w:pPr>
              <w:spacing w:after="0" w:line="240" w:lineRule="auto"/>
              <w:jc w:val="center"/>
              <w:rPr>
                <w:rFonts w:cstheme="minorHAnsi"/>
                <w:sz w:val="24"/>
                <w:szCs w:val="24"/>
              </w:rPr>
            </w:pPr>
          </w:p>
          <w:p w14:paraId="2AEED59E" w14:textId="196B51FA" w:rsidR="00053406" w:rsidRPr="00457C99" w:rsidRDefault="00053406" w:rsidP="00B56FBB">
            <w:pPr>
              <w:spacing w:after="0" w:line="240" w:lineRule="auto"/>
              <w:jc w:val="center"/>
              <w:rPr>
                <w:rFonts w:cstheme="minorHAnsi"/>
                <w:sz w:val="24"/>
                <w:szCs w:val="24"/>
              </w:rPr>
            </w:pPr>
            <w:r w:rsidRPr="00457C99">
              <w:rPr>
                <w:rFonts w:cstheme="minorHAnsi"/>
                <w:sz w:val="24"/>
                <w:szCs w:val="24"/>
              </w:rPr>
              <w:t>X</w:t>
            </w:r>
          </w:p>
          <w:p w14:paraId="5217F849" w14:textId="77777777" w:rsidR="00053406" w:rsidRPr="00457C99" w:rsidRDefault="00053406" w:rsidP="00B56FBB">
            <w:pPr>
              <w:spacing w:after="0" w:line="240" w:lineRule="auto"/>
              <w:jc w:val="center"/>
              <w:rPr>
                <w:rFonts w:cstheme="minorHAnsi"/>
                <w:sz w:val="24"/>
                <w:szCs w:val="24"/>
              </w:rPr>
            </w:pPr>
            <w:r w:rsidRPr="00457C99">
              <w:rPr>
                <w:rFonts w:cstheme="minorHAnsi"/>
                <w:sz w:val="24"/>
                <w:szCs w:val="24"/>
              </w:rPr>
              <w:t>X</w:t>
            </w:r>
          </w:p>
        </w:tc>
        <w:tc>
          <w:tcPr>
            <w:tcW w:w="1276" w:type="dxa"/>
          </w:tcPr>
          <w:p w14:paraId="7C9CF72F" w14:textId="77777777" w:rsidR="00053406" w:rsidRPr="00457C99" w:rsidRDefault="00053406" w:rsidP="00B56FBB">
            <w:pPr>
              <w:spacing w:after="0" w:line="240" w:lineRule="auto"/>
              <w:jc w:val="center"/>
              <w:rPr>
                <w:rFonts w:cstheme="minorHAnsi"/>
                <w:sz w:val="24"/>
                <w:szCs w:val="24"/>
              </w:rPr>
            </w:pPr>
          </w:p>
        </w:tc>
      </w:tr>
    </w:tbl>
    <w:p w14:paraId="6F3B30B6" w14:textId="77777777" w:rsidR="00053406" w:rsidRPr="00457C99" w:rsidRDefault="00053406" w:rsidP="00053406"/>
    <w:p w14:paraId="4CC89FC4" w14:textId="77777777" w:rsidR="00053406" w:rsidRPr="00457C99" w:rsidRDefault="00053406" w:rsidP="00053406">
      <w:pPr>
        <w:rPr>
          <w:rFonts w:cstheme="minorHAnsi"/>
          <w:sz w:val="24"/>
          <w:szCs w:val="24"/>
        </w:rPr>
      </w:pPr>
    </w:p>
    <w:p w14:paraId="47A6008A" w14:textId="77777777" w:rsidR="00053406" w:rsidRPr="00457C99" w:rsidRDefault="00053406" w:rsidP="00053406">
      <w:pPr>
        <w:spacing w:after="0" w:line="240" w:lineRule="auto"/>
        <w:rPr>
          <w:b/>
        </w:rPr>
      </w:pPr>
    </w:p>
    <w:p w14:paraId="40BEF178" w14:textId="77777777" w:rsidR="0071298D" w:rsidRPr="00ED4467" w:rsidRDefault="0071298D" w:rsidP="00053406">
      <w:pPr>
        <w:contextualSpacing/>
        <w:jc w:val="both"/>
      </w:pPr>
    </w:p>
    <w:sectPr w:rsidR="0071298D" w:rsidRPr="00ED4467" w:rsidSect="00230E89">
      <w:headerReference w:type="default" r:id="rId11"/>
      <w:pgSz w:w="11906" w:h="16838"/>
      <w:pgMar w:top="1440" w:right="1440" w:bottom="709"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60433" w14:textId="77777777" w:rsidR="00053406" w:rsidRDefault="00053406" w:rsidP="00053406">
      <w:pPr>
        <w:spacing w:after="0" w:line="240" w:lineRule="auto"/>
      </w:pPr>
      <w:r>
        <w:separator/>
      </w:r>
    </w:p>
  </w:endnote>
  <w:endnote w:type="continuationSeparator" w:id="0">
    <w:p w14:paraId="3B96A266" w14:textId="77777777" w:rsidR="00053406" w:rsidRDefault="00053406" w:rsidP="0005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F77C1" w14:textId="77777777" w:rsidR="00053406" w:rsidRDefault="00053406" w:rsidP="00053406">
      <w:pPr>
        <w:spacing w:after="0" w:line="240" w:lineRule="auto"/>
      </w:pPr>
      <w:r>
        <w:separator/>
      </w:r>
    </w:p>
  </w:footnote>
  <w:footnote w:type="continuationSeparator" w:id="0">
    <w:p w14:paraId="3CA9000E" w14:textId="77777777" w:rsidR="00053406" w:rsidRDefault="00053406" w:rsidP="00053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98F1" w14:textId="51B4A0DF" w:rsidR="00053406" w:rsidRDefault="00053406">
    <w:pPr>
      <w:pStyle w:val="Header"/>
    </w:pPr>
    <w:r>
      <w:rPr>
        <w:noProof/>
        <w:lang w:eastAsia="en-GB"/>
      </w:rPr>
      <w:drawing>
        <wp:inline distT="0" distB="0" distL="0" distR="0" wp14:anchorId="2261A8A8" wp14:editId="4129855D">
          <wp:extent cx="5731510" cy="1485881"/>
          <wp:effectExtent l="0" t="0" r="2540" b="635"/>
          <wp:docPr id="10" name="Picture 10" descr="studio wip:Live_Artwork:707391:Artwork:Elements for Words:707391_Header 1st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io wip:Live_Artwork:707391:Artwork:Elements for Words:707391_Header 1st 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858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04E"/>
    <w:multiLevelType w:val="hybridMultilevel"/>
    <w:tmpl w:val="C448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10E3F"/>
    <w:multiLevelType w:val="hybridMultilevel"/>
    <w:tmpl w:val="5630D34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1E46D8"/>
    <w:multiLevelType w:val="hybridMultilevel"/>
    <w:tmpl w:val="06124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653FCF"/>
    <w:multiLevelType w:val="hybridMultilevel"/>
    <w:tmpl w:val="47BEA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0D602E"/>
    <w:multiLevelType w:val="hybridMultilevel"/>
    <w:tmpl w:val="31EA2E1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4E7BB2"/>
    <w:multiLevelType w:val="hybridMultilevel"/>
    <w:tmpl w:val="46909854"/>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564DA1"/>
    <w:multiLevelType w:val="hybridMultilevel"/>
    <w:tmpl w:val="AE9AD3B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18536A"/>
    <w:multiLevelType w:val="hybridMultilevel"/>
    <w:tmpl w:val="8FC63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3B649E"/>
    <w:multiLevelType w:val="hybridMultilevel"/>
    <w:tmpl w:val="9DBA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70DF6"/>
    <w:multiLevelType w:val="multilevel"/>
    <w:tmpl w:val="A268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52412B"/>
    <w:multiLevelType w:val="hybridMultilevel"/>
    <w:tmpl w:val="C090E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FD7B33"/>
    <w:multiLevelType w:val="hybridMultilevel"/>
    <w:tmpl w:val="68AAA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532B71"/>
    <w:multiLevelType w:val="hybridMultilevel"/>
    <w:tmpl w:val="720C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89284B"/>
    <w:multiLevelType w:val="hybridMultilevel"/>
    <w:tmpl w:val="3B3012CC"/>
    <w:lvl w:ilvl="0" w:tplc="CD2E1348">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6E588B"/>
    <w:multiLevelType w:val="hybridMultilevel"/>
    <w:tmpl w:val="2D4C3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8A54B7"/>
    <w:multiLevelType w:val="hybridMultilevel"/>
    <w:tmpl w:val="AB6AAF90"/>
    <w:lvl w:ilvl="0" w:tplc="6BECA4CA">
      <w:start w:val="1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F94B73"/>
    <w:multiLevelType w:val="hybridMultilevel"/>
    <w:tmpl w:val="9CB09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3710F0"/>
    <w:multiLevelType w:val="hybridMultilevel"/>
    <w:tmpl w:val="0A42D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121CE"/>
    <w:multiLevelType w:val="hybridMultilevel"/>
    <w:tmpl w:val="0828329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9000D6"/>
    <w:multiLevelType w:val="hybridMultilevel"/>
    <w:tmpl w:val="FF6C836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5"/>
  </w:num>
  <w:num w:numId="5">
    <w:abstractNumId w:val="4"/>
  </w:num>
  <w:num w:numId="6">
    <w:abstractNumId w:val="20"/>
  </w:num>
  <w:num w:numId="7">
    <w:abstractNumId w:val="19"/>
  </w:num>
  <w:num w:numId="8">
    <w:abstractNumId w:val="1"/>
  </w:num>
  <w:num w:numId="9">
    <w:abstractNumId w:val="21"/>
  </w:num>
  <w:num w:numId="10">
    <w:abstractNumId w:val="15"/>
  </w:num>
  <w:num w:numId="11">
    <w:abstractNumId w:val="6"/>
  </w:num>
  <w:num w:numId="12">
    <w:abstractNumId w:val="13"/>
  </w:num>
  <w:num w:numId="13">
    <w:abstractNumId w:val="3"/>
  </w:num>
  <w:num w:numId="14">
    <w:abstractNumId w:val="11"/>
  </w:num>
  <w:num w:numId="15">
    <w:abstractNumId w:val="17"/>
  </w:num>
  <w:num w:numId="16">
    <w:abstractNumId w:val="14"/>
  </w:num>
  <w:num w:numId="17">
    <w:abstractNumId w:val="12"/>
  </w:num>
  <w:num w:numId="18">
    <w:abstractNumId w:val="18"/>
  </w:num>
  <w:num w:numId="19">
    <w:abstractNumId w:val="7"/>
  </w:num>
  <w:num w:numId="20">
    <w:abstractNumId w:val="0"/>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6"/>
    <w:rsid w:val="00006102"/>
    <w:rsid w:val="00035C3D"/>
    <w:rsid w:val="00053406"/>
    <w:rsid w:val="00091F58"/>
    <w:rsid w:val="000D13F3"/>
    <w:rsid w:val="001357C4"/>
    <w:rsid w:val="001903E2"/>
    <w:rsid w:val="001B200F"/>
    <w:rsid w:val="001B5EB5"/>
    <w:rsid w:val="001E2591"/>
    <w:rsid w:val="00230E89"/>
    <w:rsid w:val="00241D6E"/>
    <w:rsid w:val="002650DC"/>
    <w:rsid w:val="0026596A"/>
    <w:rsid w:val="0029646D"/>
    <w:rsid w:val="00297D8D"/>
    <w:rsid w:val="002A7C1F"/>
    <w:rsid w:val="002C5D46"/>
    <w:rsid w:val="003261F1"/>
    <w:rsid w:val="003420D3"/>
    <w:rsid w:val="00373736"/>
    <w:rsid w:val="003A14CA"/>
    <w:rsid w:val="003A6441"/>
    <w:rsid w:val="003C3899"/>
    <w:rsid w:val="003D28EA"/>
    <w:rsid w:val="003D4C43"/>
    <w:rsid w:val="004233A1"/>
    <w:rsid w:val="004318B8"/>
    <w:rsid w:val="004365F3"/>
    <w:rsid w:val="0045047E"/>
    <w:rsid w:val="00467B6F"/>
    <w:rsid w:val="004C25C9"/>
    <w:rsid w:val="00506E12"/>
    <w:rsid w:val="00555EC7"/>
    <w:rsid w:val="00622FBC"/>
    <w:rsid w:val="00666FF9"/>
    <w:rsid w:val="00683693"/>
    <w:rsid w:val="006C39E0"/>
    <w:rsid w:val="006D17C7"/>
    <w:rsid w:val="006F4AE6"/>
    <w:rsid w:val="006F7EEE"/>
    <w:rsid w:val="0071298D"/>
    <w:rsid w:val="00733525"/>
    <w:rsid w:val="00745006"/>
    <w:rsid w:val="00765DD4"/>
    <w:rsid w:val="007E40CE"/>
    <w:rsid w:val="007F6A10"/>
    <w:rsid w:val="00827A64"/>
    <w:rsid w:val="00872B1D"/>
    <w:rsid w:val="008A03E8"/>
    <w:rsid w:val="008B6B32"/>
    <w:rsid w:val="008B70E4"/>
    <w:rsid w:val="008E4929"/>
    <w:rsid w:val="008F1FD5"/>
    <w:rsid w:val="00925B9F"/>
    <w:rsid w:val="00942300"/>
    <w:rsid w:val="0096313F"/>
    <w:rsid w:val="00971172"/>
    <w:rsid w:val="00993217"/>
    <w:rsid w:val="009A0D5F"/>
    <w:rsid w:val="009F6ACB"/>
    <w:rsid w:val="00AB5165"/>
    <w:rsid w:val="00AC420B"/>
    <w:rsid w:val="00B160C5"/>
    <w:rsid w:val="00B56FBB"/>
    <w:rsid w:val="00B64196"/>
    <w:rsid w:val="00BF74CD"/>
    <w:rsid w:val="00CC00D2"/>
    <w:rsid w:val="00CE029E"/>
    <w:rsid w:val="00CE50CF"/>
    <w:rsid w:val="00CF51BA"/>
    <w:rsid w:val="00CF5406"/>
    <w:rsid w:val="00D378D1"/>
    <w:rsid w:val="00D71572"/>
    <w:rsid w:val="00DB5DB8"/>
    <w:rsid w:val="00DE79B1"/>
    <w:rsid w:val="00E761AC"/>
    <w:rsid w:val="00ED4467"/>
    <w:rsid w:val="00F47DB6"/>
    <w:rsid w:val="00F6764D"/>
    <w:rsid w:val="00FD4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8C68"/>
  <w15:docId w15:val="{D1D43807-F32F-479E-BC82-10AB5999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36"/>
    <w:pPr>
      <w:ind w:left="720"/>
      <w:contextualSpacing/>
    </w:pPr>
  </w:style>
  <w:style w:type="character" w:styleId="Hyperlink">
    <w:name w:val="Hyperlink"/>
    <w:basedOn w:val="DefaultParagraphFont"/>
    <w:uiPriority w:val="99"/>
    <w:unhideWhenUsed/>
    <w:rsid w:val="00373736"/>
    <w:rPr>
      <w:color w:val="0000FF" w:themeColor="hyperlink"/>
      <w:u w:val="single"/>
    </w:rPr>
  </w:style>
  <w:style w:type="paragraph" w:styleId="BalloonText">
    <w:name w:val="Balloon Text"/>
    <w:basedOn w:val="Normal"/>
    <w:link w:val="BalloonTextChar"/>
    <w:uiPriority w:val="99"/>
    <w:semiHidden/>
    <w:unhideWhenUsed/>
    <w:rsid w:val="003A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CA"/>
    <w:rPr>
      <w:rFonts w:ascii="Tahoma" w:hAnsi="Tahoma" w:cs="Tahoma"/>
      <w:sz w:val="16"/>
      <w:szCs w:val="16"/>
    </w:rPr>
  </w:style>
  <w:style w:type="paragraph" w:styleId="NoSpacing">
    <w:name w:val="No Spacing"/>
    <w:uiPriority w:val="1"/>
    <w:qFormat/>
    <w:rsid w:val="003D28EA"/>
    <w:pPr>
      <w:spacing w:after="0" w:line="240" w:lineRule="auto"/>
    </w:pPr>
  </w:style>
  <w:style w:type="character" w:styleId="Strong">
    <w:name w:val="Strong"/>
    <w:basedOn w:val="DefaultParagraphFont"/>
    <w:uiPriority w:val="22"/>
    <w:qFormat/>
    <w:rsid w:val="003D28EA"/>
    <w:rPr>
      <w:b/>
      <w:bCs/>
    </w:rPr>
  </w:style>
  <w:style w:type="paragraph" w:styleId="NormalWeb">
    <w:name w:val="Normal (Web)"/>
    <w:basedOn w:val="Normal"/>
    <w:uiPriority w:val="99"/>
    <w:unhideWhenUsed/>
    <w:rsid w:val="003D2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E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64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406"/>
  </w:style>
  <w:style w:type="paragraph" w:styleId="Footer">
    <w:name w:val="footer"/>
    <w:basedOn w:val="Normal"/>
    <w:link w:val="FooterChar"/>
    <w:uiPriority w:val="99"/>
    <w:unhideWhenUsed/>
    <w:rsid w:val="0005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0" ma:contentTypeDescription="Create a new document." ma:contentTypeScope="" ma:versionID="6bd15059a5b4a7823a3e4e3b87155487">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68aad63fd2ddf8613886b99721674b98"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2F60-D90F-4A12-8750-8C9599A3315E}">
  <ds:schemaRefs>
    <ds:schemaRef ds:uri="ec898567-e50a-44df-bde9-2ceca01590e5"/>
    <ds:schemaRef ds:uri="http://purl.org/dc/terms/"/>
    <ds:schemaRef ds:uri="http://purl.org/dc/elements/1.1/"/>
    <ds:schemaRef ds:uri="27292e0e-d54a-40c6-80c3-14cae7fed94c"/>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332563D-A885-4AC3-8666-F50639C17FF4}"/>
</file>

<file path=customXml/itemProps3.xml><?xml version="1.0" encoding="utf-8"?>
<ds:datastoreItem xmlns:ds="http://schemas.openxmlformats.org/officeDocument/2006/customXml" ds:itemID="{5EDD8269-24B9-4AE7-A0CF-0DC646F303C5}">
  <ds:schemaRefs>
    <ds:schemaRef ds:uri="http://schemas.microsoft.com/sharepoint/v3/contenttype/forms"/>
  </ds:schemaRefs>
</ds:datastoreItem>
</file>

<file path=customXml/itemProps4.xml><?xml version="1.0" encoding="utf-8"?>
<ds:datastoreItem xmlns:ds="http://schemas.openxmlformats.org/officeDocument/2006/customXml" ds:itemID="{F702843E-9C35-475B-995A-6DE6FEDD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Dhillon</dc:creator>
  <cp:keywords/>
  <dc:description/>
  <cp:lastModifiedBy>Denise Foster</cp:lastModifiedBy>
  <cp:revision>2</cp:revision>
  <cp:lastPrinted>2019-01-17T12:54:00Z</cp:lastPrinted>
  <dcterms:created xsi:type="dcterms:W3CDTF">2019-01-14T13:20:00Z</dcterms:created>
  <dcterms:modified xsi:type="dcterms:W3CDTF">2019-05-17T09:30:00Z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