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D4" w:rsidRDefault="000517D4" w:rsidP="000517D4">
      <w:pPr>
        <w:pStyle w:val="Title"/>
      </w:pPr>
      <w:r>
        <w:t>ST JOSEPH’S CATHOLIC HIGH SCHOOL BUSINESS AND ENTERPRISE COLLEGE</w:t>
      </w:r>
    </w:p>
    <w:p w:rsidR="000517D4" w:rsidRDefault="000517D4" w:rsidP="00051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 JOB DESCRIPTION</w:t>
      </w:r>
    </w:p>
    <w:p w:rsidR="000517D4" w:rsidRP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  <w:r w:rsidRPr="000517D4">
        <w:rPr>
          <w:rFonts w:ascii="Times New Roman" w:hAnsi="Times New Roman" w:cs="Times New Roman"/>
          <w:b/>
          <w:sz w:val="24"/>
          <w:szCs w:val="24"/>
        </w:rPr>
        <w:t>Catholic Nature of the School;</w:t>
      </w:r>
    </w:p>
    <w:p w:rsidR="000517D4" w:rsidRDefault="000517D4" w:rsidP="000517D4">
      <w:pPr>
        <w:rPr>
          <w:rFonts w:ascii="Times New Roman" w:hAnsi="Times New Roman" w:cs="Times New Roman"/>
          <w:sz w:val="24"/>
          <w:szCs w:val="24"/>
        </w:rPr>
      </w:pPr>
      <w:r w:rsidRPr="00CF0A90">
        <w:rPr>
          <w:rFonts w:ascii="Times New Roman" w:hAnsi="Times New Roman" w:cs="Times New Roman"/>
          <w:sz w:val="24"/>
          <w:szCs w:val="24"/>
        </w:rPr>
        <w:t>There is an expectation that all staff up hold and support the Catholic nature of the school in all aspects of school life.</w:t>
      </w:r>
    </w:p>
    <w:p w:rsidR="000517D4" w:rsidRDefault="000517D4" w:rsidP="000517D4">
      <w:pPr>
        <w:rPr>
          <w:rFonts w:ascii="Times New Roman" w:hAnsi="Times New Roman" w:cs="Times New Roman"/>
          <w:sz w:val="24"/>
          <w:szCs w:val="24"/>
        </w:rPr>
      </w:pPr>
    </w:p>
    <w:p w:rsidR="000517D4" w:rsidRDefault="000517D4" w:rsidP="000517D4">
      <w:pPr>
        <w:rPr>
          <w:rFonts w:ascii="Times New Roman" w:hAnsi="Times New Roman" w:cs="Times New Roman"/>
          <w:sz w:val="24"/>
          <w:szCs w:val="24"/>
        </w:rPr>
      </w:pPr>
      <w:r w:rsidRPr="000517D4">
        <w:rPr>
          <w:rFonts w:ascii="Times New Roman" w:hAnsi="Times New Roman" w:cs="Times New Roman"/>
          <w:b/>
          <w:sz w:val="24"/>
          <w:szCs w:val="24"/>
        </w:rPr>
        <w:t>Curriculum development</w:t>
      </w:r>
      <w:r>
        <w:rPr>
          <w:rFonts w:ascii="Times New Roman" w:hAnsi="Times New Roman" w:cs="Times New Roman"/>
          <w:sz w:val="24"/>
          <w:szCs w:val="24"/>
        </w:rPr>
        <w:t>; The post of Performing Arts Teacher requires that this new area of the curriculum will be developed with the Faculty leader, not just for the curriculum but through extra -curricular activities. In addition to this you will be required to work with feeder Primary students developing the Arts.</w:t>
      </w:r>
    </w:p>
    <w:p w:rsidR="000517D4" w:rsidRPr="00CF0A90" w:rsidRDefault="000517D4" w:rsidP="0005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coordinate all the peripatetic teaching and line manage the staff.</w:t>
      </w:r>
    </w:p>
    <w:p w:rsidR="000517D4" w:rsidRPr="00CF0A90" w:rsidRDefault="000517D4" w:rsidP="000517D4">
      <w:pPr>
        <w:rPr>
          <w:rFonts w:ascii="Times New Roman" w:hAnsi="Times New Roman" w:cs="Times New Roman"/>
          <w:sz w:val="24"/>
          <w:szCs w:val="24"/>
        </w:rPr>
      </w:pPr>
      <w:r w:rsidRPr="000517D4">
        <w:rPr>
          <w:rFonts w:ascii="Times New Roman" w:hAnsi="Times New Roman" w:cs="Times New Roman"/>
          <w:b/>
          <w:sz w:val="24"/>
          <w:szCs w:val="24"/>
        </w:rPr>
        <w:t>Specialism</w:t>
      </w:r>
      <w:r w:rsidRPr="00CF0A90">
        <w:rPr>
          <w:rFonts w:ascii="Times New Roman" w:hAnsi="Times New Roman" w:cs="Times New Roman"/>
          <w:sz w:val="24"/>
          <w:szCs w:val="24"/>
        </w:rPr>
        <w:t>: St Joseph’s is a Business and Enterprise College and there is an expectation that all Teachers play a big role in embedding the specialism in to their subject area under the guidance of their head of Department.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RPr="00CF0A90" w:rsidTr="00781F9C">
        <w:tc>
          <w:tcPr>
            <w:tcW w:w="2268" w:type="dxa"/>
          </w:tcPr>
          <w:p w:rsidR="000517D4" w:rsidRPr="00CF0A90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90">
              <w:rPr>
                <w:rFonts w:ascii="Times New Roman" w:hAnsi="Times New Roman" w:cs="Times New Roman"/>
                <w:sz w:val="24"/>
                <w:szCs w:val="24"/>
              </w:rPr>
              <w:t>Professional Attributes</w:t>
            </w:r>
          </w:p>
        </w:tc>
        <w:tc>
          <w:tcPr>
            <w:tcW w:w="6480" w:type="dxa"/>
          </w:tcPr>
          <w:p w:rsidR="000517D4" w:rsidRPr="00CF0A90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90">
              <w:rPr>
                <w:rFonts w:ascii="Times New Roman" w:hAnsi="Times New Roman" w:cs="Times New Roman"/>
                <w:sz w:val="24"/>
                <w:szCs w:val="24"/>
              </w:rPr>
              <w:t>Relationships with children and young people.</w:t>
            </w:r>
          </w:p>
        </w:tc>
      </w:tr>
    </w:tbl>
    <w:p w:rsidR="000517D4" w:rsidRPr="00CF0A90" w:rsidRDefault="000517D4" w:rsidP="000517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738"/>
        <w:gridCol w:w="8017"/>
      </w:tblGrid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Have high expectations of children and young people including a commitment to ensuring that they can achieve their full educational potential and to establishing fair and respectful, trusting, supportive and constructive relationships with them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Hold positive values and attitudes and adopt high standards of behaviour in their professional role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Tr="00781F9C">
        <w:tc>
          <w:tcPr>
            <w:tcW w:w="226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0517D4" w:rsidRPr="00CF0A90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A90">
              <w:rPr>
                <w:rFonts w:ascii="Times New Roman" w:hAnsi="Times New Roman" w:cs="Times New Roman"/>
                <w:sz w:val="24"/>
                <w:szCs w:val="24"/>
              </w:rPr>
              <w:t>Consistently and effectively plan lessons and sequences of lessons, to meet pupils’ individual learning needs.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738"/>
        <w:gridCol w:w="8017"/>
      </w:tblGrid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2.1a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Derive your planning from the school’s agreed schemes of work or long term planning and the relevant aspects of the National Curriculum.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2.1b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record and communicate learning objectives for lessons and sequences of lessons.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2.1c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 account of the needs of individual pupils, groups or classes in your planning.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2.1d</w:t>
            </w:r>
          </w:p>
        </w:tc>
        <w:tc>
          <w:tcPr>
            <w:tcW w:w="8017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progression in pupils’ acquisition of knowledge, skills and understanding in your planning of sequences of lessons.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2.1e</w:t>
            </w:r>
          </w:p>
        </w:tc>
        <w:tc>
          <w:tcPr>
            <w:tcW w:w="8017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effective use of homework and other opportunities for learning outside of the classroom.</w:t>
            </w:r>
          </w:p>
        </w:tc>
      </w:tr>
    </w:tbl>
    <w:p w:rsidR="000517D4" w:rsidRDefault="000517D4" w:rsidP="000517D4">
      <w:pPr>
        <w:widowControl w:val="0"/>
        <w:tabs>
          <w:tab w:val="left" w:pos="113"/>
          <w:tab w:val="left" w:pos="4194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Tr="00781F9C">
        <w:tc>
          <w:tcPr>
            <w:tcW w:w="226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2.2</w:t>
            </w:r>
          </w:p>
        </w:tc>
        <w:tc>
          <w:tcPr>
            <w:tcW w:w="6480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Consistently and effectively use a range of appropriate strategies for teaching and classroom management.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017"/>
      </w:tblGrid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2.2a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Understand and apply effective lesson structures, classroom organisation, teaching strategies and methods appropriate to motivate different pupils and groups of pupils.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2.2b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Use a range of strategies to ensure that there is appropriate pace and challenge in lessons for all pupils.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2.2c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Manage efficiently and creatively the full range of resources available, including adults other than teachers.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2.2d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Provide positive and targeted support for any pupils with particular learning needs.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2.2e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Set clear expectations for maintaining appropriate learning behaviour.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2.2f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Maintain high levels of behaviour and discipline, dealing promptly and effectively with misbehaviour and bullying.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Tr="00781F9C">
        <w:trPr>
          <w:trHeight w:val="467"/>
        </w:trPr>
        <w:tc>
          <w:tcPr>
            <w:tcW w:w="226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2.3</w:t>
            </w:r>
          </w:p>
        </w:tc>
        <w:tc>
          <w:tcPr>
            <w:tcW w:w="6480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Consistently and effectively use information about prior attainment to set well-grounded expectations for pupils, and monitor progress to give clear and constructive feedback.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738"/>
        <w:gridCol w:w="7875"/>
      </w:tblGrid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2.3a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Regularly evaluate the progress of pupils in relation to their prior attainment.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2.3b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analysis of data from internal school assessments and National Curriculum assessments to plan lessons and sequences of lessons.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2.3c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local and national comparative school data together with information about prior attainment to establish benchmarks and set targets for improvement.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2.3d</w:t>
            </w:r>
          </w:p>
        </w:tc>
        <w:tc>
          <w:tcPr>
            <w:tcW w:w="7875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to colleagues on the progress of an individual, group or class, e.g. when changing classes.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2.3e</w:t>
            </w:r>
          </w:p>
        </w:tc>
        <w:tc>
          <w:tcPr>
            <w:tcW w:w="7875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 the progress of pupils through the continuous assessment of attainment against the learning outcomes set.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2.3f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constructive, formative and summative feedback to pupils.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2.3g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to parents on the progress achieved by their child and the action required for further improvement.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2.3h</w:t>
            </w:r>
          </w:p>
        </w:tc>
        <w:tc>
          <w:tcPr>
            <w:tcW w:w="7875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Liaise and work effectively with other professionals and agencies involved in the assessment and provision for pupils’ needs, e.g. educational psychologist and SENCO.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Tr="00781F9C">
        <w:tc>
          <w:tcPr>
            <w:tcW w:w="226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3</w:t>
            </w:r>
          </w:p>
        </w:tc>
        <w:tc>
          <w:tcPr>
            <w:tcW w:w="6480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 a result of your teaching, your pupils achieve well in relation to their prior attainment, making progress as good as or better than similar pupils nationally.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738"/>
        <w:gridCol w:w="7875"/>
      </w:tblGrid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3a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Demonstrate that all pupils make appropriate and consistent progress against their prior attainment.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3b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Develop pupils’ literacy, numeracy and ICT skills though all subject teaching.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3c</w:t>
            </w:r>
          </w:p>
        </w:tc>
        <w:tc>
          <w:tcPr>
            <w:tcW w:w="7875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Demonstrate that the level of pupils’ progress is as good as or better than local or national pupil performance in similar settings.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3d</w:t>
            </w:r>
          </w:p>
        </w:tc>
        <w:tc>
          <w:tcPr>
            <w:tcW w:w="7875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Demonstrate that pupils of different background, behaviour and / or ability make appropriate progress.</w:t>
            </w:r>
          </w:p>
        </w:tc>
      </w:tr>
    </w:tbl>
    <w:p w:rsidR="000517D4" w:rsidRDefault="000517D4" w:rsidP="000517D4">
      <w:pPr>
        <w:widowControl w:val="0"/>
        <w:tabs>
          <w:tab w:val="left" w:pos="113"/>
          <w:tab w:val="left" w:pos="4194"/>
        </w:tabs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Tr="00781F9C">
        <w:tc>
          <w:tcPr>
            <w:tcW w:w="226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4.1</w:t>
            </w:r>
          </w:p>
        </w:tc>
        <w:tc>
          <w:tcPr>
            <w:tcW w:w="6480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Take responsibility for your own professional development and use the outcomes to improve your teaching and pupils’ learning.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738"/>
        <w:gridCol w:w="8017"/>
      </w:tblGrid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4.1a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Participate in and engage with school and/or external INSET and professional development activities.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4.1b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Demonstrate improvement in your teaching and pupils’ learning as a result of professional development.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4.1c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Share the outcomes of professional development with colleagues.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4.1d</w:t>
            </w:r>
          </w:p>
        </w:tc>
        <w:tc>
          <w:tcPr>
            <w:tcW w:w="8017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Use the opportunity of changing duty, role or responsibility to develop further professional expertise.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4.1e</w:t>
            </w:r>
          </w:p>
        </w:tc>
        <w:tc>
          <w:tcPr>
            <w:tcW w:w="8017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Take action as a result of feedback and identified development needs.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Tr="00781F9C">
        <w:tc>
          <w:tcPr>
            <w:tcW w:w="226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4.2</w:t>
            </w:r>
          </w:p>
        </w:tc>
        <w:tc>
          <w:tcPr>
            <w:tcW w:w="6480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Make an active contribution to the policies and aspirations of your school.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738"/>
        <w:gridCol w:w="8017"/>
      </w:tblGrid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4.2a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Implement school policies and procedures consistently.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4.2b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an identifiable contribution to the development of school policy and practice.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4.2c</w:t>
            </w:r>
          </w:p>
        </w:tc>
        <w:tc>
          <w:tcPr>
            <w:tcW w:w="8017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Ensure your work contributes to the school’s ability to meet its aims, vision and values.</w:t>
            </w: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4.2d</w:t>
            </w:r>
          </w:p>
        </w:tc>
        <w:tc>
          <w:tcPr>
            <w:tcW w:w="8017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Contribute to team, departmental or school improvement planning.</w:t>
            </w:r>
          </w:p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0517D4" w:rsidTr="00781F9C">
        <w:trPr>
          <w:cantSplit/>
        </w:trPr>
        <w:tc>
          <w:tcPr>
            <w:tcW w:w="73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4.2e</w:t>
            </w:r>
          </w:p>
        </w:tc>
        <w:tc>
          <w:tcPr>
            <w:tcW w:w="8017" w:type="dxa"/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that your work contributes to the progress made by the school in achieving its priorities for development.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480"/>
      </w:tblGrid>
      <w:tr w:rsidR="000517D4" w:rsidTr="00781F9C">
        <w:tc>
          <w:tcPr>
            <w:tcW w:w="2268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STANDARD 5</w:t>
            </w:r>
          </w:p>
        </w:tc>
        <w:tc>
          <w:tcPr>
            <w:tcW w:w="6480" w:type="dxa"/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Professional characteristics – how you are an effective professional who challenges and supports all pupils to do their best.</w:t>
            </w:r>
          </w:p>
        </w:tc>
      </w:tr>
    </w:tbl>
    <w:p w:rsidR="000517D4" w:rsidRDefault="000517D4" w:rsidP="000517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017"/>
      </w:tblGrid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5a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challenge and support to all pupils.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5b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Inspire trust and confidence in pupils.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5c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Build team commitment amongst pupils and with colleagues.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5d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Engage and motivate pupils to do their best.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5e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analytical thinking in your work.</w:t>
            </w:r>
          </w:p>
        </w:tc>
      </w:tr>
      <w:tr w:rsidR="000517D4" w:rsidTr="00781F9C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5f</w:t>
            </w:r>
          </w:p>
        </w:tc>
        <w:tc>
          <w:tcPr>
            <w:tcW w:w="8017" w:type="dxa"/>
            <w:tcBorders>
              <w:top w:val="nil"/>
              <w:left w:val="nil"/>
              <w:bottom w:val="nil"/>
              <w:right w:val="nil"/>
            </w:tcBorders>
          </w:tcPr>
          <w:p w:rsidR="000517D4" w:rsidRDefault="000517D4" w:rsidP="00781F9C">
            <w:pPr>
              <w:widowControl w:val="0"/>
              <w:tabs>
                <w:tab w:val="left" w:pos="113"/>
                <w:tab w:val="left" w:pos="4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Demonstrate positive action to improve the quality of pupils’ learning.</w:t>
            </w:r>
          </w:p>
        </w:tc>
      </w:tr>
    </w:tbl>
    <w:p w:rsidR="000517D4" w:rsidRDefault="000517D4" w:rsidP="000517D4">
      <w:pPr>
        <w:rPr>
          <w:rFonts w:ascii="Arial Narrow" w:hAnsi="Arial Narrow" w:cs="Arial"/>
          <w:b/>
          <w:sz w:val="24"/>
          <w:szCs w:val="24"/>
        </w:rPr>
      </w:pPr>
    </w:p>
    <w:p w:rsidR="000517D4" w:rsidRDefault="000517D4" w:rsidP="000517D4">
      <w:pPr>
        <w:rPr>
          <w:rFonts w:ascii="Times New Roman" w:hAnsi="Times New Roman" w:cs="Times New Roman"/>
          <w:sz w:val="24"/>
          <w:szCs w:val="24"/>
        </w:rPr>
      </w:pPr>
    </w:p>
    <w:p w:rsidR="000517D4" w:rsidRDefault="000517D4" w:rsidP="000517D4">
      <w:pPr>
        <w:rPr>
          <w:rFonts w:ascii="Times New Roman" w:hAnsi="Times New Roman" w:cs="Times New Roman"/>
          <w:sz w:val="24"/>
          <w:szCs w:val="24"/>
        </w:rPr>
      </w:pPr>
    </w:p>
    <w:p w:rsidR="000517D4" w:rsidRDefault="000517D4" w:rsidP="00051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 February 2018</w:t>
      </w:r>
      <w:bookmarkStart w:id="0" w:name="_GoBack"/>
      <w:bookmarkEnd w:id="0"/>
    </w:p>
    <w:p w:rsidR="000517D4" w:rsidRDefault="000517D4" w:rsidP="000517D4">
      <w:pPr>
        <w:rPr>
          <w:rFonts w:cs="Times New Roman"/>
          <w:b/>
        </w:rPr>
      </w:pPr>
    </w:p>
    <w:p w:rsidR="000517D4" w:rsidRDefault="000517D4" w:rsidP="000517D4">
      <w:pPr>
        <w:rPr>
          <w:rFonts w:cs="Times New Roman"/>
          <w:b/>
        </w:rPr>
      </w:pPr>
    </w:p>
    <w:p w:rsidR="00E615BC" w:rsidRDefault="00611E0A"/>
    <w:sectPr w:rsidR="00E61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markup="0"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D4"/>
    <w:rsid w:val="000517D4"/>
    <w:rsid w:val="00070BE9"/>
    <w:rsid w:val="0067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B706"/>
  <w15:chartTrackingRefBased/>
  <w15:docId w15:val="{703DEEEC-7E33-431C-A328-89FEDFBC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17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517D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20009A68</Template>
  <TotalTime>12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 Worsley</dc:creator>
  <cp:keywords/>
  <dc:description/>
  <cp:lastModifiedBy>Sybil Worsley</cp:lastModifiedBy>
  <cp:revision>1</cp:revision>
  <dcterms:created xsi:type="dcterms:W3CDTF">2018-02-07T09:14:00Z</dcterms:created>
  <dcterms:modified xsi:type="dcterms:W3CDTF">2018-02-07T09:26:00Z</dcterms:modified>
</cp:coreProperties>
</file>