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8E6" w:rsidRDefault="006B59A7" w:rsidP="00E378E6">
      <w:pPr>
        <w:jc w:val="right"/>
        <w:rPr>
          <w:rFonts w:eastAsia="Times New Roman" w:cstheme="minorHAnsi"/>
          <w:b/>
          <w:noProof/>
          <w:sz w:val="24"/>
          <w:szCs w:val="24"/>
          <w:lang w:eastAsia="en-GB"/>
        </w:rPr>
      </w:pPr>
      <w:r w:rsidRPr="00AF45C5">
        <w:rPr>
          <w:rFonts w:eastAsia="Times New Roman" w:cstheme="minorHAnsi"/>
          <w:b/>
          <w:noProof/>
          <w:sz w:val="24"/>
          <w:szCs w:val="24"/>
          <w:lang w:eastAsia="en-GB"/>
        </w:rPr>
        <w:drawing>
          <wp:anchor distT="0" distB="0" distL="114300" distR="114300" simplePos="0" relativeHeight="251670528" behindDoc="0" locked="0" layoutInCell="1" allowOverlap="1">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0"/>
      </w:tblGrid>
      <w:tr w:rsidR="000802B5" w:rsidTr="000802B5">
        <w:tc>
          <w:tcPr>
            <w:tcW w:w="2127" w:type="dxa"/>
          </w:tcPr>
          <w:p w:rsidR="000802B5" w:rsidRDefault="000802B5" w:rsidP="000802B5">
            <w:pPr>
              <w:ind w:left="-103"/>
              <w:rPr>
                <w:rFonts w:cstheme="minorHAnsi"/>
              </w:rPr>
            </w:pPr>
            <w:r>
              <w:rPr>
                <w:rFonts w:cstheme="minorHAnsi"/>
              </w:rPr>
              <w:t>Larkhill Road</w:t>
            </w:r>
          </w:p>
          <w:p w:rsidR="000802B5" w:rsidRDefault="000802B5" w:rsidP="000802B5">
            <w:pPr>
              <w:ind w:left="-103"/>
              <w:rPr>
                <w:rFonts w:cstheme="minorHAnsi"/>
              </w:rPr>
            </w:pPr>
            <w:r>
              <w:rPr>
                <w:rFonts w:cstheme="minorHAnsi"/>
              </w:rPr>
              <w:t>Preston</w:t>
            </w:r>
          </w:p>
          <w:p w:rsidR="000802B5" w:rsidRDefault="000802B5" w:rsidP="000802B5">
            <w:pPr>
              <w:ind w:left="-103"/>
              <w:rPr>
                <w:rFonts w:cstheme="minorHAnsi"/>
              </w:rPr>
            </w:pPr>
            <w:r>
              <w:rPr>
                <w:rFonts w:cstheme="minorHAnsi"/>
              </w:rPr>
              <w:t>PR1 4HD</w:t>
            </w:r>
          </w:p>
        </w:tc>
        <w:tc>
          <w:tcPr>
            <w:tcW w:w="1950" w:type="dxa"/>
          </w:tcPr>
          <w:p w:rsidR="000802B5" w:rsidRDefault="000802B5" w:rsidP="000802B5">
            <w:pPr>
              <w:jc w:val="right"/>
              <w:rPr>
                <w:rFonts w:cstheme="minorHAnsi"/>
              </w:rPr>
            </w:pPr>
          </w:p>
        </w:tc>
      </w:tr>
    </w:tbl>
    <w:p w:rsidR="00E378E6" w:rsidRDefault="00E378E6" w:rsidP="000802B5">
      <w:pPr>
        <w:rPr>
          <w:rFonts w:ascii="Arial" w:eastAsia="Times New Roman" w:hAnsi="Arial" w:cs="Arial"/>
          <w:sz w:val="18"/>
          <w:szCs w:val="18"/>
          <w:lang w:eastAsia="en-GB"/>
        </w:rPr>
      </w:pPr>
    </w:p>
    <w:p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8" w:history="1">
        <w:r>
          <w:rPr>
            <w:rStyle w:val="Hyperlink"/>
            <w:rFonts w:ascii="Arial" w:eastAsia="Times New Roman" w:hAnsi="Arial" w:cs="Arial"/>
            <w:sz w:val="18"/>
            <w:szCs w:val="18"/>
            <w:lang w:eastAsia="en-GB"/>
          </w:rPr>
          <w:t>hr@cardinalnewman.ac.uk</w:t>
        </w:r>
      </w:hyperlink>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9" w:history="1">
        <w:r>
          <w:rPr>
            <w:rStyle w:val="Hyperlink"/>
            <w:rFonts w:ascii="Arial" w:eastAsia="Times New Roman" w:hAnsi="Arial" w:cs="Arial"/>
            <w:sz w:val="18"/>
            <w:szCs w:val="18"/>
            <w:lang w:eastAsia="en-GB"/>
          </w:rPr>
          <w:t>www.cardinalnewman.ac.uk</w:t>
        </w:r>
      </w:hyperlink>
    </w:p>
    <w:p w:rsidR="00E378E6" w:rsidRDefault="00E378E6" w:rsidP="003B6EF3">
      <w:pPr>
        <w:autoSpaceDE w:val="0"/>
        <w:autoSpaceDN w:val="0"/>
        <w:adjustRightInd w:val="0"/>
        <w:ind w:left="-284"/>
        <w:jc w:val="both"/>
        <w:rPr>
          <w:rFonts w:cstheme="minorHAnsi"/>
        </w:rPr>
      </w:pPr>
      <w:r>
        <w:rPr>
          <w:rFonts w:cstheme="minorHAnsi"/>
        </w:rPr>
        <w:t>Dear Applicant</w:t>
      </w:r>
    </w:p>
    <w:p w:rsidR="00E378E6" w:rsidRDefault="00E378E6" w:rsidP="00E378E6">
      <w:pPr>
        <w:autoSpaceDE w:val="0"/>
        <w:autoSpaceDN w:val="0"/>
        <w:adjustRightInd w:val="0"/>
        <w:ind w:left="-284"/>
        <w:jc w:val="both"/>
        <w:rPr>
          <w:rFonts w:cstheme="minorHAnsi"/>
        </w:rPr>
      </w:pPr>
    </w:p>
    <w:p w:rsidR="00E378E6" w:rsidRPr="00D80696" w:rsidRDefault="00E378E6" w:rsidP="00E378E6">
      <w:pPr>
        <w:autoSpaceDE w:val="0"/>
        <w:autoSpaceDN w:val="0"/>
        <w:adjustRightInd w:val="0"/>
        <w:ind w:left="-284"/>
        <w:jc w:val="both"/>
        <w:rPr>
          <w:rFonts w:cstheme="minorHAnsi"/>
        </w:rPr>
      </w:pPr>
      <w:r w:rsidRPr="00D80696">
        <w:rPr>
          <w:rFonts w:cstheme="minorHAnsi"/>
        </w:rPr>
        <w:t xml:space="preserve">We are delighted that you are considering </w:t>
      </w:r>
      <w:r w:rsidR="00BC631D" w:rsidRPr="00D80696">
        <w:rPr>
          <w:rFonts w:cstheme="minorHAnsi"/>
        </w:rPr>
        <w:t>applying</w:t>
      </w:r>
      <w:r w:rsidRPr="00D80696">
        <w:rPr>
          <w:rFonts w:cstheme="minorHAnsi"/>
        </w:rPr>
        <w:t xml:space="preserve"> for the post of</w:t>
      </w:r>
      <w:r w:rsidR="00AF5FA8" w:rsidRPr="00D80696">
        <w:rPr>
          <w:rFonts w:cstheme="minorHAnsi"/>
          <w:b/>
        </w:rPr>
        <w:t xml:space="preserve"> </w:t>
      </w:r>
      <w:r w:rsidR="00031AC9" w:rsidRPr="00D80696">
        <w:rPr>
          <w:rFonts w:cstheme="minorHAnsi"/>
          <w:b/>
        </w:rPr>
        <w:t>Basketball</w:t>
      </w:r>
      <w:r w:rsidR="00A55BEA" w:rsidRPr="00D80696">
        <w:rPr>
          <w:rFonts w:cstheme="minorHAnsi"/>
          <w:b/>
        </w:rPr>
        <w:t xml:space="preserve"> Coach</w:t>
      </w:r>
      <w:r w:rsidR="008A1834" w:rsidRPr="00D80696">
        <w:rPr>
          <w:rFonts w:cstheme="minorHAnsi"/>
          <w:b/>
        </w:rPr>
        <w:t xml:space="preserve"> </w:t>
      </w:r>
      <w:r w:rsidRPr="00D80696">
        <w:rPr>
          <w:rFonts w:cstheme="minorHAnsi"/>
        </w:rPr>
        <w:t>to take up post</w:t>
      </w:r>
      <w:r w:rsidR="00D80696">
        <w:rPr>
          <w:rFonts w:cstheme="minorHAnsi"/>
        </w:rPr>
        <w:t xml:space="preserve"> from 21</w:t>
      </w:r>
      <w:r w:rsidR="00D80696" w:rsidRPr="00D80696">
        <w:rPr>
          <w:rFonts w:cstheme="minorHAnsi"/>
          <w:vertAlign w:val="superscript"/>
        </w:rPr>
        <w:t>st</w:t>
      </w:r>
      <w:r w:rsidR="00D80696">
        <w:rPr>
          <w:rFonts w:cstheme="minorHAnsi"/>
        </w:rPr>
        <w:t xml:space="preserve"> August</w:t>
      </w:r>
      <w:r w:rsidR="00031AC9" w:rsidRPr="00D80696">
        <w:rPr>
          <w:rFonts w:cstheme="minorHAnsi"/>
        </w:rPr>
        <w:t xml:space="preserve"> 2019.</w:t>
      </w:r>
    </w:p>
    <w:p w:rsidR="00FC5F31" w:rsidRPr="00D80696" w:rsidRDefault="00FC5F31" w:rsidP="00E378E6">
      <w:pPr>
        <w:autoSpaceDE w:val="0"/>
        <w:autoSpaceDN w:val="0"/>
        <w:adjustRightInd w:val="0"/>
        <w:ind w:left="-284"/>
        <w:jc w:val="both"/>
        <w:rPr>
          <w:rFonts w:cstheme="minorHAnsi"/>
        </w:rPr>
      </w:pPr>
    </w:p>
    <w:p w:rsidR="00E378E6" w:rsidRPr="00D80696" w:rsidRDefault="00E378E6" w:rsidP="00E378E6">
      <w:pPr>
        <w:autoSpaceDE w:val="0"/>
        <w:autoSpaceDN w:val="0"/>
        <w:adjustRightInd w:val="0"/>
        <w:ind w:left="-284"/>
        <w:jc w:val="both"/>
        <w:rPr>
          <w:rFonts w:cstheme="minorHAnsi"/>
        </w:rPr>
      </w:pPr>
      <w:r w:rsidRPr="00D80696">
        <w:rPr>
          <w:rFonts w:cstheme="minorHAnsi"/>
        </w:rPr>
        <w:t xml:space="preserve">Cardinal Newman is a wonderful place </w:t>
      </w:r>
      <w:r w:rsidR="00CE3804" w:rsidRPr="00D80696">
        <w:rPr>
          <w:rFonts w:cstheme="minorHAnsi"/>
        </w:rPr>
        <w:t>to work</w:t>
      </w:r>
      <w:r w:rsidRPr="00D80696">
        <w:rPr>
          <w:rFonts w:cstheme="minorHAnsi"/>
        </w:rPr>
        <w:t xml:space="preserve"> and we welcome applications from </w:t>
      </w:r>
      <w:r w:rsidR="00CE3804" w:rsidRPr="00D80696">
        <w:rPr>
          <w:rFonts w:cstheme="minorHAnsi"/>
        </w:rPr>
        <w:t>those</w:t>
      </w:r>
      <w:r w:rsidRPr="00D80696">
        <w:rPr>
          <w:rFonts w:cstheme="minorHAnsi"/>
        </w:rPr>
        <w:t xml:space="preserve"> who are keen to gain a broad experience of </w:t>
      </w:r>
      <w:r w:rsidR="00CE3804" w:rsidRPr="00D80696">
        <w:rPr>
          <w:rFonts w:cstheme="minorHAnsi"/>
        </w:rPr>
        <w:t>working</w:t>
      </w:r>
      <w:r w:rsidR="003346C6" w:rsidRPr="00D80696">
        <w:rPr>
          <w:rFonts w:cstheme="minorHAnsi"/>
        </w:rPr>
        <w:t xml:space="preserve"> </w:t>
      </w:r>
      <w:r w:rsidR="00A50664" w:rsidRPr="00D80696">
        <w:rPr>
          <w:rFonts w:cstheme="minorHAnsi"/>
        </w:rPr>
        <w:t>in</w:t>
      </w:r>
      <w:r w:rsidRPr="00D80696">
        <w:rPr>
          <w:rFonts w:cstheme="minorHAnsi"/>
        </w:rPr>
        <w:t xml:space="preserve"> an</w:t>
      </w:r>
      <w:r w:rsidR="009C30B7">
        <w:rPr>
          <w:rFonts w:cstheme="minorHAnsi"/>
        </w:rPr>
        <w:t xml:space="preserve"> excellent Sport department within an</w:t>
      </w:r>
      <w:r w:rsidRPr="00D80696">
        <w:rPr>
          <w:rFonts w:cstheme="minorHAnsi"/>
        </w:rPr>
        <w:t xml:space="preserve"> outstanding institution. We are a </w:t>
      </w:r>
      <w:r w:rsidR="00BC631D" w:rsidRPr="00D80696">
        <w:rPr>
          <w:rFonts w:cstheme="minorHAnsi"/>
        </w:rPr>
        <w:t xml:space="preserve">happy and thriving Catholic Sixth Form College and welcome </w:t>
      </w:r>
      <w:r w:rsidRPr="00D80696">
        <w:rPr>
          <w:rFonts w:cstheme="minorHAnsi"/>
        </w:rPr>
        <w:t xml:space="preserve">colleagues and students </w:t>
      </w:r>
      <w:r w:rsidR="00BC631D" w:rsidRPr="00D80696">
        <w:rPr>
          <w:rFonts w:cstheme="minorHAnsi"/>
        </w:rPr>
        <w:t>into our</w:t>
      </w:r>
      <w:r w:rsidRPr="00D80696">
        <w:rPr>
          <w:rFonts w:cstheme="minorHAnsi"/>
        </w:rPr>
        <w:t xml:space="preserve"> community</w:t>
      </w:r>
      <w:r w:rsidR="00631803" w:rsidRPr="00D80696">
        <w:rPr>
          <w:rFonts w:cstheme="minorHAnsi"/>
        </w:rPr>
        <w:t xml:space="preserve"> regardless of their</w:t>
      </w:r>
      <w:r w:rsidR="008A3A93" w:rsidRPr="00D80696">
        <w:rPr>
          <w:rFonts w:cstheme="minorHAnsi"/>
        </w:rPr>
        <w:t xml:space="preserve"> religion or belief</w:t>
      </w:r>
      <w:r w:rsidR="00631803" w:rsidRPr="00D80696">
        <w:rPr>
          <w:rFonts w:cstheme="minorHAnsi"/>
        </w:rPr>
        <w:t>, ethnicity, gender, disability, sexual orientation, marital or pregnancy status</w:t>
      </w:r>
      <w:r w:rsidR="00CE3804" w:rsidRPr="00D80696">
        <w:rPr>
          <w:rFonts w:cstheme="minorHAnsi"/>
        </w:rPr>
        <w:t xml:space="preserve">. </w:t>
      </w:r>
    </w:p>
    <w:p w:rsidR="00E378E6" w:rsidRPr="00D80696" w:rsidRDefault="00E378E6" w:rsidP="00E378E6">
      <w:pPr>
        <w:autoSpaceDE w:val="0"/>
        <w:autoSpaceDN w:val="0"/>
        <w:adjustRightInd w:val="0"/>
        <w:ind w:left="-284"/>
        <w:jc w:val="both"/>
        <w:rPr>
          <w:rFonts w:cstheme="minorHAnsi"/>
        </w:rPr>
      </w:pPr>
    </w:p>
    <w:p w:rsidR="00E378E6" w:rsidRPr="00D80696" w:rsidRDefault="00CE3804" w:rsidP="00E378E6">
      <w:pPr>
        <w:autoSpaceDE w:val="0"/>
        <w:autoSpaceDN w:val="0"/>
        <w:adjustRightInd w:val="0"/>
        <w:ind w:left="-284"/>
        <w:jc w:val="both"/>
        <w:rPr>
          <w:rFonts w:cstheme="minorHAnsi"/>
        </w:rPr>
      </w:pPr>
      <w:r w:rsidRPr="00D80696">
        <w:rPr>
          <w:rFonts w:cstheme="minorHAnsi"/>
        </w:rPr>
        <w:t>At Cardinal Newman</w:t>
      </w:r>
      <w:r w:rsidR="00335328" w:rsidRPr="00D80696">
        <w:rPr>
          <w:rFonts w:cstheme="minorHAnsi"/>
        </w:rPr>
        <w:t>,</w:t>
      </w:r>
      <w:r w:rsidR="00E378E6" w:rsidRPr="00D80696">
        <w:rPr>
          <w:rFonts w:cstheme="minorHAnsi"/>
        </w:rPr>
        <w:t xml:space="preserve"> we are committed to the development of the whole person and we value each student as an individual</w:t>
      </w:r>
      <w:r w:rsidR="00BC631D" w:rsidRPr="00D80696">
        <w:rPr>
          <w:rFonts w:cstheme="minorHAnsi"/>
        </w:rPr>
        <w:t>,</w:t>
      </w:r>
      <w:r w:rsidR="00E378E6" w:rsidRPr="00D80696">
        <w:rPr>
          <w:rFonts w:cstheme="minorHAnsi"/>
        </w:rPr>
        <w:t xml:space="preserve"> with a unique mix of skills and talents. Our students achieve outstanding </w:t>
      </w:r>
      <w:r w:rsidR="00335328" w:rsidRPr="00D80696">
        <w:rPr>
          <w:rFonts w:cstheme="minorHAnsi"/>
        </w:rPr>
        <w:t>results, which</w:t>
      </w:r>
      <w:r w:rsidRPr="00D80696">
        <w:rPr>
          <w:rFonts w:cstheme="minorHAnsi"/>
        </w:rPr>
        <w:t xml:space="preserve"> consistently place Cardinal Newman amongst the top four Colleges nationally for Value Added</w:t>
      </w:r>
      <w:r w:rsidR="00E378E6" w:rsidRPr="00D80696">
        <w:rPr>
          <w:rFonts w:cstheme="minorHAnsi"/>
        </w:rPr>
        <w:t xml:space="preserve">.  We were awarded Beacon Status in 2010 and the College </w:t>
      </w:r>
      <w:r w:rsidRPr="00D80696">
        <w:rPr>
          <w:rFonts w:cstheme="minorHAnsi"/>
        </w:rPr>
        <w:t>was awarded</w:t>
      </w:r>
      <w:r w:rsidR="00E378E6" w:rsidRPr="00D8069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E378E6" w:rsidRPr="00D80696" w:rsidRDefault="00E378E6" w:rsidP="00E378E6">
      <w:pPr>
        <w:autoSpaceDE w:val="0"/>
        <w:autoSpaceDN w:val="0"/>
        <w:adjustRightInd w:val="0"/>
        <w:ind w:left="-284"/>
        <w:jc w:val="both"/>
        <w:rPr>
          <w:rFonts w:cstheme="minorHAnsi"/>
        </w:rPr>
      </w:pPr>
    </w:p>
    <w:p w:rsidR="007075A3" w:rsidRPr="00D80696" w:rsidRDefault="00E378E6" w:rsidP="007075A3">
      <w:pPr>
        <w:autoSpaceDE w:val="0"/>
        <w:autoSpaceDN w:val="0"/>
        <w:adjustRightInd w:val="0"/>
        <w:ind w:left="-284"/>
        <w:jc w:val="both"/>
        <w:rPr>
          <w:rFonts w:cs="Calibri"/>
        </w:rPr>
      </w:pPr>
      <w:r w:rsidRPr="00D80696">
        <w:rPr>
          <w:rFonts w:cstheme="minorHAnsi"/>
        </w:rPr>
        <w:t>If you meet the criteria of the post advertised and feel th</w:t>
      </w:r>
      <w:r w:rsidR="00A50664" w:rsidRPr="00D80696">
        <w:rPr>
          <w:rFonts w:cstheme="minorHAnsi"/>
        </w:rPr>
        <w:t xml:space="preserve">at you would enjoy working here and are suitably qualified and experienced, then </w:t>
      </w:r>
      <w:r w:rsidRPr="00D80696">
        <w:rPr>
          <w:rFonts w:cstheme="minorHAnsi"/>
        </w:rPr>
        <w:t xml:space="preserve">we hope you will make an application to join us.  </w:t>
      </w:r>
    </w:p>
    <w:p w:rsidR="00431CF2" w:rsidRPr="00D80696" w:rsidRDefault="00431CF2" w:rsidP="007075A3">
      <w:pPr>
        <w:autoSpaceDE w:val="0"/>
        <w:autoSpaceDN w:val="0"/>
        <w:adjustRightInd w:val="0"/>
        <w:jc w:val="both"/>
        <w:rPr>
          <w:rFonts w:cstheme="minorHAnsi"/>
        </w:rPr>
      </w:pPr>
    </w:p>
    <w:p w:rsidR="00E378E6" w:rsidRPr="00E378E6" w:rsidRDefault="00E378E6" w:rsidP="00E378E6">
      <w:pPr>
        <w:autoSpaceDE w:val="0"/>
        <w:autoSpaceDN w:val="0"/>
        <w:adjustRightInd w:val="0"/>
        <w:ind w:left="-284"/>
        <w:jc w:val="both"/>
        <w:rPr>
          <w:rFonts w:cs="Arial"/>
        </w:rPr>
      </w:pPr>
      <w:r w:rsidRPr="00D80696">
        <w:rPr>
          <w:rFonts w:cstheme="minorHAnsi"/>
        </w:rPr>
        <w:t xml:space="preserve">Completed application forms should be returned to the Human Resources Department (via email or post) by </w:t>
      </w:r>
      <w:r w:rsidR="00624AD2" w:rsidRPr="00D80696">
        <w:rPr>
          <w:rFonts w:cstheme="minorHAnsi"/>
        </w:rPr>
        <w:t>8.00 am</w:t>
      </w:r>
      <w:r w:rsidR="00E06840" w:rsidRPr="00D80696">
        <w:rPr>
          <w:rFonts w:cstheme="minorHAnsi"/>
        </w:rPr>
        <w:t xml:space="preserve"> on </w:t>
      </w:r>
      <w:r w:rsidR="00AA7B4B" w:rsidRPr="00D80696">
        <w:rPr>
          <w:rFonts w:cstheme="minorHAnsi"/>
        </w:rPr>
        <w:t>Friday 21</w:t>
      </w:r>
      <w:r w:rsidR="00AA7B4B" w:rsidRPr="00D80696">
        <w:rPr>
          <w:rFonts w:cstheme="minorHAnsi"/>
          <w:vertAlign w:val="superscript"/>
        </w:rPr>
        <w:t>st</w:t>
      </w:r>
      <w:r w:rsidR="00AA7B4B" w:rsidRPr="00D80696">
        <w:rPr>
          <w:rFonts w:cstheme="minorHAnsi"/>
        </w:rPr>
        <w:t xml:space="preserve"> June 2019</w:t>
      </w:r>
      <w:r w:rsidRPr="00D80696">
        <w:rPr>
          <w:rFonts w:cstheme="minorHAnsi"/>
        </w:rPr>
        <w:t>.</w:t>
      </w:r>
      <w:r w:rsidRPr="009347DA">
        <w:rPr>
          <w:rFonts w:cstheme="minorHAnsi"/>
        </w:rPr>
        <w:t xml:space="preserve">  </w:t>
      </w:r>
      <w:r w:rsidRPr="009347DA">
        <w:rPr>
          <w:rFonts w:cs="Arial"/>
        </w:rPr>
        <w:t xml:space="preserve">We do ask that you accept, in the interests of economy, that if you have not heard from us by </w:t>
      </w:r>
      <w:r w:rsidR="00031AC9">
        <w:rPr>
          <w:rFonts w:cs="Arial"/>
        </w:rPr>
        <w:t>the end of June</w:t>
      </w:r>
      <w:r w:rsidR="00E06840">
        <w:rPr>
          <w:rFonts w:cs="Arial"/>
        </w:rPr>
        <w:t xml:space="preserve">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p>
    <w:p w:rsidR="00E378E6" w:rsidRP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rsidR="00E378E6" w:rsidRDefault="00E378E6" w:rsidP="00E378E6">
      <w:pPr>
        <w:autoSpaceDE w:val="0"/>
        <w:autoSpaceDN w:val="0"/>
        <w:adjustRightInd w:val="0"/>
        <w:ind w:left="-284"/>
        <w:jc w:val="both"/>
        <w:rPr>
          <w:rFonts w:cstheme="minorHAnsi"/>
        </w:rPr>
      </w:pPr>
    </w:p>
    <w:p w:rsidR="00E378E6" w:rsidRDefault="00E378E6" w:rsidP="00E378E6">
      <w:pPr>
        <w:ind w:left="-284"/>
        <w:rPr>
          <w:rFonts w:cstheme="minorHAnsi"/>
        </w:rPr>
      </w:pPr>
      <w:r>
        <w:rPr>
          <w:rFonts w:cstheme="minorHAnsi"/>
        </w:rPr>
        <w:t>Yours faithfully</w:t>
      </w:r>
    </w:p>
    <w:p w:rsidR="00064FD7" w:rsidRDefault="00064FD7" w:rsidP="00E378E6">
      <w:pPr>
        <w:ind w:left="-284"/>
      </w:pPr>
    </w:p>
    <w:p w:rsidR="00610448" w:rsidRDefault="00E378E6" w:rsidP="00610448">
      <w:pPr>
        <w:autoSpaceDE w:val="0"/>
        <w:autoSpaceDN w:val="0"/>
        <w:adjustRightInd w:val="0"/>
        <w:ind w:left="-284"/>
        <w:jc w:val="both"/>
        <w:rPr>
          <w:rFonts w:cstheme="minorHAnsi"/>
        </w:rPr>
      </w:pPr>
      <w:r>
        <w:rPr>
          <w:noProof/>
          <w:lang w:eastAsia="en-GB"/>
        </w:rPr>
        <w:drawing>
          <wp:inline distT="0" distB="0" distL="0" distR="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E378E6" w:rsidRDefault="00E378E6" w:rsidP="00E378E6">
      <w:pPr>
        <w:autoSpaceDE w:val="0"/>
        <w:autoSpaceDN w:val="0"/>
        <w:adjustRightInd w:val="0"/>
        <w:ind w:left="-284"/>
        <w:jc w:val="both"/>
        <w:rPr>
          <w:rFonts w:cstheme="minorHAnsi"/>
        </w:rPr>
      </w:pPr>
      <w:r>
        <w:rPr>
          <w:rFonts w:cstheme="minorHAnsi"/>
        </w:rPr>
        <w:t>Nick Burnham</w:t>
      </w:r>
    </w:p>
    <w:p w:rsidR="00624AD2" w:rsidRPr="0002172B" w:rsidRDefault="0002172B" w:rsidP="0002172B">
      <w:pPr>
        <w:autoSpaceDE w:val="0"/>
        <w:autoSpaceDN w:val="0"/>
        <w:adjustRightInd w:val="0"/>
        <w:ind w:left="-284"/>
        <w:jc w:val="both"/>
        <w:rPr>
          <w:rFonts w:cstheme="minorHAnsi"/>
        </w:rPr>
      </w:pPr>
      <w:r>
        <w:rPr>
          <w:rFonts w:cstheme="minorHAnsi"/>
          <w:b/>
        </w:rPr>
        <w:t>Principal</w:t>
      </w:r>
    </w:p>
    <w:p w:rsidR="00624AD2" w:rsidRDefault="00624AD2" w:rsidP="00E378E6">
      <w:pPr>
        <w:jc w:val="center"/>
        <w:rPr>
          <w:rFonts w:eastAsia="Times New Roman" w:cstheme="minorHAnsi"/>
          <w:b/>
        </w:rPr>
      </w:pPr>
    </w:p>
    <w:p w:rsidR="002614FD" w:rsidRDefault="002614FD" w:rsidP="00E378E6">
      <w:pPr>
        <w:jc w:val="center"/>
        <w:rPr>
          <w:rFonts w:eastAsia="Times New Roman" w:cstheme="minorHAnsi"/>
          <w:b/>
        </w:rPr>
      </w:pPr>
    </w:p>
    <w:p w:rsidR="002614FD" w:rsidRDefault="002614FD" w:rsidP="00E378E6">
      <w:pPr>
        <w:jc w:val="center"/>
        <w:rPr>
          <w:rFonts w:eastAsia="Times New Roman" w:cstheme="minorHAnsi"/>
          <w:b/>
        </w:rPr>
      </w:pPr>
    </w:p>
    <w:p w:rsidR="002614FD" w:rsidRDefault="009C30B7" w:rsidP="00E378E6">
      <w:pPr>
        <w:jc w:val="center"/>
        <w:rPr>
          <w:rFonts w:eastAsia="Times New Roman" w:cstheme="minorHAnsi"/>
          <w:b/>
        </w:rPr>
      </w:pPr>
      <w:r w:rsidRPr="00AF45C5">
        <w:rPr>
          <w:rFonts w:eastAsia="Times New Roman" w:cstheme="minorHAnsi"/>
          <w:b/>
          <w:noProof/>
          <w:sz w:val="24"/>
          <w:szCs w:val="24"/>
          <w:lang w:eastAsia="en-GB"/>
        </w:rPr>
        <w:lastRenderedPageBreak/>
        <w:drawing>
          <wp:anchor distT="0" distB="0" distL="114300" distR="114300" simplePos="0" relativeHeight="251691008" behindDoc="0" locked="0" layoutInCell="1" allowOverlap="1" wp14:anchorId="11C16D8E" wp14:editId="44948E84">
            <wp:simplePos x="0" y="0"/>
            <wp:positionH relativeFrom="margin">
              <wp:align>center</wp:align>
            </wp:positionH>
            <wp:positionV relativeFrom="paragraph">
              <wp:posOffset>0</wp:posOffset>
            </wp:positionV>
            <wp:extent cx="1409700" cy="946785"/>
            <wp:effectExtent l="0" t="0" r="0" b="5715"/>
            <wp:wrapSquare wrapText="bothSides"/>
            <wp:docPr id="16" name="Picture 16"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946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AD2" w:rsidRDefault="00624AD2" w:rsidP="00E378E6">
      <w:pPr>
        <w:jc w:val="center"/>
        <w:rPr>
          <w:rFonts w:eastAsia="Times New Roman" w:cstheme="minorHAnsi"/>
          <w:b/>
        </w:rPr>
      </w:pPr>
    </w:p>
    <w:p w:rsidR="001D057E" w:rsidRDefault="001D057E" w:rsidP="00E378E6">
      <w:pPr>
        <w:jc w:val="center"/>
        <w:rPr>
          <w:rFonts w:eastAsia="Times New Roman" w:cstheme="minorHAnsi"/>
          <w:b/>
        </w:rPr>
      </w:pPr>
    </w:p>
    <w:p w:rsidR="001D057E" w:rsidRDefault="001D057E" w:rsidP="00E378E6">
      <w:pPr>
        <w:jc w:val="center"/>
        <w:rPr>
          <w:rFonts w:eastAsia="Times New Roman" w:cstheme="minorHAnsi"/>
          <w:b/>
        </w:rPr>
      </w:pPr>
    </w:p>
    <w:p w:rsidR="001D057E" w:rsidRDefault="001D057E" w:rsidP="00E378E6">
      <w:pPr>
        <w:jc w:val="center"/>
        <w:rPr>
          <w:rFonts w:eastAsia="Times New Roman" w:cstheme="minorHAnsi"/>
          <w:b/>
        </w:rPr>
      </w:pPr>
    </w:p>
    <w:p w:rsidR="001D057E" w:rsidRDefault="001D057E"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Mission Statement</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Values Statement</w:t>
      </w:r>
    </w:p>
    <w:p w:rsidR="00E378E6" w:rsidRDefault="00E378E6" w:rsidP="00E378E6">
      <w:pPr>
        <w:jc w:val="center"/>
        <w:rPr>
          <w:rFonts w:eastAsia="Times New Roman" w:cstheme="minorHAnsi"/>
          <w:b/>
        </w:rPr>
      </w:pPr>
    </w:p>
    <w:p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rsidR="00E378E6" w:rsidRDefault="00E378E6" w:rsidP="00E378E6">
      <w:pPr>
        <w:jc w:val="both"/>
        <w:rPr>
          <w:rFonts w:eastAsia="Times New Roman" w:cstheme="minorHAnsi"/>
          <w:b/>
        </w:rPr>
      </w:pP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rsidR="00FC5F31" w:rsidRDefault="00FC5F31" w:rsidP="00E378E6">
      <w:pPr>
        <w:rPr>
          <w:rFonts w:eastAsia="Times New Roman" w:cstheme="minorHAnsi"/>
          <w:lang w:val="en-US" w:eastAsia="en-GB"/>
        </w:rPr>
      </w:pPr>
    </w:p>
    <w:p w:rsidR="00AF5FA8" w:rsidRDefault="00AF5FA8"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Pr="002267FB" w:rsidRDefault="00BF4302" w:rsidP="00BF4302">
      <w:pPr>
        <w:tabs>
          <w:tab w:val="left" w:pos="5670"/>
        </w:tabs>
        <w:rPr>
          <w:rFonts w:ascii="Calibri" w:hAnsi="Calibri" w:cs="Calibri"/>
        </w:rPr>
      </w:pPr>
    </w:p>
    <w:p w:rsidR="00BF4302" w:rsidRPr="002267FB" w:rsidRDefault="00BF4302" w:rsidP="00BF4302">
      <w:pPr>
        <w:jc w:val="center"/>
        <w:rPr>
          <w:rFonts w:ascii="Calibri" w:hAnsi="Calibri" w:cs="Calibri"/>
          <w:b/>
        </w:rPr>
      </w:pPr>
    </w:p>
    <w:p w:rsidR="004A390E" w:rsidRPr="00524282" w:rsidRDefault="00BF4302" w:rsidP="00524282">
      <w:pPr>
        <w:spacing w:after="160" w:line="259" w:lineRule="auto"/>
        <w:rPr>
          <w:rFonts w:ascii="Calibri" w:hAnsi="Calibri" w:cs="Calibri"/>
          <w:b/>
        </w:rPr>
      </w:pPr>
      <w:r>
        <w:rPr>
          <w:rFonts w:ascii="Calibri" w:hAnsi="Calibri" w:cs="Calibri"/>
          <w:b/>
        </w:rPr>
        <w:br w:type="page"/>
      </w:r>
    </w:p>
    <w:p w:rsidR="004A390E" w:rsidRDefault="00A55BEA" w:rsidP="00FE6E2E">
      <w:pPr>
        <w:rPr>
          <w:rFonts w:eastAsia="Times New Roman" w:cstheme="minorHAnsi"/>
          <w:b/>
          <w:sz w:val="24"/>
          <w:szCs w:val="24"/>
          <w:u w:val="single"/>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67456" behindDoc="0" locked="0" layoutInCell="1" allowOverlap="1" wp14:anchorId="767E4A9B" wp14:editId="66011072">
            <wp:simplePos x="0" y="0"/>
            <wp:positionH relativeFrom="page">
              <wp:align>center</wp:align>
            </wp:positionH>
            <wp:positionV relativeFrom="page">
              <wp:posOffset>366395</wp:posOffset>
            </wp:positionV>
            <wp:extent cx="1657350" cy="1113155"/>
            <wp:effectExtent l="0" t="0" r="0" b="0"/>
            <wp:wrapSquare wrapText="bothSides"/>
            <wp:docPr id="5" name="Picture 5"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7350"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E3755" w:rsidRDefault="00AE3755" w:rsidP="004A390E">
      <w:pPr>
        <w:jc w:val="center"/>
        <w:rPr>
          <w:rFonts w:eastAsia="Times New Roman" w:cstheme="minorHAnsi"/>
          <w:b/>
          <w:sz w:val="24"/>
          <w:szCs w:val="24"/>
          <w:u w:val="single"/>
        </w:rPr>
      </w:pPr>
    </w:p>
    <w:p w:rsidR="00AE3755" w:rsidRDefault="00AE3755" w:rsidP="004A390E">
      <w:pPr>
        <w:jc w:val="center"/>
        <w:rPr>
          <w:rFonts w:eastAsia="Times New Roman" w:cstheme="minorHAnsi"/>
          <w:b/>
          <w:sz w:val="24"/>
          <w:szCs w:val="24"/>
          <w:u w:val="single"/>
        </w:rPr>
      </w:pPr>
    </w:p>
    <w:p w:rsidR="009D60BC" w:rsidRPr="00AD037C" w:rsidRDefault="009D60BC" w:rsidP="009D60BC">
      <w:pPr>
        <w:pStyle w:val="ListParagraph"/>
        <w:spacing w:line="276" w:lineRule="auto"/>
        <w:ind w:left="709"/>
        <w:jc w:val="center"/>
        <w:rPr>
          <w:rFonts w:cstheme="minorHAnsi"/>
        </w:rPr>
      </w:pPr>
    </w:p>
    <w:p w:rsidR="00A55BEA" w:rsidRDefault="00A55BEA" w:rsidP="00A55BEA">
      <w:pPr>
        <w:jc w:val="center"/>
        <w:rPr>
          <w:rFonts w:ascii="Calibri" w:hAnsi="Calibri" w:cs="Calibri"/>
          <w:b/>
        </w:rPr>
      </w:pPr>
    </w:p>
    <w:p w:rsidR="00A55BEA" w:rsidRPr="00D80696" w:rsidRDefault="00A55BEA" w:rsidP="00031AC9">
      <w:pPr>
        <w:jc w:val="center"/>
        <w:rPr>
          <w:rFonts w:ascii="Calibri" w:hAnsi="Calibri" w:cs="Calibri"/>
          <w:b/>
          <w:sz w:val="28"/>
          <w:szCs w:val="28"/>
        </w:rPr>
      </w:pPr>
      <w:r w:rsidRPr="00D80696">
        <w:rPr>
          <w:rFonts w:ascii="Calibri" w:hAnsi="Calibri" w:cs="Calibri"/>
          <w:b/>
          <w:sz w:val="28"/>
          <w:szCs w:val="28"/>
        </w:rPr>
        <w:t>Job Description</w:t>
      </w:r>
    </w:p>
    <w:p w:rsidR="00A55BEA" w:rsidRPr="00D80696" w:rsidRDefault="00A55BEA" w:rsidP="00A55BEA">
      <w:pPr>
        <w:rPr>
          <w:rFonts w:ascii="Calibri" w:hAnsi="Calibri" w:cs="Calibri"/>
          <w:b/>
        </w:rPr>
      </w:pPr>
    </w:p>
    <w:p w:rsidR="00031AC9" w:rsidRPr="00D80696" w:rsidRDefault="00031AC9" w:rsidP="00031AC9">
      <w:pPr>
        <w:rPr>
          <w:rFonts w:ascii="Calibri" w:hAnsi="Calibri" w:cs="Calibri"/>
          <w:b/>
          <w:u w:val="single"/>
        </w:rPr>
      </w:pPr>
    </w:p>
    <w:p w:rsidR="00031AC9" w:rsidRPr="00D80696" w:rsidRDefault="00031AC9" w:rsidP="00031AC9">
      <w:pPr>
        <w:rPr>
          <w:rFonts w:ascii="Calibri" w:hAnsi="Calibri" w:cs="Calibri"/>
        </w:rPr>
      </w:pPr>
      <w:r w:rsidRPr="00D80696">
        <w:rPr>
          <w:rFonts w:ascii="Calibri" w:hAnsi="Calibri" w:cs="Calibri"/>
          <w:b/>
          <w:u w:val="single"/>
        </w:rPr>
        <w:t>Post Title:</w:t>
      </w:r>
      <w:r w:rsidRPr="00D80696">
        <w:rPr>
          <w:rFonts w:ascii="Calibri" w:hAnsi="Calibri" w:cs="Calibri"/>
          <w:b/>
        </w:rPr>
        <w:tab/>
      </w:r>
      <w:r w:rsidRPr="00D80696">
        <w:rPr>
          <w:rFonts w:ascii="Calibri" w:hAnsi="Calibri" w:cs="Calibri"/>
          <w:b/>
        </w:rPr>
        <w:tab/>
      </w:r>
      <w:r w:rsidRPr="00D80696">
        <w:rPr>
          <w:rFonts w:ascii="Calibri" w:hAnsi="Calibri" w:cs="Calibri"/>
          <w:b/>
        </w:rPr>
        <w:tab/>
        <w:t>Basketball Coach</w:t>
      </w:r>
    </w:p>
    <w:p w:rsidR="00031AC9" w:rsidRPr="00D80696" w:rsidRDefault="00031AC9" w:rsidP="00031AC9">
      <w:pPr>
        <w:rPr>
          <w:rFonts w:ascii="Calibri" w:hAnsi="Calibri" w:cs="Calibri"/>
        </w:rPr>
      </w:pPr>
    </w:p>
    <w:p w:rsidR="00031AC9" w:rsidRPr="00D80696" w:rsidRDefault="00031AC9" w:rsidP="00031AC9">
      <w:pPr>
        <w:rPr>
          <w:rFonts w:ascii="Calibri" w:hAnsi="Calibri" w:cs="Calibri"/>
        </w:rPr>
      </w:pPr>
      <w:r w:rsidRPr="00D80696">
        <w:rPr>
          <w:rFonts w:ascii="Calibri" w:hAnsi="Calibri" w:cs="Calibri"/>
          <w:b/>
          <w:u w:val="single"/>
        </w:rPr>
        <w:t>Responsible to:</w:t>
      </w:r>
      <w:r w:rsidRPr="00D80696">
        <w:rPr>
          <w:rFonts w:ascii="Calibri" w:hAnsi="Calibri" w:cs="Calibri"/>
        </w:rPr>
        <w:tab/>
      </w:r>
      <w:r w:rsidRPr="00D80696">
        <w:rPr>
          <w:rFonts w:ascii="Calibri" w:hAnsi="Calibri" w:cs="Calibri"/>
        </w:rPr>
        <w:tab/>
      </w:r>
      <w:r w:rsidRPr="00D80696">
        <w:rPr>
          <w:rFonts w:ascii="Calibri" w:hAnsi="Calibri" w:cs="Calibri"/>
        </w:rPr>
        <w:tab/>
        <w:t xml:space="preserve">Head of Sport </w:t>
      </w:r>
    </w:p>
    <w:p w:rsidR="00031AC9" w:rsidRPr="00D80696" w:rsidRDefault="00031AC9" w:rsidP="00031AC9">
      <w:pPr>
        <w:rPr>
          <w:rFonts w:ascii="Calibri" w:hAnsi="Calibri" w:cs="Calibri"/>
        </w:rPr>
      </w:pPr>
    </w:p>
    <w:p w:rsidR="00031AC9" w:rsidRPr="00D80696" w:rsidRDefault="00031AC9" w:rsidP="00031AC9">
      <w:pPr>
        <w:rPr>
          <w:rFonts w:ascii="Calibri" w:hAnsi="Calibri" w:cs="Calibri"/>
        </w:rPr>
      </w:pPr>
      <w:r w:rsidRPr="00D80696">
        <w:rPr>
          <w:rFonts w:ascii="Calibri" w:hAnsi="Calibri" w:cs="Calibri"/>
          <w:b/>
          <w:u w:val="single"/>
        </w:rPr>
        <w:t>Responsibilities:</w:t>
      </w:r>
    </w:p>
    <w:p w:rsidR="00031AC9" w:rsidRPr="00D80696" w:rsidRDefault="00031AC9" w:rsidP="00031AC9">
      <w:pPr>
        <w:rPr>
          <w:rFonts w:ascii="Calibri" w:hAnsi="Calibri" w:cs="Calibri"/>
        </w:rPr>
      </w:pPr>
    </w:p>
    <w:p w:rsidR="00031AC9" w:rsidRPr="00D80696" w:rsidRDefault="00031AC9" w:rsidP="00031AC9">
      <w:pPr>
        <w:rPr>
          <w:rFonts w:ascii="Calibri" w:hAnsi="Calibri" w:cs="Calibri"/>
        </w:rPr>
      </w:pPr>
      <w:r w:rsidRPr="00D80696">
        <w:rPr>
          <w:rFonts w:ascii="Calibri" w:hAnsi="Calibri" w:cs="Calibri"/>
        </w:rPr>
        <w:t>Your detailed responsibilities which might change from time to time are as follows:</w:t>
      </w:r>
    </w:p>
    <w:p w:rsidR="00031AC9" w:rsidRPr="00D80696" w:rsidRDefault="00031AC9" w:rsidP="00031AC9">
      <w:pPr>
        <w:rPr>
          <w:rFonts w:ascii="Calibri" w:hAnsi="Calibri" w:cs="Calibri"/>
        </w:rPr>
      </w:pP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To take the Basketball teams on Wednesday afternoons and at other times</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T</w:t>
      </w:r>
      <w:r w:rsidR="00254FD7" w:rsidRPr="00D80696">
        <w:rPr>
          <w:rFonts w:ascii="Calibri" w:hAnsi="Calibri" w:cs="Calibri"/>
        </w:rPr>
        <w:t>o take teams to AOC Sports</w:t>
      </w:r>
      <w:r w:rsidRPr="00D80696">
        <w:rPr>
          <w:rFonts w:ascii="Calibri" w:hAnsi="Calibri" w:cs="Calibri"/>
        </w:rPr>
        <w:t xml:space="preserve"> events</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To arrange and confirm fixtures</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 xml:space="preserve">To book transport and referees for teams </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 xml:space="preserve">To organise payment for the referees </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To ensure that the playing kit of all teams is laundered and fit for purpose</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To undertake departmental administration – for example to respond to phone calls, emails, faxes etc.</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To publicise basketball events at St Augustine’s to staff and students</w:t>
      </w:r>
    </w:p>
    <w:p w:rsidR="00031AC9" w:rsidRPr="00D80696" w:rsidRDefault="00031AC9" w:rsidP="00031AC9">
      <w:pPr>
        <w:numPr>
          <w:ilvl w:val="0"/>
          <w:numId w:val="15"/>
        </w:numPr>
        <w:spacing w:line="360" w:lineRule="auto"/>
        <w:ind w:left="284" w:hanging="284"/>
        <w:rPr>
          <w:rFonts w:ascii="Calibri" w:hAnsi="Calibri" w:cs="Calibri"/>
        </w:rPr>
      </w:pPr>
      <w:r w:rsidRPr="00D80696">
        <w:rPr>
          <w:rFonts w:ascii="Calibri" w:hAnsi="Calibri" w:cs="Calibri"/>
        </w:rPr>
        <w:t>To maintain basketball equipment at St Augustine’s and other venues as appropriate</w:t>
      </w:r>
    </w:p>
    <w:p w:rsidR="00031AC9" w:rsidRPr="00D80696" w:rsidRDefault="00031AC9" w:rsidP="00031AC9">
      <w:pPr>
        <w:numPr>
          <w:ilvl w:val="0"/>
          <w:numId w:val="15"/>
        </w:numPr>
        <w:rPr>
          <w:rFonts w:ascii="Calibri" w:hAnsi="Calibri" w:cs="Calibri"/>
        </w:rPr>
      </w:pPr>
      <w:r w:rsidRPr="00D80696">
        <w:rPr>
          <w:rFonts w:ascii="Calibri" w:hAnsi="Calibri" w:cs="Calibri"/>
        </w:rPr>
        <w:t>To follow all College policies and procedures and work in accordance with the college’s Health &amp; Safety and Safeguarding Policies</w:t>
      </w:r>
    </w:p>
    <w:p w:rsidR="00A55BEA" w:rsidRDefault="00A55BEA" w:rsidP="00A55BEA">
      <w:pPr>
        <w:rPr>
          <w:rFonts w:ascii="Calibri" w:hAnsi="Calibri" w:cs="Calibri"/>
        </w:rPr>
      </w:pPr>
    </w:p>
    <w:p w:rsidR="00A55BEA" w:rsidRDefault="00A55BEA" w:rsidP="00A55BEA">
      <w:pPr>
        <w:numPr>
          <w:ilvl w:val="12"/>
          <w:numId w:val="0"/>
        </w:numPr>
        <w:spacing w:after="120" w:line="360" w:lineRule="auto"/>
        <w:rPr>
          <w:rFonts w:ascii="Calibri" w:hAnsi="Calibri" w:cs="Calibri"/>
        </w:rPr>
      </w:pPr>
    </w:p>
    <w:p w:rsidR="00A55BEA" w:rsidRDefault="00A55BEA" w:rsidP="00A55BEA">
      <w:pPr>
        <w:rPr>
          <w:rFonts w:ascii="Calibri" w:hAnsi="Calibri" w:cs="Calibri"/>
        </w:rPr>
        <w:sectPr w:rsidR="00A55BEA" w:rsidSect="009C30B7">
          <w:pgSz w:w="11907" w:h="16840"/>
          <w:pgMar w:top="1276" w:right="1134" w:bottom="1077" w:left="1021" w:header="720" w:footer="720" w:gutter="0"/>
          <w:cols w:space="720"/>
        </w:sectPr>
      </w:pPr>
    </w:p>
    <w:p w:rsidR="00A55BEA" w:rsidRDefault="00031AC9" w:rsidP="00A55BEA">
      <w:pPr>
        <w:jc w:val="center"/>
        <w:rPr>
          <w:rFonts w:ascii="Calibri" w:hAnsi="Calibri" w:cs="Calibri"/>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72576" behindDoc="0" locked="0" layoutInCell="1" allowOverlap="1" wp14:anchorId="08859E4F" wp14:editId="0916EA1C">
            <wp:simplePos x="0" y="0"/>
            <wp:positionH relativeFrom="margin">
              <wp:align>center</wp:align>
            </wp:positionH>
            <wp:positionV relativeFrom="page">
              <wp:posOffset>381000</wp:posOffset>
            </wp:positionV>
            <wp:extent cx="1485900" cy="997585"/>
            <wp:effectExtent l="0" t="0" r="0" b="0"/>
            <wp:wrapSquare wrapText="bothSides"/>
            <wp:docPr id="4" name="Picture 4"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5BEA" w:rsidRDefault="00A55BEA" w:rsidP="00A55BEA">
      <w:pPr>
        <w:jc w:val="center"/>
        <w:rPr>
          <w:rFonts w:ascii="Calibri" w:hAnsi="Calibri" w:cs="Calibri"/>
          <w:b/>
          <w:sz w:val="24"/>
        </w:rPr>
      </w:pPr>
    </w:p>
    <w:p w:rsidR="00A55BEA" w:rsidRDefault="00A55BEA" w:rsidP="00A55BEA">
      <w:pPr>
        <w:jc w:val="center"/>
        <w:rPr>
          <w:rFonts w:ascii="Calibri" w:hAnsi="Calibri" w:cs="Calibri"/>
          <w:b/>
          <w:sz w:val="24"/>
        </w:rPr>
      </w:pPr>
    </w:p>
    <w:p w:rsidR="00D41B0C" w:rsidRPr="00031AC9" w:rsidRDefault="00D41B0C" w:rsidP="00FE6E2E">
      <w:pPr>
        <w:rPr>
          <w:rFonts w:eastAsia="Times New Roman" w:cstheme="minorHAnsi"/>
          <w:b/>
          <w:sz w:val="28"/>
          <w:szCs w:val="24"/>
        </w:rPr>
      </w:pPr>
    </w:p>
    <w:p w:rsidR="00031AC9" w:rsidRPr="00D80696" w:rsidRDefault="00031AC9" w:rsidP="00031AC9">
      <w:pPr>
        <w:jc w:val="center"/>
        <w:rPr>
          <w:rFonts w:ascii="Calibri" w:hAnsi="Calibri" w:cs="Calibri"/>
          <w:b/>
          <w:sz w:val="24"/>
        </w:rPr>
      </w:pPr>
      <w:r w:rsidRPr="00D80696">
        <w:rPr>
          <w:rFonts w:ascii="Calibri" w:hAnsi="Calibri" w:cs="Calibri"/>
          <w:b/>
          <w:sz w:val="24"/>
        </w:rPr>
        <w:t>Basketball Coach</w:t>
      </w:r>
    </w:p>
    <w:p w:rsidR="00031AC9" w:rsidRPr="00D80696" w:rsidRDefault="00031AC9" w:rsidP="00031AC9">
      <w:pPr>
        <w:jc w:val="center"/>
        <w:rPr>
          <w:rFonts w:ascii="Calibri" w:hAnsi="Calibri" w:cs="Calibri"/>
          <w:b/>
          <w:sz w:val="24"/>
        </w:rPr>
      </w:pPr>
    </w:p>
    <w:p w:rsidR="00031AC9" w:rsidRPr="00E51ABF" w:rsidRDefault="00031AC9" w:rsidP="00E51ABF">
      <w:pPr>
        <w:jc w:val="center"/>
        <w:rPr>
          <w:rFonts w:ascii="Calibri" w:hAnsi="Calibri" w:cs="Calibri"/>
          <w:b/>
          <w:sz w:val="24"/>
        </w:rPr>
      </w:pPr>
      <w:r w:rsidRPr="00D80696">
        <w:rPr>
          <w:rFonts w:ascii="Calibri" w:hAnsi="Calibri" w:cs="Calibri"/>
          <w:b/>
          <w:sz w:val="24"/>
        </w:rPr>
        <w:t xml:space="preserve"> Person Specification</w:t>
      </w:r>
      <w:r w:rsidRPr="00D80696">
        <w:rPr>
          <w:rFonts w:ascii="Calibri" w:hAnsi="Calibri" w:cs="Calibri"/>
          <w:b/>
        </w:rPr>
        <w:t xml:space="preserve"> </w:t>
      </w:r>
    </w:p>
    <w:p w:rsidR="00031AC9" w:rsidRPr="00D80696" w:rsidRDefault="00031AC9" w:rsidP="00031AC9">
      <w:pPr>
        <w:rPr>
          <w:rFonts w:ascii="Calibri" w:hAnsi="Calibri" w:cs="Calibri"/>
        </w:rPr>
      </w:pPr>
    </w:p>
    <w:p w:rsidR="00031AC9" w:rsidRPr="00D80696" w:rsidRDefault="00031AC9" w:rsidP="00031AC9">
      <w:pPr>
        <w:rPr>
          <w:rFonts w:ascii="Calibri" w:hAnsi="Calibri" w:cs="Calibri"/>
        </w:rPr>
      </w:pPr>
      <w:r w:rsidRPr="00D80696">
        <w:rPr>
          <w:rFonts w:ascii="Calibri" w:hAnsi="Calibri" w:cs="Calibri"/>
          <w:b/>
          <w:u w:val="single"/>
        </w:rPr>
        <w:t>Qualifications / Attainments:</w:t>
      </w:r>
    </w:p>
    <w:p w:rsidR="00031AC9" w:rsidRPr="00D80696" w:rsidRDefault="00031AC9" w:rsidP="00031AC9">
      <w:pPr>
        <w:rPr>
          <w:rFonts w:ascii="Calibri" w:hAnsi="Calibri" w:cs="Calibri"/>
        </w:rPr>
      </w:pPr>
      <w:r w:rsidRPr="00D80696">
        <w:rPr>
          <w:rFonts w:ascii="Calibri" w:hAnsi="Calibri" w:cs="Calibri"/>
        </w:rPr>
        <w:t>The successful candidate should have:</w:t>
      </w:r>
    </w:p>
    <w:p w:rsidR="00031AC9" w:rsidRPr="00D80696" w:rsidRDefault="00031AC9" w:rsidP="00031AC9">
      <w:pPr>
        <w:rPr>
          <w:rFonts w:ascii="Calibri" w:hAnsi="Calibri" w:cs="Calibri"/>
        </w:rPr>
      </w:pPr>
    </w:p>
    <w:p w:rsidR="00031AC9" w:rsidRPr="00D80696" w:rsidRDefault="00031AC9" w:rsidP="00031AC9">
      <w:pPr>
        <w:rPr>
          <w:rFonts w:ascii="Calibri" w:hAnsi="Calibri" w:cs="Calibri"/>
        </w:rPr>
      </w:pPr>
    </w:p>
    <w:tbl>
      <w:tblPr>
        <w:tblpPr w:leftFromText="180" w:rightFromText="180" w:vertAnchor="text" w:horzAnchor="margin" w:tblpXSpec="center" w:tblpY="-25"/>
        <w:tblW w:w="9351" w:type="dxa"/>
        <w:tblLayout w:type="fixed"/>
        <w:tblLook w:val="0000" w:firstRow="0" w:lastRow="0" w:firstColumn="0" w:lastColumn="0" w:noHBand="0" w:noVBand="0"/>
      </w:tblPr>
      <w:tblGrid>
        <w:gridCol w:w="8217"/>
        <w:gridCol w:w="1134"/>
      </w:tblGrid>
      <w:tr w:rsidR="00AA7B4B" w:rsidRPr="00D80696" w:rsidTr="00AA7B4B">
        <w:trPr>
          <w:trHeight w:val="276"/>
        </w:trPr>
        <w:tc>
          <w:tcPr>
            <w:tcW w:w="8217" w:type="dxa"/>
          </w:tcPr>
          <w:p w:rsidR="00AA7B4B" w:rsidRPr="00D80696" w:rsidRDefault="00AA7B4B" w:rsidP="00AA7B4B">
            <w:pPr>
              <w:numPr>
                <w:ilvl w:val="0"/>
                <w:numId w:val="13"/>
              </w:numPr>
              <w:rPr>
                <w:rFonts w:ascii="Calibri" w:hAnsi="Calibri" w:cs="Calibri"/>
                <w:color w:val="000000" w:themeColor="text1"/>
              </w:rPr>
            </w:pPr>
            <w:r w:rsidRPr="00D80696">
              <w:rPr>
                <w:rFonts w:ascii="Calibri" w:hAnsi="Calibri" w:cs="Calibri"/>
                <w:color w:val="000000" w:themeColor="text1"/>
              </w:rPr>
              <w:t>First Aid Qualification (or must obtain following appointment)</w:t>
            </w:r>
          </w:p>
        </w:tc>
        <w:tc>
          <w:tcPr>
            <w:tcW w:w="1134" w:type="dxa"/>
          </w:tcPr>
          <w:p w:rsidR="00AA7B4B" w:rsidRPr="00D80696" w:rsidRDefault="00AA7B4B" w:rsidP="00AA7B4B">
            <w:pPr>
              <w:rPr>
                <w:rFonts w:ascii="Calibri" w:hAnsi="Calibri" w:cs="Calibri"/>
                <w:color w:val="000000" w:themeColor="text1"/>
              </w:rPr>
            </w:pPr>
            <w:r w:rsidRPr="00D80696">
              <w:rPr>
                <w:rFonts w:ascii="Calibri" w:hAnsi="Calibri" w:cs="Calibri"/>
                <w:color w:val="000000" w:themeColor="text1"/>
              </w:rPr>
              <w:t>Essential</w:t>
            </w:r>
          </w:p>
        </w:tc>
      </w:tr>
      <w:tr w:rsidR="00AA7B4B" w:rsidRPr="00D80696" w:rsidTr="00AA7B4B">
        <w:trPr>
          <w:trHeight w:val="243"/>
        </w:trPr>
        <w:tc>
          <w:tcPr>
            <w:tcW w:w="8217" w:type="dxa"/>
          </w:tcPr>
          <w:p w:rsidR="00AA7B4B" w:rsidRPr="00D80696" w:rsidRDefault="00AA7B4B" w:rsidP="00AA7B4B">
            <w:pPr>
              <w:numPr>
                <w:ilvl w:val="0"/>
                <w:numId w:val="13"/>
              </w:numPr>
              <w:rPr>
                <w:rFonts w:ascii="Calibri" w:hAnsi="Calibri" w:cs="Calibri"/>
              </w:rPr>
            </w:pPr>
            <w:r w:rsidRPr="00D80696">
              <w:rPr>
                <w:rFonts w:ascii="Calibri" w:hAnsi="Calibri" w:cs="Calibri"/>
              </w:rPr>
              <w:t>Full Driving Licence (Category B or D1) [preferably without penalty points]</w:t>
            </w:r>
          </w:p>
        </w:tc>
        <w:tc>
          <w:tcPr>
            <w:tcW w:w="1134" w:type="dxa"/>
          </w:tcPr>
          <w:p w:rsidR="00AA7B4B" w:rsidRPr="00D80696" w:rsidRDefault="00254FD7" w:rsidP="00AA7B4B">
            <w:pPr>
              <w:rPr>
                <w:rFonts w:ascii="Calibri" w:hAnsi="Calibri" w:cs="Calibri"/>
              </w:rPr>
            </w:pPr>
            <w:r w:rsidRPr="00D80696">
              <w:rPr>
                <w:rFonts w:ascii="Calibri" w:hAnsi="Calibri" w:cs="Calibri"/>
              </w:rPr>
              <w:t>Desirable</w:t>
            </w:r>
          </w:p>
        </w:tc>
      </w:tr>
      <w:tr w:rsidR="00AA7B4B" w:rsidRPr="00D80696" w:rsidTr="00AA7B4B">
        <w:trPr>
          <w:trHeight w:val="243"/>
        </w:trPr>
        <w:tc>
          <w:tcPr>
            <w:tcW w:w="8217" w:type="dxa"/>
          </w:tcPr>
          <w:p w:rsidR="00AA7B4B" w:rsidRPr="00D80696" w:rsidRDefault="00AA7B4B" w:rsidP="00AA7B4B">
            <w:pPr>
              <w:numPr>
                <w:ilvl w:val="0"/>
                <w:numId w:val="13"/>
              </w:numPr>
              <w:rPr>
                <w:rFonts w:ascii="Calibri" w:hAnsi="Calibri" w:cs="Calibri"/>
              </w:rPr>
            </w:pPr>
            <w:r w:rsidRPr="00D80696">
              <w:rPr>
                <w:rFonts w:ascii="Calibri" w:hAnsi="Calibri" w:cs="Calibri"/>
              </w:rPr>
              <w:t>Enthusiasm for player development</w:t>
            </w:r>
          </w:p>
        </w:tc>
        <w:tc>
          <w:tcPr>
            <w:tcW w:w="1134" w:type="dxa"/>
          </w:tcPr>
          <w:p w:rsidR="00AA7B4B" w:rsidRPr="00D80696" w:rsidRDefault="00AA7B4B" w:rsidP="00AA7B4B">
            <w:pPr>
              <w:rPr>
                <w:rFonts w:ascii="Calibri" w:hAnsi="Calibri" w:cs="Calibri"/>
              </w:rPr>
            </w:pPr>
            <w:r w:rsidRPr="00D80696">
              <w:rPr>
                <w:rFonts w:ascii="Calibri" w:hAnsi="Calibri" w:cs="Calibri"/>
              </w:rPr>
              <w:t>Essential</w:t>
            </w:r>
          </w:p>
        </w:tc>
      </w:tr>
      <w:tr w:rsidR="00AA7B4B" w:rsidRPr="00D80696" w:rsidTr="00AA7B4B">
        <w:trPr>
          <w:trHeight w:val="135"/>
        </w:trPr>
        <w:tc>
          <w:tcPr>
            <w:tcW w:w="8217" w:type="dxa"/>
          </w:tcPr>
          <w:p w:rsidR="00AA7B4B" w:rsidRPr="00D80696" w:rsidRDefault="00AA7B4B" w:rsidP="00AA7B4B">
            <w:pPr>
              <w:pStyle w:val="ListParagraph"/>
              <w:numPr>
                <w:ilvl w:val="0"/>
                <w:numId w:val="17"/>
              </w:numPr>
              <w:ind w:left="321" w:hanging="321"/>
              <w:rPr>
                <w:rFonts w:ascii="Calibri" w:hAnsi="Calibri" w:cs="Calibri"/>
              </w:rPr>
            </w:pPr>
            <w:r w:rsidRPr="00D80696">
              <w:rPr>
                <w:rFonts w:ascii="Calibri" w:hAnsi="Calibri" w:cs="Calibri"/>
              </w:rPr>
              <w:t>A passion for Sport, evidenced by performance, experience or higher study</w:t>
            </w:r>
          </w:p>
        </w:tc>
        <w:tc>
          <w:tcPr>
            <w:tcW w:w="1134" w:type="dxa"/>
          </w:tcPr>
          <w:p w:rsidR="00AA7B4B" w:rsidRPr="00D80696" w:rsidRDefault="00AA7B4B" w:rsidP="00AA7B4B">
            <w:pPr>
              <w:rPr>
                <w:rFonts w:ascii="Calibri" w:hAnsi="Calibri" w:cs="Calibri"/>
              </w:rPr>
            </w:pPr>
            <w:r w:rsidRPr="00D80696">
              <w:rPr>
                <w:rFonts w:ascii="Calibri" w:hAnsi="Calibri" w:cs="Calibri"/>
              </w:rPr>
              <w:t>Essential</w:t>
            </w:r>
          </w:p>
        </w:tc>
      </w:tr>
      <w:tr w:rsidR="00AA7B4B" w:rsidRPr="00D80696" w:rsidTr="00AA7B4B">
        <w:trPr>
          <w:trHeight w:val="135"/>
        </w:trPr>
        <w:tc>
          <w:tcPr>
            <w:tcW w:w="8217" w:type="dxa"/>
          </w:tcPr>
          <w:p w:rsidR="00AA7B4B" w:rsidRPr="00D80696" w:rsidRDefault="00AA7B4B" w:rsidP="00AA7B4B">
            <w:pPr>
              <w:pStyle w:val="ListParagraph"/>
              <w:numPr>
                <w:ilvl w:val="0"/>
                <w:numId w:val="17"/>
              </w:numPr>
              <w:ind w:left="321" w:hanging="321"/>
              <w:rPr>
                <w:rFonts w:ascii="Calibri" w:hAnsi="Calibri" w:cs="Calibri"/>
              </w:rPr>
            </w:pPr>
            <w:r w:rsidRPr="00D80696">
              <w:rPr>
                <w:rFonts w:ascii="Calibri" w:hAnsi="Calibri" w:cs="Calibri"/>
              </w:rPr>
              <w:t>GCSE or equivalent in English, minimum grade C</w:t>
            </w:r>
          </w:p>
        </w:tc>
        <w:tc>
          <w:tcPr>
            <w:tcW w:w="1134" w:type="dxa"/>
          </w:tcPr>
          <w:p w:rsidR="00AA7B4B" w:rsidRPr="00D80696" w:rsidRDefault="00AA7B4B" w:rsidP="00AA7B4B">
            <w:pPr>
              <w:rPr>
                <w:rFonts w:ascii="Calibri" w:hAnsi="Calibri" w:cs="Calibri"/>
              </w:rPr>
            </w:pPr>
            <w:r w:rsidRPr="00D80696">
              <w:rPr>
                <w:rFonts w:ascii="Calibri" w:hAnsi="Calibri" w:cs="Calibri"/>
              </w:rPr>
              <w:t>Desirable</w:t>
            </w:r>
          </w:p>
        </w:tc>
      </w:tr>
      <w:tr w:rsidR="00AA7B4B" w:rsidRPr="00D80696" w:rsidTr="00AA7B4B">
        <w:trPr>
          <w:trHeight w:val="489"/>
        </w:trPr>
        <w:tc>
          <w:tcPr>
            <w:tcW w:w="8217" w:type="dxa"/>
          </w:tcPr>
          <w:p w:rsidR="00AA7B4B" w:rsidRPr="00D80696" w:rsidRDefault="00AA7B4B" w:rsidP="00AA7B4B">
            <w:pPr>
              <w:numPr>
                <w:ilvl w:val="0"/>
                <w:numId w:val="13"/>
              </w:numPr>
              <w:rPr>
                <w:rFonts w:ascii="Calibri" w:hAnsi="Calibri" w:cs="Calibri"/>
                <w:color w:val="000000" w:themeColor="text1"/>
              </w:rPr>
            </w:pPr>
            <w:r w:rsidRPr="00D80696">
              <w:rPr>
                <w:rFonts w:ascii="Calibri" w:hAnsi="Calibri" w:cs="Calibri"/>
                <w:color w:val="000000" w:themeColor="text1"/>
              </w:rPr>
              <w:t>A qualification in Sport or within administration</w:t>
            </w:r>
          </w:p>
          <w:p w:rsidR="00AA7B4B" w:rsidRPr="00D80696" w:rsidRDefault="00AA7B4B" w:rsidP="00AA7B4B">
            <w:pPr>
              <w:numPr>
                <w:ilvl w:val="0"/>
                <w:numId w:val="13"/>
              </w:numPr>
              <w:rPr>
                <w:rFonts w:ascii="Calibri" w:hAnsi="Calibri" w:cs="Calibri"/>
                <w:color w:val="000000" w:themeColor="text1"/>
              </w:rPr>
            </w:pPr>
            <w:r w:rsidRPr="00D80696">
              <w:rPr>
                <w:rFonts w:ascii="Calibri" w:hAnsi="Calibri" w:cs="Calibri"/>
                <w:color w:val="000000" w:themeColor="text1"/>
              </w:rPr>
              <w:t>English Basketball Advanced Level 3 Coaching</w:t>
            </w:r>
          </w:p>
        </w:tc>
        <w:tc>
          <w:tcPr>
            <w:tcW w:w="1134" w:type="dxa"/>
          </w:tcPr>
          <w:p w:rsidR="00AA7B4B" w:rsidRPr="00D80696" w:rsidRDefault="00AA7B4B" w:rsidP="00AA7B4B">
            <w:pPr>
              <w:rPr>
                <w:rFonts w:ascii="Calibri" w:hAnsi="Calibri" w:cs="Calibri"/>
                <w:color w:val="000000" w:themeColor="text1"/>
              </w:rPr>
            </w:pPr>
            <w:r w:rsidRPr="00D80696">
              <w:rPr>
                <w:rFonts w:ascii="Calibri" w:hAnsi="Calibri" w:cs="Calibri"/>
                <w:color w:val="000000" w:themeColor="text1"/>
              </w:rPr>
              <w:t>Desirable</w:t>
            </w:r>
          </w:p>
          <w:p w:rsidR="00AA7B4B" w:rsidRPr="00D80696" w:rsidRDefault="00AA7B4B" w:rsidP="00AA7B4B">
            <w:pPr>
              <w:rPr>
                <w:rFonts w:ascii="Calibri" w:hAnsi="Calibri" w:cs="Calibri"/>
                <w:color w:val="000000" w:themeColor="text1"/>
              </w:rPr>
            </w:pPr>
            <w:r w:rsidRPr="00D80696">
              <w:rPr>
                <w:rFonts w:ascii="Calibri" w:hAnsi="Calibri" w:cs="Calibri"/>
                <w:color w:val="000000" w:themeColor="text1"/>
              </w:rPr>
              <w:t>Desirable</w:t>
            </w:r>
          </w:p>
        </w:tc>
      </w:tr>
      <w:tr w:rsidR="00AA7B4B" w:rsidRPr="00D80696" w:rsidTr="00AA7B4B">
        <w:trPr>
          <w:trHeight w:val="231"/>
        </w:trPr>
        <w:tc>
          <w:tcPr>
            <w:tcW w:w="8217" w:type="dxa"/>
          </w:tcPr>
          <w:p w:rsidR="00AA7B4B" w:rsidRPr="00D80696" w:rsidRDefault="00AA7B4B" w:rsidP="00AA7B4B">
            <w:pPr>
              <w:numPr>
                <w:ilvl w:val="0"/>
                <w:numId w:val="13"/>
              </w:numPr>
              <w:rPr>
                <w:rFonts w:ascii="Calibri" w:hAnsi="Calibri" w:cs="Calibri"/>
                <w:color w:val="000000" w:themeColor="text1"/>
              </w:rPr>
            </w:pPr>
            <w:r w:rsidRPr="00D80696">
              <w:rPr>
                <w:rFonts w:ascii="Calibri" w:hAnsi="Calibri" w:cs="Calibri"/>
                <w:color w:val="000000" w:themeColor="text1"/>
              </w:rPr>
              <w:t>Experience of coaching National league level or above</w:t>
            </w:r>
          </w:p>
        </w:tc>
        <w:tc>
          <w:tcPr>
            <w:tcW w:w="1134" w:type="dxa"/>
          </w:tcPr>
          <w:p w:rsidR="00AA7B4B" w:rsidRPr="00D80696" w:rsidRDefault="00AA7B4B" w:rsidP="00AA7B4B">
            <w:pPr>
              <w:rPr>
                <w:rFonts w:ascii="Calibri" w:hAnsi="Calibri" w:cs="Calibri"/>
                <w:color w:val="000000" w:themeColor="text1"/>
              </w:rPr>
            </w:pPr>
            <w:r w:rsidRPr="00D80696">
              <w:rPr>
                <w:rFonts w:ascii="Calibri" w:hAnsi="Calibri" w:cs="Calibri"/>
                <w:color w:val="000000" w:themeColor="text1"/>
              </w:rPr>
              <w:t>Desirable</w:t>
            </w:r>
          </w:p>
        </w:tc>
      </w:tr>
    </w:tbl>
    <w:p w:rsidR="00AA7B4B" w:rsidRPr="00D80696" w:rsidRDefault="00AA7B4B" w:rsidP="00031AC9">
      <w:pPr>
        <w:rPr>
          <w:rFonts w:ascii="Calibri" w:hAnsi="Calibri" w:cs="Calibri"/>
          <w:b/>
          <w:u w:val="single"/>
        </w:rPr>
      </w:pPr>
    </w:p>
    <w:p w:rsidR="00031AC9" w:rsidRPr="00D80696" w:rsidRDefault="00031AC9" w:rsidP="00031AC9">
      <w:pPr>
        <w:rPr>
          <w:rFonts w:ascii="Calibri" w:hAnsi="Calibri" w:cs="Calibri"/>
        </w:rPr>
      </w:pPr>
      <w:r w:rsidRPr="00D80696">
        <w:rPr>
          <w:rFonts w:ascii="Calibri" w:hAnsi="Calibri" w:cs="Calibri"/>
          <w:b/>
          <w:u w:val="single"/>
        </w:rPr>
        <w:t>Experience / Knowledge:</w:t>
      </w:r>
    </w:p>
    <w:p w:rsidR="00031AC9" w:rsidRPr="00D80696" w:rsidRDefault="00031AC9" w:rsidP="00031AC9">
      <w:pPr>
        <w:rPr>
          <w:rFonts w:ascii="Calibri" w:hAnsi="Calibri" w:cs="Calibri"/>
        </w:rPr>
      </w:pPr>
      <w:r w:rsidRPr="00D80696">
        <w:rPr>
          <w:rFonts w:ascii="Calibri" w:hAnsi="Calibri" w:cs="Calibri"/>
        </w:rPr>
        <w:t>The successful candidate should:</w:t>
      </w:r>
    </w:p>
    <w:p w:rsidR="00031AC9" w:rsidRPr="00D80696" w:rsidRDefault="00031AC9" w:rsidP="00031AC9">
      <w:pPr>
        <w:rPr>
          <w:rFonts w:ascii="Calibri" w:hAnsi="Calibri" w:cs="Calibri"/>
        </w:rPr>
      </w:pPr>
    </w:p>
    <w:tbl>
      <w:tblPr>
        <w:tblW w:w="9601" w:type="dxa"/>
        <w:tblLayout w:type="fixed"/>
        <w:tblLook w:val="0000" w:firstRow="0" w:lastRow="0" w:firstColumn="0" w:lastColumn="0" w:noHBand="0" w:noVBand="0"/>
      </w:tblPr>
      <w:tblGrid>
        <w:gridCol w:w="8075"/>
        <w:gridCol w:w="1526"/>
      </w:tblGrid>
      <w:tr w:rsidR="00031AC9" w:rsidRPr="00D80696" w:rsidTr="004C464A">
        <w:trPr>
          <w:trHeight w:val="424"/>
        </w:trPr>
        <w:tc>
          <w:tcPr>
            <w:tcW w:w="8075" w:type="dxa"/>
          </w:tcPr>
          <w:p w:rsidR="00031AC9" w:rsidRPr="00D80696" w:rsidRDefault="00031AC9" w:rsidP="004C464A">
            <w:pPr>
              <w:numPr>
                <w:ilvl w:val="0"/>
                <w:numId w:val="13"/>
              </w:numPr>
              <w:ind w:hanging="388"/>
              <w:rPr>
                <w:rFonts w:ascii="Calibri" w:hAnsi="Calibri" w:cs="Calibri"/>
                <w:sz w:val="24"/>
                <w:szCs w:val="24"/>
              </w:rPr>
            </w:pPr>
            <w:r w:rsidRPr="00D80696">
              <w:rPr>
                <w:rFonts w:ascii="Calibri" w:hAnsi="Calibri" w:cs="Calibri"/>
                <w:sz w:val="24"/>
                <w:szCs w:val="24"/>
              </w:rPr>
              <w:t>Previous experience working in an educational setting</w:t>
            </w:r>
          </w:p>
          <w:p w:rsidR="00031AC9" w:rsidRPr="00D80696" w:rsidRDefault="00031AC9" w:rsidP="004C464A">
            <w:pPr>
              <w:numPr>
                <w:ilvl w:val="0"/>
                <w:numId w:val="13"/>
              </w:numPr>
              <w:ind w:hanging="388"/>
              <w:rPr>
                <w:rFonts w:ascii="Calibri" w:hAnsi="Calibri" w:cs="Calibri"/>
                <w:sz w:val="24"/>
                <w:szCs w:val="24"/>
              </w:rPr>
            </w:pPr>
            <w:r w:rsidRPr="00D80696">
              <w:rPr>
                <w:rFonts w:ascii="Calibri" w:hAnsi="Calibri" w:cs="Calibri"/>
                <w:sz w:val="24"/>
                <w:szCs w:val="24"/>
              </w:rPr>
              <w:t>Competent in the use of Microsoft Office packages</w:t>
            </w:r>
          </w:p>
        </w:tc>
        <w:tc>
          <w:tcPr>
            <w:tcW w:w="1526" w:type="dxa"/>
          </w:tcPr>
          <w:p w:rsidR="00031AC9" w:rsidRPr="00D80696" w:rsidRDefault="00031AC9" w:rsidP="004C464A">
            <w:pPr>
              <w:ind w:left="458" w:hanging="458"/>
              <w:rPr>
                <w:rFonts w:ascii="Calibri" w:hAnsi="Calibri" w:cs="Calibri"/>
              </w:rPr>
            </w:pPr>
            <w:r w:rsidRPr="00D80696">
              <w:rPr>
                <w:rFonts w:ascii="Calibri" w:hAnsi="Calibri" w:cs="Calibri"/>
              </w:rPr>
              <w:t>Desirable</w:t>
            </w:r>
          </w:p>
          <w:p w:rsidR="00031AC9" w:rsidRPr="00D80696" w:rsidRDefault="00031AC9" w:rsidP="004C464A">
            <w:pPr>
              <w:ind w:left="1054" w:hanging="1054"/>
              <w:rPr>
                <w:rFonts w:ascii="Calibri" w:hAnsi="Calibri" w:cs="Calibri"/>
              </w:rPr>
            </w:pPr>
            <w:r w:rsidRPr="00D80696">
              <w:rPr>
                <w:rFonts w:ascii="Calibri" w:hAnsi="Calibri" w:cs="Calibri"/>
              </w:rPr>
              <w:t>Desirable</w:t>
            </w:r>
          </w:p>
        </w:tc>
      </w:tr>
    </w:tbl>
    <w:p w:rsidR="00031AC9" w:rsidRPr="00D80696" w:rsidRDefault="00031AC9" w:rsidP="00031AC9">
      <w:pPr>
        <w:rPr>
          <w:rFonts w:ascii="Calibri" w:hAnsi="Calibri" w:cs="Calibri"/>
          <w:b/>
          <w:u w:val="single"/>
        </w:rPr>
      </w:pPr>
    </w:p>
    <w:p w:rsidR="00031AC9" w:rsidRPr="00D80696" w:rsidRDefault="00031AC9" w:rsidP="00031AC9">
      <w:pPr>
        <w:rPr>
          <w:rFonts w:ascii="Calibri" w:hAnsi="Calibri" w:cs="Calibri"/>
          <w:b/>
          <w:u w:val="single"/>
        </w:rPr>
      </w:pPr>
    </w:p>
    <w:p w:rsidR="00031AC9" w:rsidRPr="00D80696" w:rsidRDefault="00031AC9" w:rsidP="00031AC9">
      <w:pPr>
        <w:rPr>
          <w:rFonts w:ascii="Calibri" w:hAnsi="Calibri" w:cs="Calibri"/>
        </w:rPr>
      </w:pPr>
      <w:r w:rsidRPr="00D80696">
        <w:rPr>
          <w:rFonts w:ascii="Calibri" w:hAnsi="Calibri" w:cs="Calibri"/>
          <w:b/>
          <w:u w:val="single"/>
        </w:rPr>
        <w:t>Personal Skills / Attitudes:</w:t>
      </w:r>
    </w:p>
    <w:p w:rsidR="00031AC9" w:rsidRPr="00D80696" w:rsidRDefault="00031AC9" w:rsidP="00031AC9">
      <w:pPr>
        <w:rPr>
          <w:rFonts w:ascii="Calibri" w:hAnsi="Calibri" w:cs="Calibri"/>
        </w:rPr>
      </w:pPr>
      <w:r w:rsidRPr="00D80696">
        <w:rPr>
          <w:rFonts w:ascii="Calibri" w:hAnsi="Calibri" w:cs="Calibri"/>
        </w:rPr>
        <w:t>The successful candidate should:</w:t>
      </w:r>
    </w:p>
    <w:p w:rsidR="00031AC9" w:rsidRPr="00D80696" w:rsidRDefault="00031AC9" w:rsidP="00031AC9">
      <w:pPr>
        <w:rPr>
          <w:rFonts w:ascii="Calibri" w:hAnsi="Calibri" w:cs="Calibri"/>
        </w:rPr>
      </w:pPr>
    </w:p>
    <w:tbl>
      <w:tblPr>
        <w:tblW w:w="9901" w:type="dxa"/>
        <w:tblLayout w:type="fixed"/>
        <w:tblLook w:val="0000" w:firstRow="0" w:lastRow="0" w:firstColumn="0" w:lastColumn="0" w:noHBand="0" w:noVBand="0"/>
      </w:tblPr>
      <w:tblGrid>
        <w:gridCol w:w="8075"/>
        <w:gridCol w:w="1826"/>
      </w:tblGrid>
      <w:tr w:rsidR="00031AC9" w:rsidRPr="00D80696" w:rsidTr="00E51ABF">
        <w:trPr>
          <w:trHeight w:val="487"/>
        </w:trPr>
        <w:tc>
          <w:tcPr>
            <w:tcW w:w="8075" w:type="dxa"/>
          </w:tcPr>
          <w:p w:rsidR="00031AC9" w:rsidRPr="00D80696" w:rsidRDefault="00031AC9" w:rsidP="004C464A">
            <w:pPr>
              <w:numPr>
                <w:ilvl w:val="0"/>
                <w:numId w:val="13"/>
              </w:numPr>
              <w:ind w:hanging="388"/>
              <w:rPr>
                <w:rFonts w:ascii="Calibri" w:hAnsi="Calibri" w:cs="Calibri"/>
              </w:rPr>
            </w:pPr>
            <w:r w:rsidRPr="00D80696">
              <w:rPr>
                <w:rFonts w:ascii="Calibri" w:hAnsi="Calibri" w:cs="Calibri"/>
              </w:rPr>
              <w:t>Be committed to the Christian ethos of the college</w:t>
            </w:r>
          </w:p>
          <w:p w:rsidR="00031AC9" w:rsidRPr="00D80696" w:rsidRDefault="00031AC9" w:rsidP="004C464A">
            <w:pPr>
              <w:numPr>
                <w:ilvl w:val="0"/>
                <w:numId w:val="13"/>
              </w:numPr>
              <w:ind w:hanging="388"/>
              <w:rPr>
                <w:rFonts w:ascii="Calibri" w:hAnsi="Calibri" w:cs="Calibri"/>
              </w:rPr>
            </w:pPr>
            <w:r w:rsidRPr="00D80696">
              <w:rPr>
                <w:rFonts w:ascii="Calibri" w:hAnsi="Calibri" w:cs="Calibri"/>
              </w:rPr>
              <w:t>Have good communication skills</w:t>
            </w:r>
          </w:p>
        </w:tc>
        <w:tc>
          <w:tcPr>
            <w:tcW w:w="1826" w:type="dxa"/>
          </w:tcPr>
          <w:p w:rsidR="00031AC9" w:rsidRPr="00D80696" w:rsidRDefault="00031AC9" w:rsidP="00BC12E7">
            <w:pPr>
              <w:rPr>
                <w:rFonts w:ascii="Calibri" w:hAnsi="Calibri" w:cs="Calibri"/>
              </w:rPr>
            </w:pPr>
            <w:r w:rsidRPr="00D80696">
              <w:rPr>
                <w:rFonts w:ascii="Calibri" w:hAnsi="Calibri" w:cs="Calibri"/>
              </w:rPr>
              <w:t>Essential</w:t>
            </w:r>
          </w:p>
          <w:p w:rsidR="00031AC9" w:rsidRPr="00D80696" w:rsidRDefault="00031AC9" w:rsidP="00BC12E7">
            <w:pPr>
              <w:rPr>
                <w:rFonts w:ascii="Calibri" w:hAnsi="Calibri" w:cs="Calibri"/>
              </w:rPr>
            </w:pPr>
            <w:r w:rsidRPr="00D80696">
              <w:rPr>
                <w:rFonts w:ascii="Calibri" w:hAnsi="Calibri" w:cs="Calibri"/>
              </w:rPr>
              <w:t>Essential</w:t>
            </w:r>
          </w:p>
        </w:tc>
      </w:tr>
      <w:tr w:rsidR="00031AC9" w:rsidRPr="00D80696" w:rsidTr="00E51ABF">
        <w:trPr>
          <w:trHeight w:val="237"/>
        </w:trPr>
        <w:tc>
          <w:tcPr>
            <w:tcW w:w="8075" w:type="dxa"/>
          </w:tcPr>
          <w:p w:rsidR="00031AC9" w:rsidRPr="00D80696" w:rsidRDefault="00031AC9" w:rsidP="004C464A">
            <w:pPr>
              <w:numPr>
                <w:ilvl w:val="0"/>
                <w:numId w:val="13"/>
              </w:numPr>
              <w:ind w:hanging="388"/>
              <w:rPr>
                <w:rFonts w:ascii="Calibri" w:hAnsi="Calibri" w:cs="Calibri"/>
              </w:rPr>
            </w:pPr>
            <w:r w:rsidRPr="00D80696">
              <w:rPr>
                <w:rFonts w:ascii="Calibri" w:hAnsi="Calibri" w:cs="Calibri"/>
              </w:rPr>
              <w:t>Have the ability to work as part of a team</w:t>
            </w:r>
          </w:p>
        </w:tc>
        <w:tc>
          <w:tcPr>
            <w:tcW w:w="1826" w:type="dxa"/>
          </w:tcPr>
          <w:p w:rsidR="00031AC9" w:rsidRPr="00D80696" w:rsidRDefault="00031AC9" w:rsidP="00BC12E7">
            <w:pPr>
              <w:rPr>
                <w:rFonts w:ascii="Calibri" w:hAnsi="Calibri" w:cs="Calibri"/>
              </w:rPr>
            </w:pPr>
            <w:r w:rsidRPr="00D80696">
              <w:rPr>
                <w:rFonts w:ascii="Calibri" w:hAnsi="Calibri" w:cs="Calibri"/>
              </w:rPr>
              <w:t>Essential</w:t>
            </w:r>
          </w:p>
        </w:tc>
      </w:tr>
      <w:tr w:rsidR="00031AC9" w:rsidRPr="00D80696" w:rsidTr="00E51ABF">
        <w:trPr>
          <w:trHeight w:val="250"/>
        </w:trPr>
        <w:tc>
          <w:tcPr>
            <w:tcW w:w="8075" w:type="dxa"/>
          </w:tcPr>
          <w:p w:rsidR="00031AC9" w:rsidRPr="00D80696" w:rsidRDefault="00031AC9" w:rsidP="004C464A">
            <w:pPr>
              <w:numPr>
                <w:ilvl w:val="0"/>
                <w:numId w:val="13"/>
              </w:numPr>
              <w:ind w:hanging="388"/>
              <w:rPr>
                <w:rFonts w:ascii="Calibri" w:hAnsi="Calibri" w:cs="Calibri"/>
              </w:rPr>
            </w:pPr>
            <w:r w:rsidRPr="00D80696">
              <w:rPr>
                <w:rFonts w:ascii="Calibri" w:hAnsi="Calibri" w:cs="Calibri"/>
              </w:rPr>
              <w:t xml:space="preserve">Be willing to work flexibly within the College and its Sports Centres </w:t>
            </w:r>
          </w:p>
        </w:tc>
        <w:tc>
          <w:tcPr>
            <w:tcW w:w="1826" w:type="dxa"/>
          </w:tcPr>
          <w:p w:rsidR="00031AC9" w:rsidRPr="00D80696" w:rsidRDefault="00031AC9" w:rsidP="00BC12E7">
            <w:pPr>
              <w:rPr>
                <w:rFonts w:ascii="Calibri" w:hAnsi="Calibri" w:cs="Calibri"/>
              </w:rPr>
            </w:pPr>
            <w:r w:rsidRPr="00D80696">
              <w:rPr>
                <w:rFonts w:ascii="Calibri" w:hAnsi="Calibri" w:cs="Calibri"/>
              </w:rPr>
              <w:t>Essential</w:t>
            </w:r>
          </w:p>
        </w:tc>
      </w:tr>
      <w:tr w:rsidR="00031AC9" w:rsidRPr="00D80696" w:rsidTr="00E51ABF">
        <w:trPr>
          <w:trHeight w:val="474"/>
        </w:trPr>
        <w:tc>
          <w:tcPr>
            <w:tcW w:w="8075" w:type="dxa"/>
          </w:tcPr>
          <w:p w:rsidR="00031AC9" w:rsidRPr="00D80696" w:rsidRDefault="00031AC9" w:rsidP="004C464A">
            <w:pPr>
              <w:numPr>
                <w:ilvl w:val="0"/>
                <w:numId w:val="13"/>
              </w:numPr>
              <w:ind w:hanging="388"/>
              <w:rPr>
                <w:rFonts w:ascii="Calibri" w:hAnsi="Calibri" w:cs="Calibri"/>
              </w:rPr>
            </w:pPr>
            <w:r w:rsidRPr="00D80696">
              <w:rPr>
                <w:rFonts w:ascii="Calibri" w:hAnsi="Calibri" w:cs="Calibri"/>
              </w:rPr>
              <w:t>Have the ability to establish effective working relationships with members of staff and with students</w:t>
            </w:r>
          </w:p>
        </w:tc>
        <w:tc>
          <w:tcPr>
            <w:tcW w:w="1826" w:type="dxa"/>
          </w:tcPr>
          <w:p w:rsidR="00031AC9" w:rsidRPr="00D80696" w:rsidRDefault="00031AC9" w:rsidP="00BC12E7">
            <w:pPr>
              <w:rPr>
                <w:rFonts w:ascii="Calibri" w:hAnsi="Calibri" w:cs="Calibri"/>
              </w:rPr>
            </w:pPr>
          </w:p>
          <w:p w:rsidR="00031AC9" w:rsidRPr="00D80696" w:rsidRDefault="00031AC9" w:rsidP="00BC12E7">
            <w:pPr>
              <w:rPr>
                <w:rFonts w:ascii="Calibri" w:hAnsi="Calibri" w:cs="Calibri"/>
              </w:rPr>
            </w:pPr>
            <w:r w:rsidRPr="00D80696">
              <w:rPr>
                <w:rFonts w:ascii="Calibri" w:hAnsi="Calibri" w:cs="Calibri"/>
              </w:rPr>
              <w:t>Essential</w:t>
            </w:r>
          </w:p>
        </w:tc>
      </w:tr>
      <w:tr w:rsidR="00031AC9" w:rsidRPr="00D80696" w:rsidTr="00E51ABF">
        <w:trPr>
          <w:trHeight w:val="237"/>
        </w:trPr>
        <w:tc>
          <w:tcPr>
            <w:tcW w:w="8075" w:type="dxa"/>
          </w:tcPr>
          <w:p w:rsidR="00031AC9" w:rsidRPr="00D80696" w:rsidRDefault="00031AC9" w:rsidP="004C464A">
            <w:pPr>
              <w:numPr>
                <w:ilvl w:val="0"/>
                <w:numId w:val="13"/>
              </w:numPr>
              <w:ind w:hanging="388"/>
              <w:rPr>
                <w:rFonts w:ascii="Calibri" w:hAnsi="Calibri" w:cs="Calibri"/>
              </w:rPr>
            </w:pPr>
            <w:r w:rsidRPr="00D80696">
              <w:rPr>
                <w:rFonts w:ascii="Calibri" w:hAnsi="Calibri" w:cs="Calibri"/>
              </w:rPr>
              <w:t>Display the values, attitudes and behaviour consistent with the Ethos of the College</w:t>
            </w:r>
          </w:p>
        </w:tc>
        <w:tc>
          <w:tcPr>
            <w:tcW w:w="1826" w:type="dxa"/>
          </w:tcPr>
          <w:p w:rsidR="00031AC9" w:rsidRPr="00D80696" w:rsidRDefault="00031AC9" w:rsidP="00BC12E7">
            <w:pPr>
              <w:rPr>
                <w:rFonts w:ascii="Calibri" w:hAnsi="Calibri" w:cs="Calibri"/>
              </w:rPr>
            </w:pPr>
            <w:r w:rsidRPr="00D80696">
              <w:rPr>
                <w:rFonts w:ascii="Calibri" w:hAnsi="Calibri" w:cs="Calibri"/>
              </w:rPr>
              <w:t>Essential</w:t>
            </w:r>
          </w:p>
        </w:tc>
      </w:tr>
      <w:tr w:rsidR="00031AC9" w:rsidRPr="00D80696" w:rsidTr="00E51ABF">
        <w:trPr>
          <w:trHeight w:val="250"/>
        </w:trPr>
        <w:tc>
          <w:tcPr>
            <w:tcW w:w="8075" w:type="dxa"/>
          </w:tcPr>
          <w:p w:rsidR="00031AC9" w:rsidRPr="00D80696" w:rsidRDefault="00031AC9" w:rsidP="004C464A">
            <w:pPr>
              <w:numPr>
                <w:ilvl w:val="0"/>
                <w:numId w:val="13"/>
              </w:numPr>
              <w:ind w:hanging="388"/>
              <w:rPr>
                <w:rFonts w:ascii="Calibri" w:hAnsi="Calibri" w:cs="Calibri"/>
              </w:rPr>
            </w:pPr>
            <w:proofErr w:type="spellStart"/>
            <w:r w:rsidRPr="00D80696">
              <w:rPr>
                <w:rFonts w:ascii="Calibri" w:hAnsi="Calibri" w:cs="Calibri"/>
              </w:rPr>
              <w:t>Posses</w:t>
            </w:r>
            <w:proofErr w:type="spellEnd"/>
            <w:r w:rsidRPr="00D80696">
              <w:rPr>
                <w:rFonts w:ascii="Calibri" w:hAnsi="Calibri" w:cs="Calibri"/>
              </w:rPr>
              <w:t xml:space="preserve"> </w:t>
            </w:r>
            <w:proofErr w:type="spellStart"/>
            <w:r w:rsidRPr="00D80696">
              <w:rPr>
                <w:rFonts w:ascii="Calibri" w:hAnsi="Calibri" w:cs="Calibri"/>
              </w:rPr>
              <w:t>self direction</w:t>
            </w:r>
            <w:proofErr w:type="spellEnd"/>
            <w:r w:rsidRPr="00D80696">
              <w:rPr>
                <w:rFonts w:ascii="Calibri" w:hAnsi="Calibri" w:cs="Calibri"/>
              </w:rPr>
              <w:t xml:space="preserve"> and motivation</w:t>
            </w:r>
          </w:p>
        </w:tc>
        <w:tc>
          <w:tcPr>
            <w:tcW w:w="1826" w:type="dxa"/>
          </w:tcPr>
          <w:p w:rsidR="00031AC9" w:rsidRPr="00D80696" w:rsidRDefault="00031AC9" w:rsidP="00BC12E7">
            <w:pPr>
              <w:rPr>
                <w:rFonts w:ascii="Calibri" w:hAnsi="Calibri" w:cs="Calibri"/>
              </w:rPr>
            </w:pPr>
            <w:r w:rsidRPr="00D80696">
              <w:rPr>
                <w:rFonts w:ascii="Calibri" w:hAnsi="Calibri" w:cs="Calibri"/>
              </w:rPr>
              <w:t>Essential</w:t>
            </w:r>
          </w:p>
        </w:tc>
      </w:tr>
      <w:tr w:rsidR="00031AC9" w:rsidRPr="009F427A" w:rsidTr="00E51ABF">
        <w:trPr>
          <w:trHeight w:val="249"/>
        </w:trPr>
        <w:tc>
          <w:tcPr>
            <w:tcW w:w="8075" w:type="dxa"/>
          </w:tcPr>
          <w:p w:rsidR="00031AC9" w:rsidRPr="00E51ABF" w:rsidRDefault="00031AC9" w:rsidP="00E51ABF">
            <w:pPr>
              <w:numPr>
                <w:ilvl w:val="0"/>
                <w:numId w:val="13"/>
              </w:numPr>
              <w:ind w:hanging="388"/>
              <w:rPr>
                <w:rFonts w:ascii="Calibri" w:hAnsi="Calibri" w:cs="Calibri"/>
              </w:rPr>
            </w:pPr>
            <w:r w:rsidRPr="00D80696">
              <w:rPr>
                <w:rFonts w:ascii="Calibri" w:hAnsi="Calibri" w:cs="Calibri"/>
              </w:rPr>
              <w:t>Be willing to work flexible hours including evenings/weekends where necessary</w:t>
            </w:r>
          </w:p>
        </w:tc>
        <w:tc>
          <w:tcPr>
            <w:tcW w:w="1826" w:type="dxa"/>
          </w:tcPr>
          <w:p w:rsidR="00031AC9" w:rsidRPr="009F427A" w:rsidRDefault="00031AC9" w:rsidP="00E51ABF">
            <w:pPr>
              <w:rPr>
                <w:rFonts w:ascii="Calibri" w:hAnsi="Calibri" w:cs="Calibri"/>
              </w:rPr>
            </w:pPr>
            <w:r w:rsidRPr="00D80696">
              <w:rPr>
                <w:rFonts w:ascii="Calibri" w:hAnsi="Calibri" w:cs="Calibri"/>
              </w:rPr>
              <w:t>Essential</w:t>
            </w:r>
          </w:p>
        </w:tc>
      </w:tr>
      <w:tr w:rsidR="00E51ABF" w:rsidRPr="009F427A" w:rsidTr="00E51ABF">
        <w:trPr>
          <w:trHeight w:val="253"/>
        </w:trPr>
        <w:tc>
          <w:tcPr>
            <w:tcW w:w="8075" w:type="dxa"/>
          </w:tcPr>
          <w:p w:rsidR="00E51ABF" w:rsidRPr="00D80696" w:rsidRDefault="00E51ABF" w:rsidP="004C464A">
            <w:pPr>
              <w:numPr>
                <w:ilvl w:val="0"/>
                <w:numId w:val="13"/>
              </w:numPr>
              <w:ind w:hanging="388"/>
              <w:rPr>
                <w:rFonts w:ascii="Calibri" w:hAnsi="Calibri" w:cs="Calibri"/>
              </w:rPr>
            </w:pPr>
            <w:r w:rsidRPr="00E51ABF">
              <w:rPr>
                <w:rFonts w:ascii="Calibri" w:hAnsi="Calibri" w:cs="Calibri"/>
              </w:rPr>
              <w:t>Be committed to equality of opportunity and safeguarding of young people</w:t>
            </w:r>
          </w:p>
        </w:tc>
        <w:tc>
          <w:tcPr>
            <w:tcW w:w="1826" w:type="dxa"/>
          </w:tcPr>
          <w:p w:rsidR="00E51ABF" w:rsidRPr="00D80696" w:rsidRDefault="00E51ABF" w:rsidP="00BC12E7">
            <w:pPr>
              <w:rPr>
                <w:rFonts w:ascii="Calibri" w:hAnsi="Calibri" w:cs="Calibri"/>
              </w:rPr>
            </w:pPr>
            <w:r>
              <w:rPr>
                <w:rFonts w:ascii="Calibri" w:hAnsi="Calibri" w:cs="Calibri"/>
              </w:rPr>
              <w:t>Essential</w:t>
            </w:r>
          </w:p>
        </w:tc>
      </w:tr>
      <w:tr w:rsidR="00E51ABF" w:rsidRPr="009F427A" w:rsidTr="00E51ABF">
        <w:trPr>
          <w:trHeight w:val="315"/>
        </w:trPr>
        <w:tc>
          <w:tcPr>
            <w:tcW w:w="8075" w:type="dxa"/>
          </w:tcPr>
          <w:p w:rsidR="00E51ABF" w:rsidRPr="00E51ABF" w:rsidRDefault="00E51ABF" w:rsidP="00E51ABF">
            <w:pPr>
              <w:pStyle w:val="ListParagraph"/>
              <w:numPr>
                <w:ilvl w:val="0"/>
                <w:numId w:val="17"/>
              </w:numPr>
              <w:ind w:left="306" w:hanging="426"/>
              <w:rPr>
                <w:rFonts w:eastAsia="Times New Roman" w:cstheme="minorHAnsi"/>
              </w:rPr>
            </w:pPr>
            <w:r w:rsidRPr="004E3F7F">
              <w:rPr>
                <w:rFonts w:cstheme="minorHAnsi"/>
              </w:rPr>
              <w:t>Enhanced Disclosure clearance (including barred list check) *</w:t>
            </w:r>
          </w:p>
        </w:tc>
        <w:tc>
          <w:tcPr>
            <w:tcW w:w="1826" w:type="dxa"/>
          </w:tcPr>
          <w:p w:rsidR="00E51ABF" w:rsidRPr="00D80696" w:rsidRDefault="00E51ABF" w:rsidP="00BC12E7">
            <w:pPr>
              <w:rPr>
                <w:rFonts w:ascii="Calibri" w:hAnsi="Calibri" w:cs="Calibri"/>
              </w:rPr>
            </w:pPr>
            <w:r>
              <w:rPr>
                <w:rFonts w:ascii="Calibri" w:hAnsi="Calibri" w:cs="Calibri"/>
              </w:rPr>
              <w:t>Essential</w:t>
            </w:r>
          </w:p>
        </w:tc>
      </w:tr>
      <w:tr w:rsidR="00E51ABF" w:rsidRPr="009F427A" w:rsidTr="00E51ABF">
        <w:trPr>
          <w:trHeight w:val="189"/>
        </w:trPr>
        <w:tc>
          <w:tcPr>
            <w:tcW w:w="8075" w:type="dxa"/>
          </w:tcPr>
          <w:p w:rsidR="00E51ABF" w:rsidRPr="00E51ABF" w:rsidRDefault="00E51ABF" w:rsidP="00E51ABF">
            <w:pPr>
              <w:pStyle w:val="ListParagraph"/>
              <w:numPr>
                <w:ilvl w:val="0"/>
                <w:numId w:val="19"/>
              </w:numPr>
              <w:ind w:left="306" w:hanging="426"/>
              <w:rPr>
                <w:rFonts w:ascii="Calibri" w:hAnsi="Calibri" w:cs="Calibri"/>
              </w:rPr>
            </w:pPr>
            <w:r w:rsidRPr="00E51ABF">
              <w:rPr>
                <w:rFonts w:ascii="Calibri" w:hAnsi="Calibri" w:cs="Calibri"/>
              </w:rPr>
              <w:t>Medical clearance*</w:t>
            </w:r>
          </w:p>
        </w:tc>
        <w:tc>
          <w:tcPr>
            <w:tcW w:w="1826" w:type="dxa"/>
          </w:tcPr>
          <w:p w:rsidR="00E51ABF" w:rsidRPr="00D80696" w:rsidRDefault="00E51ABF" w:rsidP="00BC12E7">
            <w:pPr>
              <w:rPr>
                <w:rFonts w:ascii="Calibri" w:hAnsi="Calibri" w:cs="Calibri"/>
              </w:rPr>
            </w:pPr>
            <w:r>
              <w:rPr>
                <w:rFonts w:ascii="Calibri" w:hAnsi="Calibri" w:cs="Calibri"/>
              </w:rPr>
              <w:t>Essential</w:t>
            </w:r>
          </w:p>
        </w:tc>
      </w:tr>
      <w:tr w:rsidR="00E51ABF" w:rsidRPr="009F427A" w:rsidTr="00E51ABF">
        <w:trPr>
          <w:trHeight w:val="189"/>
        </w:trPr>
        <w:tc>
          <w:tcPr>
            <w:tcW w:w="8075" w:type="dxa"/>
          </w:tcPr>
          <w:p w:rsidR="00E51ABF" w:rsidRPr="00E51ABF" w:rsidRDefault="00E51ABF" w:rsidP="00E51ABF">
            <w:pPr>
              <w:pStyle w:val="ListParagraph"/>
              <w:numPr>
                <w:ilvl w:val="0"/>
                <w:numId w:val="19"/>
              </w:numPr>
              <w:ind w:left="306" w:hanging="426"/>
              <w:rPr>
                <w:rFonts w:ascii="Calibri" w:hAnsi="Calibri" w:cs="Calibri"/>
              </w:rPr>
            </w:pPr>
            <w:r w:rsidRPr="00E51ABF">
              <w:rPr>
                <w:rFonts w:ascii="Calibri" w:hAnsi="Calibri" w:cs="Calibri"/>
              </w:rPr>
              <w:t>Provision of two references which are deemed as satisfactory to the Principal*</w:t>
            </w:r>
          </w:p>
        </w:tc>
        <w:tc>
          <w:tcPr>
            <w:tcW w:w="1826" w:type="dxa"/>
          </w:tcPr>
          <w:p w:rsidR="00E51ABF" w:rsidRPr="00D80696" w:rsidRDefault="00E51ABF" w:rsidP="00BC12E7">
            <w:pPr>
              <w:rPr>
                <w:rFonts w:ascii="Calibri" w:hAnsi="Calibri" w:cs="Calibri"/>
              </w:rPr>
            </w:pPr>
            <w:r>
              <w:rPr>
                <w:rFonts w:ascii="Calibri" w:hAnsi="Calibri" w:cs="Calibri"/>
              </w:rPr>
              <w:t>Essential</w:t>
            </w:r>
          </w:p>
        </w:tc>
      </w:tr>
      <w:tr w:rsidR="00E51ABF" w:rsidRPr="009F427A" w:rsidTr="00E51ABF">
        <w:trPr>
          <w:trHeight w:val="355"/>
        </w:trPr>
        <w:tc>
          <w:tcPr>
            <w:tcW w:w="8075" w:type="dxa"/>
          </w:tcPr>
          <w:p w:rsidR="00E51ABF" w:rsidRDefault="00E51ABF" w:rsidP="00E51ABF">
            <w:pPr>
              <w:pStyle w:val="ListParagraph"/>
              <w:numPr>
                <w:ilvl w:val="0"/>
                <w:numId w:val="19"/>
              </w:numPr>
              <w:ind w:left="306" w:hanging="426"/>
              <w:rPr>
                <w:rFonts w:ascii="Calibri" w:hAnsi="Calibri" w:cs="Calibri"/>
              </w:rPr>
            </w:pPr>
            <w:r w:rsidRPr="00E51ABF">
              <w:rPr>
                <w:rFonts w:ascii="Calibri" w:hAnsi="Calibri" w:cs="Calibri"/>
              </w:rPr>
              <w:t>The ability to meet the requirements of the Asylum and Immigration Act (to be eligible to work in the UK)</w:t>
            </w:r>
          </w:p>
          <w:p w:rsidR="00E51ABF" w:rsidRPr="00E51ABF" w:rsidRDefault="00E51ABF" w:rsidP="00E51ABF">
            <w:pPr>
              <w:pStyle w:val="ListParagraph"/>
              <w:ind w:left="306"/>
              <w:rPr>
                <w:rFonts w:ascii="Calibri" w:hAnsi="Calibri" w:cs="Calibri"/>
              </w:rPr>
            </w:pPr>
          </w:p>
        </w:tc>
        <w:tc>
          <w:tcPr>
            <w:tcW w:w="1826" w:type="dxa"/>
          </w:tcPr>
          <w:p w:rsidR="00E51ABF" w:rsidRPr="00D80696" w:rsidRDefault="00E51ABF" w:rsidP="00BC12E7">
            <w:pPr>
              <w:rPr>
                <w:rFonts w:ascii="Calibri" w:hAnsi="Calibri" w:cs="Calibri"/>
              </w:rPr>
            </w:pPr>
            <w:r>
              <w:rPr>
                <w:rFonts w:ascii="Calibri" w:hAnsi="Calibri" w:cs="Calibri"/>
              </w:rPr>
              <w:t>Essential</w:t>
            </w:r>
          </w:p>
        </w:tc>
      </w:tr>
    </w:tbl>
    <w:p w:rsidR="00E51ABF" w:rsidRPr="004E3F7F" w:rsidRDefault="00E51ABF" w:rsidP="00E51ABF">
      <w:pPr>
        <w:framePr w:hSpace="180" w:wrap="around" w:vAnchor="text" w:hAnchor="margin" w:y="123"/>
        <w:jc w:val="both"/>
        <w:rPr>
          <w:rFonts w:eastAsia="Times New Roman" w:cstheme="minorHAnsi"/>
        </w:rPr>
      </w:pPr>
    </w:p>
    <w:p w:rsidR="00D41B0C" w:rsidRDefault="00E51ABF" w:rsidP="00E51ABF">
      <w:pPr>
        <w:rPr>
          <w:rFonts w:eastAsia="Times New Roman" w:cstheme="minorHAnsi"/>
          <w:b/>
          <w:sz w:val="24"/>
          <w:szCs w:val="24"/>
        </w:rPr>
      </w:pPr>
      <w:r w:rsidRPr="004E3F7F">
        <w:rPr>
          <w:rFonts w:eastAsia="Times New Roman" w:cstheme="minorHAnsi"/>
        </w:rPr>
        <w:t>*following a conditional offer of appointment</w:t>
      </w:r>
    </w:p>
    <w:p w:rsidR="00524282" w:rsidRDefault="00D72420" w:rsidP="007E7EE1">
      <w:pPr>
        <w:jc w:val="center"/>
        <w:rPr>
          <w:rFonts w:eastAsia="Times New Roman" w:cstheme="minorHAnsi"/>
          <w:b/>
          <w:sz w:val="24"/>
          <w:szCs w:val="24"/>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88960" behindDoc="0" locked="0" layoutInCell="1" allowOverlap="1" wp14:anchorId="01EC598D" wp14:editId="63342F64">
            <wp:simplePos x="0" y="0"/>
            <wp:positionH relativeFrom="margin">
              <wp:align>center</wp:align>
            </wp:positionH>
            <wp:positionV relativeFrom="page">
              <wp:posOffset>923925</wp:posOffset>
            </wp:positionV>
            <wp:extent cx="1485900" cy="997585"/>
            <wp:effectExtent l="0" t="0" r="0" b="0"/>
            <wp:wrapSquare wrapText="bothSides"/>
            <wp:docPr id="6" name="Picture 6"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1AC9" w:rsidRDefault="00031AC9" w:rsidP="007E7EE1">
      <w:pPr>
        <w:jc w:val="center"/>
        <w:rPr>
          <w:rFonts w:eastAsia="Times New Roman" w:cstheme="minorHAnsi"/>
          <w:b/>
          <w:sz w:val="24"/>
          <w:szCs w:val="24"/>
        </w:rPr>
      </w:pPr>
    </w:p>
    <w:p w:rsidR="00031AC9" w:rsidRDefault="00031AC9" w:rsidP="007E7EE1">
      <w:pPr>
        <w:jc w:val="center"/>
        <w:rPr>
          <w:rFonts w:eastAsia="Times New Roman" w:cstheme="minorHAnsi"/>
          <w:b/>
          <w:sz w:val="24"/>
          <w:szCs w:val="24"/>
        </w:rPr>
      </w:pPr>
    </w:p>
    <w:p w:rsidR="00031AC9" w:rsidRDefault="00031AC9" w:rsidP="007E7EE1">
      <w:pPr>
        <w:jc w:val="center"/>
        <w:rPr>
          <w:rFonts w:eastAsia="Times New Roman" w:cstheme="minorHAnsi"/>
          <w:b/>
          <w:sz w:val="24"/>
          <w:szCs w:val="24"/>
        </w:rPr>
      </w:pPr>
    </w:p>
    <w:p w:rsidR="00031AC9" w:rsidRDefault="00031AC9" w:rsidP="007E7EE1">
      <w:pPr>
        <w:jc w:val="center"/>
        <w:rPr>
          <w:rFonts w:eastAsia="Times New Roman" w:cstheme="minorHAnsi"/>
          <w:b/>
          <w:sz w:val="24"/>
          <w:szCs w:val="24"/>
        </w:rPr>
      </w:pPr>
    </w:p>
    <w:p w:rsidR="00031AC9" w:rsidRDefault="00031AC9" w:rsidP="007E7EE1">
      <w:pPr>
        <w:jc w:val="center"/>
        <w:rPr>
          <w:rFonts w:eastAsia="Times New Roman" w:cstheme="minorHAnsi"/>
          <w:b/>
          <w:sz w:val="24"/>
          <w:szCs w:val="24"/>
        </w:rPr>
      </w:pPr>
    </w:p>
    <w:p w:rsidR="00031AC9" w:rsidRDefault="00031AC9" w:rsidP="007E7EE1">
      <w:pPr>
        <w:jc w:val="center"/>
        <w:rPr>
          <w:rFonts w:eastAsia="Times New Roman" w:cstheme="minorHAnsi"/>
          <w:b/>
          <w:sz w:val="24"/>
          <w:szCs w:val="24"/>
        </w:rPr>
      </w:pPr>
    </w:p>
    <w:p w:rsidR="00031AC9" w:rsidRDefault="00031AC9" w:rsidP="00D72420">
      <w:pPr>
        <w:rPr>
          <w:rFonts w:eastAsia="Times New Roman" w:cstheme="minorHAnsi"/>
          <w:b/>
          <w:sz w:val="24"/>
          <w:szCs w:val="24"/>
        </w:rPr>
      </w:pPr>
      <w:bookmarkStart w:id="0" w:name="_GoBack"/>
      <w:bookmarkEnd w:id="0"/>
    </w:p>
    <w:p w:rsidR="007E7EE1" w:rsidRPr="004C464A" w:rsidRDefault="007E7EE1" w:rsidP="007E7EE1">
      <w:pPr>
        <w:jc w:val="center"/>
        <w:rPr>
          <w:rFonts w:eastAsia="Times New Roman" w:cstheme="minorHAnsi"/>
          <w:b/>
          <w:sz w:val="24"/>
          <w:szCs w:val="24"/>
        </w:rPr>
      </w:pPr>
      <w:r w:rsidRPr="004C464A">
        <w:rPr>
          <w:rFonts w:eastAsia="Times New Roman" w:cstheme="minorHAnsi"/>
          <w:b/>
          <w:sz w:val="24"/>
          <w:szCs w:val="24"/>
        </w:rPr>
        <w:t>SUMMARY OF MAIN TERMS AND CONDITIONS</w:t>
      </w:r>
    </w:p>
    <w:p w:rsidR="007E7EE1" w:rsidRPr="004C464A" w:rsidRDefault="007E7EE1" w:rsidP="007E7EE1">
      <w:pPr>
        <w:jc w:val="center"/>
        <w:rPr>
          <w:rFonts w:eastAsia="Times New Roman" w:cstheme="minorHAnsi"/>
          <w:b/>
          <w:sz w:val="24"/>
          <w:szCs w:val="24"/>
        </w:rPr>
      </w:pPr>
      <w:r w:rsidRPr="004C464A">
        <w:rPr>
          <w:rFonts w:eastAsia="Times New Roman" w:cstheme="minorHAnsi"/>
          <w:b/>
          <w:sz w:val="24"/>
          <w:szCs w:val="24"/>
        </w:rPr>
        <w:t>SUPPORT STAFF</w:t>
      </w:r>
    </w:p>
    <w:p w:rsidR="007E7EE1" w:rsidRPr="004C464A" w:rsidRDefault="007E7EE1" w:rsidP="007E7EE1">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FE6E2E" w:rsidRPr="00EF10FD" w:rsidTr="00FE6E2E">
        <w:trPr>
          <w:trHeight w:val="1123"/>
        </w:trPr>
        <w:tc>
          <w:tcPr>
            <w:tcW w:w="2671" w:type="dxa"/>
            <w:shd w:val="clear" w:color="auto" w:fill="auto"/>
          </w:tcPr>
          <w:p w:rsidR="00FE6E2E" w:rsidRPr="004C464A" w:rsidRDefault="00FE6E2E" w:rsidP="00D749F2">
            <w:pPr>
              <w:rPr>
                <w:rFonts w:eastAsia="Times New Roman" w:cs="Calibri"/>
                <w:b/>
                <w:sz w:val="24"/>
                <w:szCs w:val="24"/>
              </w:rPr>
            </w:pPr>
            <w:r w:rsidRPr="004C464A">
              <w:rPr>
                <w:rFonts w:eastAsia="Times New Roman" w:cs="Calibri"/>
                <w:b/>
                <w:sz w:val="24"/>
                <w:szCs w:val="24"/>
              </w:rPr>
              <w:t>Salary</w:t>
            </w:r>
          </w:p>
        </w:tc>
        <w:tc>
          <w:tcPr>
            <w:tcW w:w="6089" w:type="dxa"/>
            <w:shd w:val="clear" w:color="auto" w:fill="auto"/>
          </w:tcPr>
          <w:p w:rsidR="00D80696" w:rsidRDefault="00EF10FD" w:rsidP="008B5554">
            <w:pPr>
              <w:rPr>
                <w:rFonts w:eastAsia="Times New Roman" w:cs="Calibri"/>
                <w:sz w:val="24"/>
                <w:szCs w:val="24"/>
              </w:rPr>
            </w:pPr>
            <w:r w:rsidRPr="004C464A">
              <w:rPr>
                <w:rFonts w:eastAsia="Times New Roman" w:cs="Calibri"/>
                <w:sz w:val="24"/>
                <w:szCs w:val="24"/>
              </w:rPr>
              <w:t>The actual annual salary for this post is £</w:t>
            </w:r>
            <w:r w:rsidR="001D057E" w:rsidRPr="004C464A">
              <w:rPr>
                <w:rFonts w:eastAsia="Times New Roman" w:cs="Calibri"/>
                <w:sz w:val="24"/>
                <w:szCs w:val="24"/>
              </w:rPr>
              <w:t>3,817</w:t>
            </w:r>
            <w:r w:rsidR="00D80696" w:rsidRPr="004C464A">
              <w:rPr>
                <w:rFonts w:eastAsia="Times New Roman" w:cs="Calibri"/>
                <w:sz w:val="24"/>
                <w:szCs w:val="24"/>
              </w:rPr>
              <w:t xml:space="preserve"> </w:t>
            </w:r>
            <w:r w:rsidR="009A432A">
              <w:rPr>
                <w:rFonts w:eastAsia="Times New Roman" w:cs="Calibri"/>
                <w:sz w:val="24"/>
                <w:szCs w:val="24"/>
              </w:rPr>
              <w:t xml:space="preserve">per annum </w:t>
            </w:r>
            <w:r w:rsidR="00D80696" w:rsidRPr="004C464A">
              <w:rPr>
                <w:rFonts w:eastAsia="Times New Roman" w:cs="Calibri"/>
                <w:sz w:val="24"/>
                <w:szCs w:val="24"/>
              </w:rPr>
              <w:t>(</w:t>
            </w:r>
            <w:r w:rsidR="009A432A">
              <w:rPr>
                <w:rFonts w:eastAsia="Times New Roman" w:cs="Calibri"/>
                <w:sz w:val="24"/>
                <w:szCs w:val="24"/>
              </w:rPr>
              <w:t>£14.75 per hour plus £2.22 per hour</w:t>
            </w:r>
            <w:r w:rsidR="004C464A" w:rsidRPr="004C464A">
              <w:rPr>
                <w:rFonts w:eastAsia="Times New Roman" w:cs="Calibri"/>
                <w:sz w:val="24"/>
                <w:szCs w:val="24"/>
              </w:rPr>
              <w:t xml:space="preserve"> holiday pay)</w:t>
            </w:r>
            <w:r w:rsidR="008B5554" w:rsidRPr="004C464A">
              <w:rPr>
                <w:rFonts w:eastAsia="Times New Roman" w:cs="Calibri"/>
                <w:sz w:val="24"/>
                <w:szCs w:val="24"/>
              </w:rPr>
              <w:t xml:space="preserve"> </w:t>
            </w:r>
            <w:r w:rsidRPr="004C464A">
              <w:rPr>
                <w:rFonts w:eastAsia="Times New Roman" w:cs="Calibri"/>
                <w:sz w:val="24"/>
                <w:szCs w:val="24"/>
              </w:rPr>
              <w:t>to £</w:t>
            </w:r>
            <w:r w:rsidR="001D057E" w:rsidRPr="004C464A">
              <w:rPr>
                <w:rFonts w:eastAsia="Times New Roman" w:cs="Calibri"/>
                <w:sz w:val="24"/>
                <w:szCs w:val="24"/>
              </w:rPr>
              <w:t>4,153</w:t>
            </w:r>
            <w:r w:rsidR="009A432A">
              <w:rPr>
                <w:rFonts w:eastAsia="Times New Roman" w:cs="Calibri"/>
                <w:sz w:val="24"/>
                <w:szCs w:val="24"/>
              </w:rPr>
              <w:t xml:space="preserve"> per annum (£16.04 per hour plus £2.41 per hour</w:t>
            </w:r>
            <w:r w:rsidR="004C464A" w:rsidRPr="004C464A">
              <w:rPr>
                <w:rFonts w:eastAsia="Times New Roman" w:cs="Calibri"/>
                <w:sz w:val="24"/>
                <w:szCs w:val="24"/>
              </w:rPr>
              <w:t xml:space="preserve"> holiday pay)</w:t>
            </w:r>
            <w:r w:rsidR="008B5554" w:rsidRPr="004C464A">
              <w:rPr>
                <w:rFonts w:eastAsia="Times New Roman" w:cs="Calibri"/>
                <w:sz w:val="24"/>
                <w:szCs w:val="24"/>
              </w:rPr>
              <w:t xml:space="preserve"> </w:t>
            </w:r>
            <w:r w:rsidRPr="004C464A">
              <w:rPr>
                <w:rFonts w:eastAsia="Times New Roman" w:cs="Calibri"/>
                <w:sz w:val="24"/>
                <w:szCs w:val="24"/>
              </w:rPr>
              <w:t>inclusive of pro rata holiday pay entitlement per annum– paid in 12 equal instalments across the year</w:t>
            </w:r>
            <w:r w:rsidR="004C464A" w:rsidRPr="004C464A">
              <w:rPr>
                <w:rFonts w:eastAsia="Times New Roman" w:cs="Calibri"/>
                <w:sz w:val="24"/>
                <w:szCs w:val="24"/>
              </w:rPr>
              <w:t>.</w:t>
            </w:r>
          </w:p>
          <w:p w:rsidR="00D80696" w:rsidRPr="00EF10FD" w:rsidRDefault="00D80696" w:rsidP="008B5554">
            <w:pPr>
              <w:rPr>
                <w:rFonts w:eastAsia="Times New Roman" w:cs="Calibri"/>
                <w:sz w:val="24"/>
                <w:szCs w:val="24"/>
              </w:rPr>
            </w:pPr>
          </w:p>
        </w:tc>
      </w:tr>
      <w:tr w:rsidR="00FE6E2E" w:rsidRPr="00EF10FD" w:rsidTr="00FE6E2E">
        <w:trPr>
          <w:trHeight w:val="1123"/>
        </w:trPr>
        <w:tc>
          <w:tcPr>
            <w:tcW w:w="2671" w:type="dxa"/>
            <w:shd w:val="clear" w:color="auto" w:fill="auto"/>
          </w:tcPr>
          <w:p w:rsidR="00FE6E2E" w:rsidRPr="00EF10FD" w:rsidRDefault="00FE6E2E" w:rsidP="00D749F2">
            <w:pPr>
              <w:rPr>
                <w:rFonts w:eastAsia="Times New Roman" w:cs="Calibri"/>
                <w:b/>
                <w:sz w:val="24"/>
                <w:szCs w:val="24"/>
              </w:rPr>
            </w:pPr>
            <w:r w:rsidRPr="00EF10FD">
              <w:rPr>
                <w:rFonts w:eastAsia="Times New Roman" w:cs="Calibri"/>
                <w:b/>
                <w:sz w:val="24"/>
                <w:szCs w:val="24"/>
              </w:rPr>
              <w:t>Payment of salary</w:t>
            </w:r>
          </w:p>
        </w:tc>
        <w:tc>
          <w:tcPr>
            <w:tcW w:w="6089" w:type="dxa"/>
            <w:shd w:val="clear" w:color="auto" w:fill="auto"/>
          </w:tcPr>
          <w:p w:rsidR="00FE6E2E" w:rsidRPr="00EF10FD" w:rsidRDefault="00FE6E2E" w:rsidP="00D749F2">
            <w:pPr>
              <w:rPr>
                <w:rFonts w:eastAsia="Times New Roman" w:cs="Calibri"/>
                <w:sz w:val="24"/>
                <w:szCs w:val="24"/>
              </w:rPr>
            </w:pPr>
            <w:r w:rsidRPr="00EF10FD">
              <w:rPr>
                <w:rFonts w:eastAsia="Times New Roman" w:cs="Calibri"/>
                <w:sz w:val="24"/>
                <w:szCs w:val="24"/>
              </w:rPr>
              <w:t>Your salary will be paid by BACs transfer into your bank account on the last banking day of the month (except at Christmas when payment is made before the holiday)</w:t>
            </w:r>
          </w:p>
          <w:p w:rsidR="00FE6E2E" w:rsidRPr="00EF10FD" w:rsidRDefault="00FE6E2E" w:rsidP="00D749F2">
            <w:pPr>
              <w:rPr>
                <w:rFonts w:eastAsia="Times New Roman" w:cs="Calibri"/>
                <w:sz w:val="24"/>
                <w:szCs w:val="24"/>
              </w:rPr>
            </w:pPr>
          </w:p>
        </w:tc>
      </w:tr>
      <w:tr w:rsidR="00FE6E2E" w:rsidRPr="00EF10FD" w:rsidTr="00FE6E2E">
        <w:trPr>
          <w:trHeight w:val="1108"/>
        </w:trPr>
        <w:tc>
          <w:tcPr>
            <w:tcW w:w="2671" w:type="dxa"/>
            <w:shd w:val="clear" w:color="auto" w:fill="auto"/>
          </w:tcPr>
          <w:p w:rsidR="00FE6E2E" w:rsidRPr="004C464A" w:rsidRDefault="00FE6E2E" w:rsidP="00D749F2">
            <w:pPr>
              <w:rPr>
                <w:rFonts w:eastAsia="Times New Roman" w:cs="Calibri"/>
                <w:b/>
                <w:sz w:val="24"/>
                <w:szCs w:val="24"/>
              </w:rPr>
            </w:pPr>
            <w:r w:rsidRPr="004C464A">
              <w:rPr>
                <w:rFonts w:eastAsia="Times New Roman" w:cs="Calibri"/>
                <w:b/>
                <w:sz w:val="24"/>
                <w:szCs w:val="24"/>
              </w:rPr>
              <w:t>Pension Scheme</w:t>
            </w:r>
          </w:p>
        </w:tc>
        <w:tc>
          <w:tcPr>
            <w:tcW w:w="6089" w:type="dxa"/>
            <w:shd w:val="clear" w:color="auto" w:fill="auto"/>
          </w:tcPr>
          <w:p w:rsidR="00FE6E2E" w:rsidRPr="004C464A" w:rsidRDefault="00FE6E2E" w:rsidP="00D749F2">
            <w:pPr>
              <w:rPr>
                <w:rFonts w:eastAsia="Times New Roman" w:cs="Calibri"/>
                <w:sz w:val="24"/>
                <w:szCs w:val="24"/>
              </w:rPr>
            </w:pPr>
            <w:r w:rsidRPr="004C464A">
              <w:rPr>
                <w:rFonts w:eastAsia="Times New Roman" w:cs="Calibri"/>
                <w:sz w:val="24"/>
                <w:szCs w:val="24"/>
              </w:rPr>
              <w:t xml:space="preserve">You will automatically become a member of the Local Government Pension Scheme (unless you opt-out).  Further details are available at </w:t>
            </w:r>
            <w:hyperlink r:id="rId12" w:history="1">
              <w:r w:rsidRPr="004C464A">
                <w:rPr>
                  <w:rFonts w:eastAsia="Times New Roman" w:cs="Calibri"/>
                  <w:color w:val="0000FF"/>
                  <w:sz w:val="24"/>
                  <w:szCs w:val="24"/>
                  <w:u w:val="single"/>
                </w:rPr>
                <w:t>www.lancs-pensions.org.uk</w:t>
              </w:r>
            </w:hyperlink>
          </w:p>
        </w:tc>
      </w:tr>
      <w:tr w:rsidR="00FE6E2E" w:rsidRPr="00EF10FD" w:rsidTr="00FE6E2E">
        <w:trPr>
          <w:trHeight w:val="849"/>
        </w:trPr>
        <w:tc>
          <w:tcPr>
            <w:tcW w:w="2671" w:type="dxa"/>
            <w:shd w:val="clear" w:color="auto" w:fill="auto"/>
          </w:tcPr>
          <w:p w:rsidR="00FE6E2E" w:rsidRPr="004C464A" w:rsidRDefault="00FE6E2E" w:rsidP="00D749F2">
            <w:pPr>
              <w:rPr>
                <w:rFonts w:eastAsia="Times New Roman" w:cs="Calibri"/>
                <w:b/>
                <w:sz w:val="24"/>
                <w:szCs w:val="24"/>
              </w:rPr>
            </w:pPr>
            <w:r w:rsidRPr="004C464A">
              <w:rPr>
                <w:rFonts w:eastAsia="Times New Roman" w:cs="Calibri"/>
                <w:b/>
                <w:sz w:val="24"/>
                <w:szCs w:val="24"/>
              </w:rPr>
              <w:t>Working Hours</w:t>
            </w:r>
          </w:p>
        </w:tc>
        <w:tc>
          <w:tcPr>
            <w:tcW w:w="6089" w:type="dxa"/>
            <w:shd w:val="clear" w:color="auto" w:fill="auto"/>
          </w:tcPr>
          <w:p w:rsidR="00FE6E2E" w:rsidRPr="004C464A" w:rsidRDefault="00031AC9" w:rsidP="00031AC9">
            <w:pPr>
              <w:rPr>
                <w:rFonts w:eastAsia="Times New Roman" w:cs="Calibri"/>
                <w:sz w:val="24"/>
                <w:szCs w:val="24"/>
              </w:rPr>
            </w:pPr>
            <w:r w:rsidRPr="004C464A">
              <w:rPr>
                <w:rFonts w:eastAsia="Times New Roman" w:cs="Calibri"/>
                <w:sz w:val="24"/>
                <w:szCs w:val="24"/>
              </w:rPr>
              <w:t>7.</w:t>
            </w:r>
            <w:r w:rsidR="00AA7B4B" w:rsidRPr="004C464A">
              <w:rPr>
                <w:rFonts w:eastAsia="Times New Roman" w:cs="Calibri"/>
                <w:sz w:val="24"/>
                <w:szCs w:val="24"/>
              </w:rPr>
              <w:t xml:space="preserve">5 </w:t>
            </w:r>
            <w:r w:rsidRPr="004C464A">
              <w:rPr>
                <w:rFonts w:eastAsia="Times New Roman" w:cs="Calibri"/>
                <w:sz w:val="24"/>
                <w:szCs w:val="24"/>
              </w:rPr>
              <w:t>hours</w:t>
            </w:r>
            <w:r w:rsidR="00A55BEA" w:rsidRPr="004C464A">
              <w:rPr>
                <w:rFonts w:eastAsia="Times New Roman" w:cs="Calibri"/>
                <w:sz w:val="24"/>
                <w:szCs w:val="24"/>
              </w:rPr>
              <w:t xml:space="preserve"> </w:t>
            </w:r>
            <w:r w:rsidR="008355C7">
              <w:rPr>
                <w:rFonts w:eastAsia="Times New Roman" w:cs="Calibri"/>
                <w:sz w:val="24"/>
                <w:szCs w:val="24"/>
              </w:rPr>
              <w:t xml:space="preserve">per </w:t>
            </w:r>
            <w:r w:rsidR="00A55BEA" w:rsidRPr="004C464A">
              <w:rPr>
                <w:rFonts w:eastAsia="Times New Roman" w:cs="Calibri"/>
                <w:sz w:val="24"/>
                <w:szCs w:val="24"/>
              </w:rPr>
              <w:t xml:space="preserve">week for </w:t>
            </w:r>
            <w:r w:rsidR="00AA7B4B" w:rsidRPr="004C464A">
              <w:rPr>
                <w:rFonts w:eastAsia="Times New Roman" w:cs="Calibri"/>
                <w:sz w:val="24"/>
                <w:szCs w:val="24"/>
              </w:rPr>
              <w:t>30 weeks per annum</w:t>
            </w:r>
            <w:r w:rsidR="00A55BEA" w:rsidRPr="004C464A">
              <w:rPr>
                <w:rFonts w:eastAsia="Times New Roman" w:cs="Calibri"/>
                <w:sz w:val="24"/>
                <w:szCs w:val="24"/>
              </w:rPr>
              <w:t xml:space="preserve">. Working </w:t>
            </w:r>
            <w:r w:rsidR="005E6094" w:rsidRPr="004C464A">
              <w:rPr>
                <w:rFonts w:eastAsia="Times New Roman" w:cs="Calibri"/>
                <w:sz w:val="24"/>
                <w:szCs w:val="24"/>
              </w:rPr>
              <w:t>hours are Monday 8.30 – 10.00</w:t>
            </w:r>
            <w:r w:rsidR="00A55BEA" w:rsidRPr="004C464A">
              <w:rPr>
                <w:rFonts w:eastAsia="Times New Roman" w:cs="Calibri"/>
                <w:sz w:val="24"/>
                <w:szCs w:val="24"/>
              </w:rPr>
              <w:t>, Wednesday 12.00 – 16.30 a</w:t>
            </w:r>
            <w:r w:rsidR="00254FD7" w:rsidRPr="004C464A">
              <w:rPr>
                <w:rFonts w:eastAsia="Times New Roman" w:cs="Calibri"/>
                <w:sz w:val="24"/>
                <w:szCs w:val="24"/>
              </w:rPr>
              <w:t>nd Thursday 2.15 – 3.4</w:t>
            </w:r>
            <w:r w:rsidR="005E6094" w:rsidRPr="004C464A">
              <w:rPr>
                <w:rFonts w:eastAsia="Times New Roman" w:cs="Calibri"/>
                <w:sz w:val="24"/>
                <w:szCs w:val="24"/>
              </w:rPr>
              <w:t>5</w:t>
            </w:r>
            <w:r w:rsidR="00A55BEA" w:rsidRPr="004C464A">
              <w:rPr>
                <w:rFonts w:eastAsia="Times New Roman" w:cs="Calibri"/>
                <w:sz w:val="24"/>
                <w:szCs w:val="24"/>
              </w:rPr>
              <w:t>. The hours of work may need to be reduced if the successful applicant is unable to drive the college mini bus.</w:t>
            </w:r>
          </w:p>
        </w:tc>
      </w:tr>
      <w:tr w:rsidR="00FE6E2E" w:rsidRPr="00EF10FD" w:rsidTr="00FE6E2E">
        <w:trPr>
          <w:trHeight w:val="849"/>
        </w:trPr>
        <w:tc>
          <w:tcPr>
            <w:tcW w:w="2671" w:type="dxa"/>
            <w:shd w:val="clear" w:color="auto" w:fill="auto"/>
          </w:tcPr>
          <w:p w:rsidR="00FE6E2E" w:rsidRPr="00EF10FD" w:rsidRDefault="00FE6E2E" w:rsidP="00D749F2">
            <w:pPr>
              <w:rPr>
                <w:rFonts w:eastAsia="Times New Roman" w:cs="Calibri"/>
                <w:b/>
                <w:sz w:val="24"/>
                <w:szCs w:val="24"/>
              </w:rPr>
            </w:pPr>
            <w:r w:rsidRPr="00EF10FD">
              <w:rPr>
                <w:rFonts w:eastAsia="Times New Roman" w:cs="Calibri"/>
                <w:b/>
                <w:sz w:val="24"/>
                <w:szCs w:val="24"/>
              </w:rPr>
              <w:t>Holidays</w:t>
            </w:r>
          </w:p>
        </w:tc>
        <w:tc>
          <w:tcPr>
            <w:tcW w:w="6089" w:type="dxa"/>
            <w:shd w:val="clear" w:color="auto" w:fill="auto"/>
          </w:tcPr>
          <w:p w:rsidR="00FE6E2E" w:rsidRPr="00EF10FD" w:rsidRDefault="00FE6E2E" w:rsidP="002C5498">
            <w:pPr>
              <w:rPr>
                <w:rFonts w:eastAsia="Times New Roman" w:cs="Calibri"/>
                <w:sz w:val="24"/>
                <w:szCs w:val="24"/>
              </w:rPr>
            </w:pPr>
            <w:r w:rsidRPr="00EF10FD">
              <w:rPr>
                <w:rFonts w:eastAsia="Times New Roman" w:cs="Calibri"/>
                <w:sz w:val="24"/>
                <w:szCs w:val="24"/>
              </w:rPr>
              <w:t xml:space="preserve">Holiday entitlement is pro rata to 22 days annual leave plus 8 statutory and 4 concessionary days.  After 5 years’ continuous services the annual leave entitlement increases to pro rata to 25 days annual leave.  Holidays must </w:t>
            </w:r>
            <w:r w:rsidR="002C5498" w:rsidRPr="00EF10FD">
              <w:rPr>
                <w:rFonts w:eastAsia="Times New Roman" w:cs="Calibri"/>
                <w:sz w:val="24"/>
                <w:szCs w:val="24"/>
              </w:rPr>
              <w:t xml:space="preserve">be </w:t>
            </w:r>
            <w:r w:rsidRPr="00EF10FD">
              <w:rPr>
                <w:rFonts w:eastAsia="Times New Roman" w:cs="Calibri"/>
                <w:sz w:val="24"/>
                <w:szCs w:val="24"/>
              </w:rPr>
              <w:t>taken during periods outside of term time.</w:t>
            </w:r>
          </w:p>
        </w:tc>
      </w:tr>
      <w:tr w:rsidR="00FE6E2E" w:rsidRPr="00EF10FD" w:rsidTr="00FE6E2E">
        <w:trPr>
          <w:trHeight w:val="638"/>
        </w:trPr>
        <w:tc>
          <w:tcPr>
            <w:tcW w:w="2671" w:type="dxa"/>
            <w:shd w:val="clear" w:color="auto" w:fill="auto"/>
          </w:tcPr>
          <w:p w:rsidR="00FE6E2E" w:rsidRPr="00EF10FD" w:rsidRDefault="00FE6E2E" w:rsidP="00D749F2">
            <w:pPr>
              <w:rPr>
                <w:rFonts w:eastAsia="Times New Roman" w:cs="Calibri"/>
                <w:b/>
                <w:sz w:val="24"/>
                <w:szCs w:val="24"/>
              </w:rPr>
            </w:pPr>
            <w:r w:rsidRPr="00EF10FD">
              <w:rPr>
                <w:rFonts w:eastAsia="Times New Roman" w:cs="Calibri"/>
                <w:b/>
                <w:sz w:val="24"/>
                <w:szCs w:val="24"/>
              </w:rPr>
              <w:t>DBS Clearance</w:t>
            </w:r>
          </w:p>
        </w:tc>
        <w:tc>
          <w:tcPr>
            <w:tcW w:w="6089" w:type="dxa"/>
            <w:shd w:val="clear" w:color="auto" w:fill="auto"/>
          </w:tcPr>
          <w:p w:rsidR="00FE6E2E" w:rsidRPr="00EF10FD" w:rsidRDefault="00FE6E2E" w:rsidP="00D749F2">
            <w:pPr>
              <w:rPr>
                <w:rFonts w:eastAsia="Times New Roman" w:cs="Calibri"/>
                <w:sz w:val="24"/>
                <w:szCs w:val="24"/>
              </w:rPr>
            </w:pPr>
            <w:r w:rsidRPr="00EF10FD">
              <w:rPr>
                <w:rFonts w:eastAsia="Times New Roman" w:cs="Calibri"/>
                <w:sz w:val="24"/>
                <w:szCs w:val="24"/>
              </w:rPr>
              <w:t>This post requires Disclosure and Barring Service clearance as well as a range of other safer recruitment checks.</w:t>
            </w:r>
          </w:p>
          <w:p w:rsidR="00FE6E2E" w:rsidRPr="00EF10FD" w:rsidRDefault="00FE6E2E" w:rsidP="00D749F2">
            <w:pPr>
              <w:rPr>
                <w:rFonts w:eastAsia="Times New Roman" w:cs="Calibri"/>
                <w:sz w:val="24"/>
                <w:szCs w:val="24"/>
              </w:rPr>
            </w:pPr>
          </w:p>
        </w:tc>
      </w:tr>
    </w:tbl>
    <w:p w:rsidR="007E7EE1" w:rsidRDefault="007E7EE1" w:rsidP="007E7EE1">
      <w:pPr>
        <w:rPr>
          <w:rFonts w:eastAsia="Times New Roman" w:cstheme="minorHAnsi"/>
          <w:b/>
          <w:sz w:val="24"/>
          <w:szCs w:val="24"/>
        </w:rPr>
      </w:pPr>
    </w:p>
    <w:p w:rsidR="007E7EE1" w:rsidRDefault="007E7EE1" w:rsidP="00120C46">
      <w:pPr>
        <w:rPr>
          <w:rFonts w:eastAsia="Times New Roman" w:cstheme="minorHAnsi"/>
          <w:b/>
          <w:color w:val="000000" w:themeColor="text1"/>
          <w:sz w:val="24"/>
          <w:szCs w:val="24"/>
        </w:rPr>
      </w:pPr>
    </w:p>
    <w:p w:rsidR="007E7EE1" w:rsidRDefault="007E7EE1" w:rsidP="00AE3755">
      <w:pPr>
        <w:ind w:left="2880"/>
        <w:rPr>
          <w:rFonts w:eastAsia="Times New Roman" w:cstheme="minorHAnsi"/>
          <w:b/>
          <w:color w:val="000000" w:themeColor="text1"/>
          <w:sz w:val="24"/>
          <w:szCs w:val="24"/>
        </w:rPr>
      </w:pPr>
    </w:p>
    <w:p w:rsidR="009F189B" w:rsidRDefault="009F189B" w:rsidP="009F189B">
      <w:pPr>
        <w:jc w:val="both"/>
        <w:rPr>
          <w:rFonts w:eastAsia="Calibri" w:cstheme="minorHAnsi"/>
        </w:rPr>
      </w:pPr>
    </w:p>
    <w:p w:rsidR="00275D40" w:rsidRDefault="00275D40" w:rsidP="00275D40">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rsidR="00275D40" w:rsidRPr="00E61985" w:rsidRDefault="00275D40" w:rsidP="00275D40">
      <w:pPr>
        <w:jc w:val="center"/>
        <w:rPr>
          <w:rFonts w:eastAsia="Times New Roman" w:cstheme="minorHAnsi"/>
          <w:b/>
          <w:color w:val="000000" w:themeColor="text1"/>
        </w:rPr>
      </w:pPr>
    </w:p>
    <w:p w:rsidR="00275D40" w:rsidRPr="00E61985" w:rsidRDefault="00275D40" w:rsidP="00275D40">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w:t>
      </w:r>
      <w:r w:rsidRPr="00E61985">
        <w:rPr>
          <w:rFonts w:eastAsia="Calibri" w:cstheme="minorHAnsi"/>
        </w:rPr>
        <w:lastRenderedPageBreak/>
        <w:t xml:space="preserve">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rsidR="00275D40" w:rsidRPr="00E61985" w:rsidRDefault="00275D40" w:rsidP="00275D40">
      <w:pPr>
        <w:jc w:val="both"/>
        <w:rPr>
          <w:rFonts w:eastAsia="Times New Roman" w:cstheme="minorHAnsi"/>
          <w:color w:val="000000"/>
        </w:rPr>
      </w:pPr>
    </w:p>
    <w:p w:rsidR="00275D40" w:rsidRPr="00E61985" w:rsidRDefault="00275D40" w:rsidP="00275D40">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rsidR="00275D40" w:rsidRPr="00E61985" w:rsidRDefault="00275D40" w:rsidP="00275D40">
      <w:pPr>
        <w:jc w:val="both"/>
        <w:rPr>
          <w:rFonts w:eastAsia="Calibri" w:cstheme="minorHAnsi"/>
          <w:sz w:val="24"/>
        </w:rPr>
      </w:pPr>
    </w:p>
    <w:p w:rsidR="00275D40" w:rsidRPr="00E61985" w:rsidRDefault="00275D40" w:rsidP="00275D40">
      <w:pPr>
        <w:jc w:val="center"/>
        <w:rPr>
          <w:rFonts w:eastAsia="Times New Roman" w:cstheme="minorHAnsi"/>
          <w:b/>
          <w:sz w:val="24"/>
        </w:rPr>
      </w:pPr>
      <w:r w:rsidRPr="00E61985">
        <w:rPr>
          <w:rFonts w:eastAsia="Times New Roman" w:cstheme="minorHAnsi"/>
          <w:b/>
          <w:sz w:val="24"/>
        </w:rPr>
        <w:t>An Outstanding College</w:t>
      </w:r>
    </w:p>
    <w:p w:rsidR="00275D40" w:rsidRPr="00E61985" w:rsidRDefault="00275D40" w:rsidP="00275D40">
      <w:pPr>
        <w:jc w:val="both"/>
        <w:rPr>
          <w:rFonts w:eastAsia="Times New Roman" w:cstheme="minorHAnsi"/>
          <w:b/>
        </w:rPr>
      </w:pPr>
    </w:p>
    <w:p w:rsidR="00275D40" w:rsidRPr="00E61985" w:rsidRDefault="00275D40" w:rsidP="00275D40">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rsidR="00275D40" w:rsidRPr="00E61985" w:rsidRDefault="00275D40" w:rsidP="00275D40">
      <w:pPr>
        <w:jc w:val="both"/>
        <w:rPr>
          <w:rFonts w:eastAsia="Calibri" w:cstheme="minorHAnsi"/>
        </w:rPr>
      </w:pPr>
    </w:p>
    <w:p w:rsidR="00275D40" w:rsidRPr="00E61985" w:rsidRDefault="00275D40" w:rsidP="00275D40">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rsidR="00275D40" w:rsidRPr="00E61985" w:rsidRDefault="00275D40" w:rsidP="00275D40">
      <w:pPr>
        <w:autoSpaceDE w:val="0"/>
        <w:autoSpaceDN w:val="0"/>
        <w:adjustRightInd w:val="0"/>
        <w:jc w:val="both"/>
        <w:rPr>
          <w:rFonts w:eastAsia="Calibri" w:cstheme="minorHAnsi"/>
          <w:bCs/>
        </w:rPr>
      </w:pPr>
    </w:p>
    <w:p w:rsidR="00275D40" w:rsidRPr="00E61985" w:rsidRDefault="00275D40" w:rsidP="00275D40">
      <w:pPr>
        <w:autoSpaceDE w:val="0"/>
        <w:autoSpaceDN w:val="0"/>
        <w:adjustRightInd w:val="0"/>
        <w:jc w:val="both"/>
        <w:rPr>
          <w:rFonts w:eastAsia="Calibri" w:cstheme="minorHAnsi"/>
          <w:b/>
        </w:rPr>
      </w:pPr>
    </w:p>
    <w:p w:rsidR="00275D40" w:rsidRPr="00E61985" w:rsidRDefault="00275D40" w:rsidP="00275D40">
      <w:pPr>
        <w:jc w:val="center"/>
        <w:rPr>
          <w:rFonts w:eastAsia="Calibri" w:cstheme="minorHAnsi"/>
          <w:b/>
          <w:sz w:val="24"/>
        </w:rPr>
      </w:pPr>
      <w:r w:rsidRPr="00E61985">
        <w:rPr>
          <w:rFonts w:eastAsia="Calibri" w:cstheme="minorHAnsi"/>
          <w:b/>
          <w:sz w:val="24"/>
        </w:rPr>
        <w:t>Our Community</w:t>
      </w:r>
    </w:p>
    <w:p w:rsidR="00275D40" w:rsidRPr="00E61985" w:rsidRDefault="00275D40" w:rsidP="00275D40">
      <w:pPr>
        <w:autoSpaceDE w:val="0"/>
        <w:autoSpaceDN w:val="0"/>
        <w:adjustRightInd w:val="0"/>
        <w:jc w:val="both"/>
        <w:rPr>
          <w:rFonts w:eastAsia="Calibri" w:cstheme="minorHAnsi"/>
          <w:b/>
        </w:rPr>
      </w:pPr>
    </w:p>
    <w:p w:rsidR="00275D40" w:rsidRPr="00E61985" w:rsidRDefault="00275D40" w:rsidP="00275D40">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rsidR="00275D40" w:rsidRPr="00E61985" w:rsidRDefault="00275D40" w:rsidP="00275D40">
      <w:pPr>
        <w:jc w:val="both"/>
        <w:rPr>
          <w:rFonts w:eastAsia="Calibri" w:cstheme="minorHAnsi"/>
        </w:rPr>
      </w:pPr>
    </w:p>
    <w:p w:rsidR="00275D40" w:rsidRPr="00E61985" w:rsidRDefault="00275D40" w:rsidP="00275D40">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rsidR="00275D40" w:rsidRPr="00E61985" w:rsidRDefault="00275D40" w:rsidP="00275D40">
      <w:pPr>
        <w:shd w:val="clear" w:color="auto" w:fill="FFFFFF"/>
        <w:jc w:val="both"/>
        <w:rPr>
          <w:rFonts w:eastAsia="Times New Roman" w:cstheme="minorHAnsi"/>
          <w:lang w:eastAsia="en-GB"/>
        </w:rPr>
      </w:pPr>
    </w:p>
    <w:p w:rsidR="00275D40" w:rsidRPr="00E61985" w:rsidRDefault="00275D40" w:rsidP="00275D40">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rsidR="00275D40" w:rsidRPr="00E61985" w:rsidRDefault="00275D40" w:rsidP="00275D40">
      <w:pPr>
        <w:shd w:val="clear" w:color="auto" w:fill="FFFFFF"/>
        <w:jc w:val="both"/>
        <w:rPr>
          <w:rFonts w:eastAsia="Times New Roman" w:cstheme="minorHAnsi"/>
          <w:lang w:eastAsia="en-GB"/>
        </w:rPr>
      </w:pPr>
    </w:p>
    <w:p w:rsidR="00275D40" w:rsidRPr="00E61985" w:rsidRDefault="00275D40" w:rsidP="00275D40">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rsidR="00275D40" w:rsidRPr="00E61985" w:rsidRDefault="00275D40" w:rsidP="00275D40">
      <w:pPr>
        <w:shd w:val="clear" w:color="auto" w:fill="FFFFFF"/>
        <w:jc w:val="both"/>
        <w:rPr>
          <w:rFonts w:eastAsia="Times New Roman" w:cstheme="minorHAnsi"/>
          <w:highlight w:val="yellow"/>
          <w:lang w:eastAsia="en-GB"/>
        </w:rPr>
      </w:pPr>
    </w:p>
    <w:p w:rsidR="00275D40" w:rsidRPr="00E61985" w:rsidRDefault="00275D40" w:rsidP="00275D40">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rsidR="00275D40" w:rsidRPr="00E61985" w:rsidRDefault="00275D40" w:rsidP="00275D40">
      <w:pPr>
        <w:shd w:val="clear" w:color="auto" w:fill="FFFFFF"/>
        <w:jc w:val="center"/>
        <w:rPr>
          <w:rFonts w:eastAsia="Times New Roman" w:cstheme="minorHAnsi"/>
          <w:b/>
          <w:lang w:eastAsia="en-GB"/>
        </w:rPr>
      </w:pPr>
    </w:p>
    <w:p w:rsidR="00275D40" w:rsidRPr="00E61985" w:rsidRDefault="00275D40" w:rsidP="00275D40">
      <w:pPr>
        <w:jc w:val="both"/>
        <w:rPr>
          <w:rFonts w:eastAsia="Calibri" w:cstheme="minorHAnsi"/>
          <w:color w:val="252525"/>
          <w:shd w:val="clear" w:color="auto" w:fill="FFFFFF"/>
        </w:rPr>
      </w:pPr>
      <w:r w:rsidRPr="00E61985">
        <w:rPr>
          <w:rFonts w:eastAsia="Calibri" w:cstheme="minorHAnsi"/>
        </w:rPr>
        <w:lastRenderedPageBreak/>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xml:space="preserve">, which was built in 1797 as a private house for Samuel </w:t>
      </w:r>
      <w:proofErr w:type="spellStart"/>
      <w:r w:rsidRPr="00E61985">
        <w:rPr>
          <w:rFonts w:eastAsia="Calibri" w:cstheme="minorHAnsi"/>
          <w:color w:val="252525"/>
          <w:shd w:val="clear" w:color="auto" w:fill="FFFFFF"/>
        </w:rPr>
        <w:t>Horrocks</w:t>
      </w:r>
      <w:proofErr w:type="spellEnd"/>
      <w:r w:rsidRPr="00E61985">
        <w:rPr>
          <w:rFonts w:eastAsia="Calibri" w:cstheme="minorHAnsi"/>
          <w:color w:val="252525"/>
          <w:shd w:val="clear" w:color="auto" w:fill="FFFFFF"/>
        </w:rPr>
        <w:t>, a cotton manufacturer and later Mayor and </w:t>
      </w:r>
      <w:hyperlink r:id="rId13"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E61985">
        <w:rPr>
          <w:rFonts w:eastAsia="Calibri" w:cstheme="minorHAnsi"/>
          <w:color w:val="252525"/>
          <w:shd w:val="clear" w:color="auto" w:fill="FFFFFF"/>
        </w:rPr>
        <w:t>Winckley</w:t>
      </w:r>
      <w:proofErr w:type="spellEnd"/>
      <w:r w:rsidRPr="00E61985">
        <w:rPr>
          <w:rFonts w:eastAsia="Calibri" w:cstheme="minorHAnsi"/>
          <w:color w:val="252525"/>
          <w:shd w:val="clear" w:color="auto" w:fill="FFFFFF"/>
        </w:rPr>
        <w:t xml:space="preserve"> Square Convent School and Preston Catholic College, taking its name from Cardinal John Henry Newman.</w:t>
      </w:r>
    </w:p>
    <w:p w:rsidR="00275D40" w:rsidRPr="00E61985" w:rsidRDefault="00275D40" w:rsidP="00275D40">
      <w:pPr>
        <w:jc w:val="both"/>
        <w:rPr>
          <w:rFonts w:eastAsia="Calibri" w:cstheme="minorHAnsi"/>
          <w:b/>
        </w:rPr>
      </w:pPr>
    </w:p>
    <w:p w:rsidR="00275D40" w:rsidRPr="00E61985" w:rsidRDefault="00275D40" w:rsidP="00275D40">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rsidR="00275D40" w:rsidRPr="00E61985" w:rsidRDefault="00275D40" w:rsidP="00275D40">
      <w:pPr>
        <w:shd w:val="clear" w:color="auto" w:fill="FFFFFF"/>
        <w:jc w:val="both"/>
        <w:rPr>
          <w:rFonts w:eastAsia="Calibri" w:cstheme="minorHAnsi"/>
          <w:color w:val="000000" w:themeColor="text1"/>
          <w:lang w:eastAsia="en-GB"/>
        </w:rPr>
      </w:pPr>
    </w:p>
    <w:p w:rsidR="00275D40" w:rsidRPr="00E61985" w:rsidRDefault="00275D40" w:rsidP="00275D40">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rsidR="00275D40" w:rsidRPr="00E61985" w:rsidRDefault="00275D40" w:rsidP="00275D40">
      <w:pPr>
        <w:jc w:val="both"/>
        <w:rPr>
          <w:rFonts w:eastAsia="Calibri" w:cstheme="minorHAnsi"/>
          <w:color w:val="000000" w:themeColor="text1"/>
          <w:shd w:val="clear" w:color="auto" w:fill="FFFFFF"/>
        </w:rPr>
      </w:pPr>
    </w:p>
    <w:p w:rsidR="00275D40" w:rsidRPr="00E61985" w:rsidRDefault="00275D40" w:rsidP="00275D40">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rsidR="00275D40" w:rsidRDefault="00275D40" w:rsidP="00275D40">
      <w:pPr>
        <w:rPr>
          <w:rFonts w:cstheme="minorHAnsi"/>
          <w:b/>
          <w:sz w:val="24"/>
          <w:szCs w:val="24"/>
        </w:rPr>
      </w:pPr>
    </w:p>
    <w:p w:rsidR="00275D40" w:rsidRDefault="00275D40" w:rsidP="00275D40">
      <w:pPr>
        <w:rPr>
          <w:rFonts w:cstheme="minorHAnsi"/>
          <w:b/>
          <w:sz w:val="24"/>
          <w:szCs w:val="24"/>
        </w:rPr>
      </w:pPr>
    </w:p>
    <w:p w:rsidR="00275D40" w:rsidRDefault="00275D40" w:rsidP="00275D40">
      <w:pPr>
        <w:jc w:val="center"/>
        <w:rPr>
          <w:rFonts w:cstheme="minorHAnsi"/>
          <w:b/>
          <w:sz w:val="24"/>
          <w:szCs w:val="24"/>
        </w:rPr>
      </w:pPr>
      <w:r>
        <w:rPr>
          <w:rFonts w:cstheme="minorHAnsi"/>
          <w:b/>
          <w:sz w:val="24"/>
          <w:szCs w:val="24"/>
        </w:rPr>
        <w:t>Staff at Cardinal Newman College</w:t>
      </w:r>
    </w:p>
    <w:p w:rsidR="00275D40" w:rsidRDefault="00275D40" w:rsidP="00275D40">
      <w:pPr>
        <w:jc w:val="center"/>
        <w:rPr>
          <w:rFonts w:cstheme="minorHAnsi"/>
          <w:b/>
          <w:sz w:val="24"/>
          <w:szCs w:val="24"/>
        </w:rPr>
      </w:pPr>
    </w:p>
    <w:p w:rsidR="00275D40" w:rsidRPr="00275D40" w:rsidRDefault="00275D40" w:rsidP="00275D40">
      <w:pPr>
        <w:jc w:val="both"/>
        <w:rPr>
          <w:rFonts w:cstheme="minorHAnsi"/>
          <w:szCs w:val="24"/>
        </w:rPr>
      </w:pPr>
      <w:r w:rsidRPr="00275D40">
        <w:rPr>
          <w:rFonts w:cstheme="minorHAnsi"/>
          <w:szCs w:val="24"/>
        </w:rPr>
        <w:t>Cardinal Newman College has achieved all of its success through the hard work, skills and commitment of its 290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rsidR="00275D40" w:rsidRDefault="00275D40" w:rsidP="00275D40">
      <w:pPr>
        <w:jc w:val="both"/>
        <w:rPr>
          <w:rFonts w:cstheme="minorHAnsi"/>
          <w:sz w:val="24"/>
          <w:szCs w:val="24"/>
        </w:rPr>
      </w:pPr>
    </w:p>
    <w:p w:rsidR="00275D40" w:rsidRDefault="00275D40" w:rsidP="00275D40">
      <w:pPr>
        <w:jc w:val="center"/>
        <w:rPr>
          <w:rFonts w:cstheme="minorHAnsi"/>
          <w:b/>
          <w:sz w:val="24"/>
          <w:szCs w:val="24"/>
        </w:rPr>
      </w:pPr>
    </w:p>
    <w:p w:rsidR="00275D40" w:rsidRDefault="00275D40" w:rsidP="00275D40">
      <w:pPr>
        <w:jc w:val="center"/>
        <w:rPr>
          <w:rFonts w:cstheme="minorHAnsi"/>
          <w:b/>
          <w:sz w:val="24"/>
          <w:szCs w:val="24"/>
        </w:rPr>
      </w:pPr>
    </w:p>
    <w:p w:rsidR="00275D40" w:rsidRPr="00785A5C" w:rsidRDefault="00275D40" w:rsidP="00275D40">
      <w:pPr>
        <w:jc w:val="center"/>
        <w:rPr>
          <w:rFonts w:cstheme="minorHAnsi"/>
          <w:b/>
          <w:sz w:val="24"/>
          <w:szCs w:val="24"/>
        </w:rPr>
      </w:pPr>
      <w:r w:rsidRPr="00785A5C">
        <w:rPr>
          <w:rFonts w:cstheme="minorHAnsi"/>
          <w:b/>
          <w:sz w:val="24"/>
          <w:szCs w:val="24"/>
        </w:rPr>
        <w:t>What our staff say about working at Cardinal Newman College</w:t>
      </w:r>
    </w:p>
    <w:p w:rsidR="00275D40" w:rsidRDefault="00275D40" w:rsidP="00275D40">
      <w:pPr>
        <w:jc w:val="both"/>
        <w:rPr>
          <w:rFonts w:cstheme="minorHAnsi"/>
          <w:sz w:val="24"/>
          <w:szCs w:val="24"/>
        </w:rPr>
      </w:pPr>
    </w:p>
    <w:p w:rsidR="00275D40" w:rsidRDefault="00275D40" w:rsidP="00275D40">
      <w:pPr>
        <w:jc w:val="both"/>
        <w:rPr>
          <w:rFonts w:cstheme="minorHAnsi"/>
          <w:szCs w:val="24"/>
        </w:rPr>
      </w:pPr>
      <w:r w:rsidRPr="00275D40">
        <w:rPr>
          <w:rFonts w:cstheme="minorHAnsi"/>
          <w:szCs w:val="24"/>
        </w:rPr>
        <w:t>Over the last seven years staff have been asked to take part in an annual staff survey.  The college’s score, as determined by staff, has consistently remained high year on year and we are pleased that the scores for all areas (culture, demands, control, relationships, change, role, support, personal wellbeing and work-life balance) places the college at or above the top 10% of employers who take part in the same survey.</w:t>
      </w:r>
    </w:p>
    <w:p w:rsidR="00275D40" w:rsidRDefault="00275D40" w:rsidP="00275D40">
      <w:pPr>
        <w:jc w:val="both"/>
        <w:rPr>
          <w:rFonts w:cstheme="minorHAnsi"/>
          <w:szCs w:val="24"/>
        </w:rPr>
      </w:pPr>
    </w:p>
    <w:p w:rsidR="00275D40" w:rsidRDefault="00275D40" w:rsidP="00275D40">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rsidR="00275D40" w:rsidRDefault="00275D40" w:rsidP="00275D40"/>
    <w:p w:rsidR="00275D40" w:rsidRDefault="00275D40" w:rsidP="00275D40"/>
    <w:p w:rsidR="00275D40" w:rsidRDefault="00275D40" w:rsidP="00275D40">
      <w:pPr>
        <w:rPr>
          <w:b/>
          <w:sz w:val="20"/>
          <w:szCs w:val="20"/>
        </w:rPr>
      </w:pPr>
      <w:r>
        <w:rPr>
          <w:b/>
          <w:noProof/>
          <w:sz w:val="20"/>
          <w:szCs w:val="20"/>
          <w:lang w:eastAsia="en-GB"/>
        </w:rPr>
        <w:lastRenderedPageBreak/>
        <w:drawing>
          <wp:anchor distT="0" distB="0" distL="114300" distR="114300" simplePos="0" relativeHeight="251679744" behindDoc="0" locked="0" layoutInCell="1" allowOverlap="1" wp14:anchorId="50FBDE29" wp14:editId="6986AA80">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rsidR="00275D40" w:rsidRDefault="00275D40" w:rsidP="00275D40">
      <w:pPr>
        <w:rPr>
          <w:b/>
          <w:sz w:val="20"/>
          <w:szCs w:val="20"/>
        </w:rPr>
      </w:pPr>
      <w:r>
        <w:rPr>
          <w:b/>
          <w:sz w:val="20"/>
          <w:szCs w:val="20"/>
        </w:rPr>
        <w:t xml:space="preserve">Name </w:t>
      </w:r>
      <w:proofErr w:type="spellStart"/>
      <w:r>
        <w:rPr>
          <w:b/>
          <w:sz w:val="20"/>
          <w:szCs w:val="20"/>
        </w:rPr>
        <w:t>Shyam</w:t>
      </w:r>
      <w:proofErr w:type="spellEnd"/>
      <w:r>
        <w:rPr>
          <w:b/>
          <w:sz w:val="20"/>
          <w:szCs w:val="20"/>
        </w:rPr>
        <w:t xml:space="preserve"> Patel</w:t>
      </w:r>
    </w:p>
    <w:p w:rsidR="00275D40" w:rsidRDefault="00275D40" w:rsidP="00275D40">
      <w:pPr>
        <w:rPr>
          <w:b/>
          <w:sz w:val="20"/>
          <w:szCs w:val="20"/>
        </w:rPr>
      </w:pPr>
      <w:r>
        <w:rPr>
          <w:b/>
          <w:sz w:val="20"/>
          <w:szCs w:val="20"/>
        </w:rPr>
        <w:t>Previous School: Our Lady’s</w:t>
      </w:r>
    </w:p>
    <w:p w:rsidR="00275D40" w:rsidRPr="00042CA3" w:rsidRDefault="00275D40" w:rsidP="00275D40">
      <w:pPr>
        <w:rPr>
          <w:b/>
          <w:sz w:val="20"/>
          <w:szCs w:val="20"/>
        </w:rPr>
      </w:pPr>
      <w:r>
        <w:rPr>
          <w:b/>
          <w:sz w:val="20"/>
          <w:szCs w:val="20"/>
        </w:rPr>
        <w:t xml:space="preserve">Programme of Study: </w:t>
      </w:r>
      <w:r w:rsidRPr="00042CA3">
        <w:rPr>
          <w:b/>
          <w:sz w:val="20"/>
          <w:szCs w:val="20"/>
        </w:rPr>
        <w:t>BTEC Extended Diploma in</w:t>
      </w:r>
    </w:p>
    <w:p w:rsidR="00275D40" w:rsidRPr="00042CA3" w:rsidRDefault="00275D40" w:rsidP="00275D40">
      <w:pPr>
        <w:rPr>
          <w:b/>
          <w:sz w:val="20"/>
          <w:szCs w:val="20"/>
        </w:rPr>
      </w:pPr>
      <w:r w:rsidRPr="00042CA3">
        <w:rPr>
          <w:b/>
          <w:sz w:val="20"/>
          <w:szCs w:val="20"/>
        </w:rPr>
        <w:t>Creative Digital Media Production</w:t>
      </w:r>
    </w:p>
    <w:p w:rsidR="00275D40" w:rsidRDefault="00275D40" w:rsidP="00275D40">
      <w:pPr>
        <w:rPr>
          <w:sz w:val="20"/>
          <w:szCs w:val="20"/>
        </w:rPr>
      </w:pPr>
      <w:r w:rsidRPr="006C7E0A">
        <w:rPr>
          <w:sz w:val="20"/>
          <w:szCs w:val="20"/>
        </w:rPr>
        <w:t>“I chose Newman because it had the perfect course for me.</w:t>
      </w:r>
    </w:p>
    <w:p w:rsidR="00275D40" w:rsidRDefault="00275D40" w:rsidP="00275D40">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rsidR="00275D40" w:rsidRDefault="00275D40" w:rsidP="00275D40">
      <w:pPr>
        <w:tabs>
          <w:tab w:val="left" w:pos="3900"/>
        </w:tabs>
        <w:rPr>
          <w:sz w:val="20"/>
          <w:szCs w:val="20"/>
        </w:rPr>
      </w:pPr>
      <w:r>
        <w:rPr>
          <w:sz w:val="20"/>
          <w:szCs w:val="20"/>
        </w:rPr>
        <w:t xml:space="preserve">as well </w:t>
      </w:r>
      <w:r w:rsidRPr="006C7E0A">
        <w:rPr>
          <w:sz w:val="20"/>
          <w:szCs w:val="20"/>
        </w:rPr>
        <w:t>as being able to complete more practical work.</w:t>
      </w:r>
    </w:p>
    <w:p w:rsidR="00275D40" w:rsidRPr="006C7E0A" w:rsidRDefault="00275D40" w:rsidP="00275D40">
      <w:pPr>
        <w:rPr>
          <w:sz w:val="20"/>
          <w:szCs w:val="20"/>
        </w:rPr>
      </w:pPr>
      <w:r w:rsidRPr="006C7E0A">
        <w:rPr>
          <w:sz w:val="20"/>
          <w:szCs w:val="20"/>
        </w:rPr>
        <w:t>Newman is a great place where you can get a great education</w:t>
      </w:r>
      <w:r>
        <w:rPr>
          <w:sz w:val="20"/>
          <w:szCs w:val="20"/>
        </w:rPr>
        <w:t>.”</w:t>
      </w:r>
    </w:p>
    <w:p w:rsidR="00275D40" w:rsidRDefault="00275D40" w:rsidP="00275D40">
      <w:pPr>
        <w:rPr>
          <w:b/>
          <w:sz w:val="20"/>
          <w:szCs w:val="20"/>
        </w:rPr>
      </w:pPr>
    </w:p>
    <w:p w:rsidR="00275D40" w:rsidRDefault="00275D40" w:rsidP="00275D40">
      <w:pPr>
        <w:tabs>
          <w:tab w:val="left" w:pos="3615"/>
        </w:tabs>
        <w:rPr>
          <w:b/>
          <w:sz w:val="20"/>
          <w:szCs w:val="20"/>
        </w:rPr>
      </w:pPr>
      <w:r>
        <w:rPr>
          <w:b/>
          <w:sz w:val="20"/>
          <w:szCs w:val="20"/>
        </w:rPr>
        <w:t xml:space="preserve">   </w:t>
      </w:r>
      <w:r>
        <w:rPr>
          <w:b/>
          <w:sz w:val="20"/>
          <w:szCs w:val="20"/>
        </w:rPr>
        <w:tab/>
      </w:r>
    </w:p>
    <w:p w:rsidR="00275D40" w:rsidRDefault="00275D40" w:rsidP="00275D40">
      <w:r>
        <w:t xml:space="preserve">               </w:t>
      </w:r>
    </w:p>
    <w:p w:rsidR="00275D40" w:rsidRDefault="001B3A62" w:rsidP="00275D40">
      <w:r>
        <w:rPr>
          <w:noProof/>
          <w:lang w:eastAsia="en-GB"/>
        </w:rPr>
        <w:drawing>
          <wp:anchor distT="0" distB="0" distL="114300" distR="114300" simplePos="0" relativeHeight="251680768" behindDoc="0" locked="0" layoutInCell="1" allowOverlap="1" wp14:anchorId="09505B3D" wp14:editId="6AC8ECDA">
            <wp:simplePos x="0" y="0"/>
            <wp:positionH relativeFrom="column">
              <wp:posOffset>-575945</wp:posOffset>
            </wp:positionH>
            <wp:positionV relativeFrom="page">
              <wp:posOffset>3009900</wp:posOffset>
            </wp:positionV>
            <wp:extent cx="1623060" cy="1698625"/>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62306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 w:rsidR="00275D40" w:rsidRDefault="00275D40" w:rsidP="00275D40">
      <w:pPr>
        <w:rPr>
          <w:b/>
          <w:sz w:val="20"/>
          <w:szCs w:val="20"/>
        </w:rPr>
      </w:pPr>
    </w:p>
    <w:p w:rsidR="00275D40" w:rsidRDefault="00275D40" w:rsidP="00275D40">
      <w:pPr>
        <w:rPr>
          <w:b/>
          <w:sz w:val="20"/>
          <w:szCs w:val="20"/>
        </w:rPr>
      </w:pPr>
      <w:r>
        <w:rPr>
          <w:b/>
          <w:sz w:val="20"/>
          <w:szCs w:val="20"/>
        </w:rPr>
        <w:t>Name Phoebe Oakes</w:t>
      </w:r>
    </w:p>
    <w:p w:rsidR="00275D40" w:rsidRDefault="00275D40" w:rsidP="00275D40">
      <w:pPr>
        <w:rPr>
          <w:b/>
          <w:sz w:val="20"/>
          <w:szCs w:val="20"/>
        </w:rPr>
      </w:pPr>
      <w:r>
        <w:rPr>
          <w:b/>
          <w:sz w:val="20"/>
          <w:szCs w:val="20"/>
        </w:rPr>
        <w:t>Previous School: St Michael’s</w:t>
      </w:r>
    </w:p>
    <w:p w:rsidR="00275D40" w:rsidRPr="00F41115" w:rsidRDefault="00275D40" w:rsidP="00275D40">
      <w:r>
        <w:rPr>
          <w:b/>
          <w:sz w:val="20"/>
          <w:szCs w:val="20"/>
        </w:rPr>
        <w:t>Programme of Study</w:t>
      </w:r>
      <w:r w:rsidRPr="00042CA3">
        <w:rPr>
          <w:sz w:val="20"/>
          <w:szCs w:val="20"/>
        </w:rPr>
        <w:t>: A levels in Religious Studies, Law and Sociology</w:t>
      </w:r>
    </w:p>
    <w:p w:rsidR="00275D40" w:rsidRPr="00BA424F" w:rsidRDefault="00275D40" w:rsidP="00275D40">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rsidR="00275D40" w:rsidRDefault="00275D40" w:rsidP="00275D40">
      <w:pPr>
        <w:rPr>
          <w:b/>
          <w:sz w:val="20"/>
          <w:szCs w:val="20"/>
        </w:rPr>
      </w:pPr>
    </w:p>
    <w:p w:rsidR="00275D40" w:rsidRDefault="00275D40" w:rsidP="00275D40"/>
    <w:p w:rsidR="00275D40" w:rsidRPr="00BA424F" w:rsidRDefault="00275D40" w:rsidP="00275D40"/>
    <w:p w:rsidR="00275D40" w:rsidRDefault="00275D40" w:rsidP="00275D40">
      <w:r>
        <w:rPr>
          <w:noProof/>
          <w:lang w:eastAsia="en-GB"/>
        </w:rPr>
        <w:drawing>
          <wp:anchor distT="0" distB="0" distL="114300" distR="114300" simplePos="0" relativeHeight="251681792" behindDoc="0" locked="0" layoutInCell="1" allowOverlap="1" wp14:anchorId="2B697309" wp14:editId="076EF757">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Luke Garside</w:t>
      </w:r>
    </w:p>
    <w:p w:rsidR="00275D40" w:rsidRDefault="00275D40" w:rsidP="00275D40">
      <w:pPr>
        <w:rPr>
          <w:b/>
          <w:sz w:val="20"/>
          <w:szCs w:val="20"/>
        </w:rPr>
      </w:pPr>
      <w:r>
        <w:rPr>
          <w:b/>
          <w:sz w:val="20"/>
          <w:szCs w:val="20"/>
        </w:rPr>
        <w:t xml:space="preserve">Previous School: St </w:t>
      </w:r>
      <w:proofErr w:type="spellStart"/>
      <w:r>
        <w:rPr>
          <w:b/>
          <w:sz w:val="20"/>
          <w:szCs w:val="20"/>
        </w:rPr>
        <w:t>Bedes</w:t>
      </w:r>
      <w:proofErr w:type="spellEnd"/>
      <w:r>
        <w:rPr>
          <w:b/>
          <w:sz w:val="20"/>
          <w:szCs w:val="20"/>
        </w:rPr>
        <w:t xml:space="preserve"> Lytham</w:t>
      </w:r>
    </w:p>
    <w:p w:rsidR="00275D40" w:rsidRPr="00BA424F" w:rsidRDefault="00275D40" w:rsidP="00275D40">
      <w:r>
        <w:rPr>
          <w:b/>
          <w:sz w:val="20"/>
          <w:szCs w:val="20"/>
        </w:rPr>
        <w:t>Programme of Study</w:t>
      </w:r>
      <w:r w:rsidRPr="00042CA3">
        <w:rPr>
          <w:b/>
          <w:sz w:val="20"/>
          <w:szCs w:val="20"/>
        </w:rPr>
        <w:t>: A Level Media Studies, Computing &amp; Psychology</w:t>
      </w:r>
    </w:p>
    <w:p w:rsidR="00275D40" w:rsidRPr="00BA424F" w:rsidRDefault="00275D40" w:rsidP="00275D40">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rsidR="00275D40" w:rsidRPr="00F41115" w:rsidRDefault="00275D40" w:rsidP="00275D40"/>
    <w:p w:rsidR="00275D40" w:rsidRPr="00BA424F" w:rsidRDefault="00275D40" w:rsidP="00275D40">
      <w:pPr>
        <w:spacing w:after="160" w:line="259" w:lineRule="auto"/>
        <w:rPr>
          <w:sz w:val="20"/>
          <w:szCs w:val="20"/>
        </w:rPr>
      </w:pPr>
    </w:p>
    <w:p w:rsidR="00275D40" w:rsidRDefault="00275D40" w:rsidP="00275D40"/>
    <w:p w:rsidR="00275D40" w:rsidRPr="00865ABC" w:rsidRDefault="00275D40" w:rsidP="00275D40"/>
    <w:p w:rsidR="00275D40" w:rsidRDefault="00275D40" w:rsidP="00275D40">
      <w:r>
        <w:rPr>
          <w:noProof/>
          <w:lang w:eastAsia="en-GB"/>
        </w:rPr>
        <w:drawing>
          <wp:anchor distT="0" distB="0" distL="114300" distR="114300" simplePos="0" relativeHeight="251682816" behindDoc="0" locked="0" layoutInCell="1" allowOverlap="1" wp14:anchorId="47137AA1" wp14:editId="51544AE7">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Hope Hamilton</w:t>
      </w:r>
    </w:p>
    <w:p w:rsidR="00275D40" w:rsidRDefault="00275D40" w:rsidP="00275D40">
      <w:pPr>
        <w:rPr>
          <w:b/>
          <w:sz w:val="20"/>
          <w:szCs w:val="20"/>
        </w:rPr>
      </w:pPr>
      <w:r>
        <w:rPr>
          <w:b/>
          <w:sz w:val="20"/>
          <w:szCs w:val="20"/>
        </w:rPr>
        <w:t>Previous School: Wellfield High School</w:t>
      </w:r>
    </w:p>
    <w:p w:rsidR="00275D40" w:rsidRPr="00042CA3" w:rsidRDefault="00275D40" w:rsidP="00275D40">
      <w:pPr>
        <w:rPr>
          <w:b/>
          <w:sz w:val="20"/>
          <w:szCs w:val="20"/>
        </w:rPr>
      </w:pPr>
      <w:r>
        <w:rPr>
          <w:b/>
          <w:sz w:val="20"/>
          <w:szCs w:val="20"/>
        </w:rPr>
        <w:t xml:space="preserve">Programme of Study: </w:t>
      </w:r>
      <w:r w:rsidRPr="00042CA3">
        <w:rPr>
          <w:b/>
          <w:sz w:val="20"/>
          <w:szCs w:val="20"/>
        </w:rPr>
        <w:t xml:space="preserve">A Levels in Psychology, English Combined, </w:t>
      </w:r>
    </w:p>
    <w:p w:rsidR="00275D40" w:rsidRPr="00042CA3" w:rsidRDefault="00275D40" w:rsidP="00275D40">
      <w:pPr>
        <w:rPr>
          <w:b/>
          <w:sz w:val="20"/>
          <w:szCs w:val="20"/>
        </w:rPr>
      </w:pPr>
      <w:r w:rsidRPr="00042CA3">
        <w:rPr>
          <w:b/>
          <w:sz w:val="20"/>
          <w:szCs w:val="20"/>
        </w:rPr>
        <w:t>BTEC Health &amp; Social Care and EPQ</w:t>
      </w:r>
    </w:p>
    <w:p w:rsidR="00275D40" w:rsidRPr="00042CA3" w:rsidRDefault="00275D40" w:rsidP="00275D40">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rsidR="00275D40" w:rsidRPr="00865ABC" w:rsidRDefault="00275D40" w:rsidP="00275D40">
      <w:pPr>
        <w:rPr>
          <w:sz w:val="20"/>
          <w:szCs w:val="20"/>
        </w:rPr>
      </w:pPr>
      <w:r>
        <w:rPr>
          <w:noProof/>
          <w:sz w:val="20"/>
          <w:szCs w:val="20"/>
          <w:lang w:eastAsia="en-GB"/>
        </w:rPr>
        <w:lastRenderedPageBreak/>
        <w:drawing>
          <wp:anchor distT="0" distB="0" distL="114300" distR="114300" simplePos="0" relativeHeight="251683840" behindDoc="0" locked="0" layoutInCell="1" allowOverlap="1" wp14:anchorId="29CA66A5" wp14:editId="54D0A2E7">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275D40" w:rsidRDefault="00275D40" w:rsidP="00275D40">
      <w:pPr>
        <w:rPr>
          <w:b/>
          <w:sz w:val="20"/>
          <w:szCs w:val="20"/>
        </w:rPr>
      </w:pPr>
      <w:r>
        <w:rPr>
          <w:b/>
          <w:sz w:val="20"/>
          <w:szCs w:val="20"/>
        </w:rPr>
        <w:t xml:space="preserve">Name Alex </w:t>
      </w:r>
      <w:proofErr w:type="spellStart"/>
      <w:r>
        <w:rPr>
          <w:b/>
          <w:sz w:val="20"/>
          <w:szCs w:val="20"/>
        </w:rPr>
        <w:t>Hobin</w:t>
      </w:r>
      <w:proofErr w:type="spellEnd"/>
    </w:p>
    <w:p w:rsidR="00275D40" w:rsidRDefault="00275D40" w:rsidP="00275D40">
      <w:pPr>
        <w:rPr>
          <w:b/>
          <w:sz w:val="20"/>
          <w:szCs w:val="20"/>
        </w:rPr>
      </w:pPr>
      <w:r>
        <w:rPr>
          <w:b/>
          <w:sz w:val="20"/>
          <w:szCs w:val="20"/>
        </w:rPr>
        <w:t xml:space="preserve">Previous School: </w:t>
      </w:r>
      <w:proofErr w:type="spellStart"/>
      <w:r>
        <w:rPr>
          <w:b/>
          <w:sz w:val="20"/>
          <w:szCs w:val="20"/>
        </w:rPr>
        <w:t>Brownedge</w:t>
      </w:r>
      <w:proofErr w:type="spellEnd"/>
      <w:r>
        <w:rPr>
          <w:b/>
          <w:sz w:val="20"/>
          <w:szCs w:val="20"/>
        </w:rPr>
        <w:t xml:space="preserve"> St Marys</w:t>
      </w:r>
    </w:p>
    <w:p w:rsidR="00275D40" w:rsidRPr="00CC63E1" w:rsidRDefault="00275D40" w:rsidP="00275D40">
      <w:pPr>
        <w:rPr>
          <w:b/>
          <w:sz w:val="20"/>
          <w:szCs w:val="20"/>
        </w:rPr>
      </w:pPr>
      <w:r>
        <w:rPr>
          <w:b/>
          <w:sz w:val="20"/>
          <w:szCs w:val="20"/>
        </w:rPr>
        <w:t xml:space="preserve">Programme of Study </w:t>
      </w:r>
      <w:r w:rsidRPr="00CC63E1">
        <w:rPr>
          <w:b/>
          <w:sz w:val="20"/>
          <w:szCs w:val="20"/>
        </w:rPr>
        <w:t>A Levels in Business Studies, Accounting and Graphic Design</w:t>
      </w:r>
    </w:p>
    <w:p w:rsidR="00275D40" w:rsidRPr="00CC63E1" w:rsidRDefault="00275D40" w:rsidP="00275D40">
      <w:pPr>
        <w:spacing w:line="259" w:lineRule="auto"/>
        <w:rPr>
          <w:sz w:val="20"/>
          <w:szCs w:val="20"/>
        </w:rPr>
      </w:pPr>
      <w:r w:rsidRPr="00CC63E1">
        <w:rPr>
          <w:sz w:val="20"/>
          <w:szCs w:val="20"/>
        </w:rPr>
        <w:t>A Levels in Business Studies, Accounting and Graphic Design</w:t>
      </w:r>
    </w:p>
    <w:p w:rsidR="00275D40" w:rsidRPr="00CC63E1" w:rsidRDefault="00275D40" w:rsidP="00275D40">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rsidR="00275D40" w:rsidRPr="00042CA3" w:rsidRDefault="00275D40" w:rsidP="00275D40">
      <w:pPr>
        <w:rPr>
          <w:b/>
          <w:sz w:val="20"/>
          <w:szCs w:val="20"/>
        </w:rPr>
      </w:pPr>
    </w:p>
    <w:p w:rsidR="00275D40" w:rsidRPr="00F41115" w:rsidRDefault="00275D40" w:rsidP="00275D40"/>
    <w:p w:rsidR="00275D40" w:rsidRPr="00BA424F" w:rsidRDefault="00275D40" w:rsidP="00275D40">
      <w:pPr>
        <w:spacing w:after="160" w:line="259" w:lineRule="auto"/>
        <w:rPr>
          <w:sz w:val="20"/>
          <w:szCs w:val="20"/>
        </w:rPr>
      </w:pPr>
      <w:r>
        <w:rPr>
          <w:noProof/>
          <w:lang w:eastAsia="en-GB"/>
        </w:rPr>
        <w:drawing>
          <wp:anchor distT="0" distB="0" distL="114300" distR="114300" simplePos="0" relativeHeight="251684864" behindDoc="0" locked="0" layoutInCell="1" allowOverlap="1" wp14:anchorId="63066563" wp14:editId="076C6F45">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Ella Hornby</w:t>
      </w:r>
    </w:p>
    <w:p w:rsidR="00275D40" w:rsidRDefault="00275D40" w:rsidP="00275D40">
      <w:pPr>
        <w:rPr>
          <w:b/>
          <w:sz w:val="20"/>
          <w:szCs w:val="20"/>
        </w:rPr>
      </w:pPr>
      <w:r>
        <w:rPr>
          <w:b/>
          <w:sz w:val="20"/>
          <w:szCs w:val="20"/>
        </w:rPr>
        <w:t>Previous School: Longridge High School</w:t>
      </w:r>
    </w:p>
    <w:p w:rsidR="00275D40" w:rsidRPr="003D1515" w:rsidRDefault="00275D40" w:rsidP="00275D40">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rsidR="00275D40" w:rsidRPr="003D1515" w:rsidRDefault="00275D40" w:rsidP="00275D40">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rsidR="00275D40" w:rsidRPr="003D1515" w:rsidRDefault="00275D40" w:rsidP="00275D40">
      <w:pPr>
        <w:rPr>
          <w:b/>
          <w:sz w:val="20"/>
          <w:szCs w:val="20"/>
        </w:rPr>
      </w:pPr>
    </w:p>
    <w:p w:rsidR="00275D40" w:rsidRDefault="00275D40" w:rsidP="00275D40"/>
    <w:p w:rsidR="00275D40" w:rsidRPr="003D1515" w:rsidRDefault="00275D40" w:rsidP="00275D40"/>
    <w:p w:rsidR="00275D40" w:rsidRPr="003D1515" w:rsidRDefault="00275D40" w:rsidP="00275D40"/>
    <w:p w:rsidR="00275D40" w:rsidRPr="003D1515" w:rsidRDefault="00275D40" w:rsidP="00275D40">
      <w:r>
        <w:rPr>
          <w:noProof/>
          <w:lang w:eastAsia="en-GB"/>
        </w:rPr>
        <w:drawing>
          <wp:anchor distT="0" distB="0" distL="114300" distR="114300" simplePos="0" relativeHeight="251685888" behindDoc="0" locked="0" layoutInCell="1" allowOverlap="1" wp14:anchorId="65F5578C" wp14:editId="102C7984">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Luke Christie</w:t>
      </w:r>
    </w:p>
    <w:p w:rsidR="00275D40" w:rsidRDefault="00275D40" w:rsidP="00275D40">
      <w:pPr>
        <w:rPr>
          <w:b/>
          <w:sz w:val="20"/>
          <w:szCs w:val="20"/>
        </w:rPr>
      </w:pPr>
      <w:r>
        <w:rPr>
          <w:b/>
          <w:sz w:val="20"/>
          <w:szCs w:val="20"/>
        </w:rPr>
        <w:t>Previous School: Leyland St Marys</w:t>
      </w:r>
    </w:p>
    <w:p w:rsidR="00275D40" w:rsidRPr="003D1515" w:rsidRDefault="00275D40" w:rsidP="00275D40">
      <w:pPr>
        <w:rPr>
          <w:b/>
          <w:sz w:val="20"/>
          <w:szCs w:val="20"/>
        </w:rPr>
      </w:pPr>
      <w:r>
        <w:rPr>
          <w:b/>
          <w:sz w:val="20"/>
          <w:szCs w:val="20"/>
        </w:rPr>
        <w:t xml:space="preserve">Programme of </w:t>
      </w:r>
      <w:r w:rsidRPr="003D1515">
        <w:rPr>
          <w:b/>
          <w:sz w:val="20"/>
          <w:szCs w:val="20"/>
        </w:rPr>
        <w:t>Study BTEC Diploma in Sport and A Level Geography</w:t>
      </w:r>
    </w:p>
    <w:p w:rsidR="00275D40" w:rsidRPr="003D1515" w:rsidRDefault="00275D40" w:rsidP="00275D40">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rsidR="00275D40" w:rsidRPr="003D1515" w:rsidRDefault="00275D40" w:rsidP="00275D40">
      <w:pPr>
        <w:rPr>
          <w:b/>
          <w:sz w:val="20"/>
          <w:szCs w:val="20"/>
        </w:rPr>
      </w:pPr>
    </w:p>
    <w:p w:rsidR="00275D40" w:rsidRPr="003D1515" w:rsidRDefault="00275D40" w:rsidP="00275D40">
      <w:pPr>
        <w:spacing w:after="160" w:line="259" w:lineRule="auto"/>
        <w:rPr>
          <w:sz w:val="20"/>
          <w:szCs w:val="20"/>
        </w:rPr>
      </w:pPr>
    </w:p>
    <w:p w:rsidR="00275D40" w:rsidRDefault="00275D40" w:rsidP="00275D40"/>
    <w:p w:rsidR="00275D40" w:rsidRDefault="00275D40" w:rsidP="00275D40"/>
    <w:p w:rsidR="00275D40" w:rsidRPr="00331E46" w:rsidRDefault="00275D40" w:rsidP="00275D40"/>
    <w:p w:rsidR="00275D40" w:rsidRDefault="00275D40" w:rsidP="00275D40">
      <w:r>
        <w:rPr>
          <w:noProof/>
          <w:lang w:eastAsia="en-GB"/>
        </w:rPr>
        <w:drawing>
          <wp:anchor distT="0" distB="0" distL="114300" distR="114300" simplePos="0" relativeHeight="251686912" behindDoc="0" locked="0" layoutInCell="1" allowOverlap="1" wp14:anchorId="153E86C3" wp14:editId="1AC49719">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275D40" w:rsidRDefault="00275D40" w:rsidP="00275D40">
      <w:pPr>
        <w:rPr>
          <w:b/>
          <w:sz w:val="20"/>
          <w:szCs w:val="20"/>
        </w:rPr>
      </w:pPr>
      <w:r>
        <w:rPr>
          <w:b/>
          <w:sz w:val="20"/>
          <w:szCs w:val="20"/>
        </w:rPr>
        <w:t>Name Evie Barclay</w:t>
      </w:r>
    </w:p>
    <w:p w:rsidR="00275D40" w:rsidRDefault="00275D40" w:rsidP="00275D40">
      <w:pPr>
        <w:rPr>
          <w:b/>
          <w:sz w:val="20"/>
          <w:szCs w:val="20"/>
        </w:rPr>
      </w:pPr>
      <w:r>
        <w:rPr>
          <w:b/>
          <w:sz w:val="20"/>
          <w:szCs w:val="20"/>
        </w:rPr>
        <w:t>Previous School: St Michaels</w:t>
      </w:r>
    </w:p>
    <w:p w:rsidR="00275D40" w:rsidRPr="00331E46" w:rsidRDefault="00275D40" w:rsidP="00275D40">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rsidR="00275D40" w:rsidRPr="00331E46" w:rsidRDefault="00275D40" w:rsidP="00275D40">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rsidR="00275D40" w:rsidRPr="003D1515" w:rsidRDefault="00275D40" w:rsidP="00275D40">
      <w:pPr>
        <w:rPr>
          <w:b/>
          <w:sz w:val="20"/>
          <w:szCs w:val="20"/>
        </w:rPr>
      </w:pPr>
    </w:p>
    <w:p w:rsidR="00275D40" w:rsidRDefault="00275D40" w:rsidP="00275D40">
      <w:pPr>
        <w:shd w:val="clear" w:color="auto" w:fill="FFFFFF"/>
        <w:spacing w:before="90" w:after="750"/>
        <w:ind w:right="540"/>
        <w:jc w:val="both"/>
        <w:rPr>
          <w:rFonts w:eastAsia="Times New Roman" w:cstheme="minorHAnsi"/>
          <w:color w:val="666666"/>
          <w:sz w:val="24"/>
          <w:szCs w:val="24"/>
          <w:lang w:val="en-US" w:eastAsia="en-GB"/>
        </w:rPr>
      </w:pPr>
    </w:p>
    <w:p w:rsidR="00275D40" w:rsidRDefault="00275D40"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lastRenderedPageBreak/>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rsidR="00275D40" w:rsidRPr="00F33503" w:rsidRDefault="00275D40" w:rsidP="00275D40">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rsidR="00275D40" w:rsidRPr="00F33503" w:rsidRDefault="00275D40" w:rsidP="00275D40">
      <w:pPr>
        <w:spacing w:after="160" w:line="259" w:lineRule="auto"/>
        <w:rPr>
          <w:b/>
        </w:rPr>
      </w:pPr>
      <w:r w:rsidRPr="00F33503">
        <w:rPr>
          <w:b/>
        </w:rPr>
        <w:t xml:space="preserve">What information do we collect? </w:t>
      </w:r>
    </w:p>
    <w:p w:rsidR="00275D40" w:rsidRPr="00F33503" w:rsidRDefault="00275D40" w:rsidP="00275D40">
      <w:pPr>
        <w:spacing w:after="160" w:line="259" w:lineRule="auto"/>
      </w:pPr>
      <w:r w:rsidRPr="00F33503">
        <w:t xml:space="preserve">The College collects a range of information about you. This includes: </w:t>
      </w:r>
    </w:p>
    <w:p w:rsidR="00275D40" w:rsidRPr="00F33503" w:rsidRDefault="00275D40" w:rsidP="00275D40">
      <w:pPr>
        <w:numPr>
          <w:ilvl w:val="0"/>
          <w:numId w:val="11"/>
        </w:numPr>
        <w:spacing w:after="160" w:line="259" w:lineRule="auto"/>
        <w:contextualSpacing/>
      </w:pPr>
      <w:r w:rsidRPr="00F33503">
        <w:t xml:space="preserve">your name, address and contact details, including email address and telephone number; </w:t>
      </w:r>
    </w:p>
    <w:p w:rsidR="00275D40" w:rsidRPr="00F33503" w:rsidRDefault="00275D40" w:rsidP="00275D40">
      <w:pPr>
        <w:numPr>
          <w:ilvl w:val="0"/>
          <w:numId w:val="11"/>
        </w:numPr>
        <w:spacing w:after="160" w:line="259" w:lineRule="auto"/>
        <w:contextualSpacing/>
      </w:pPr>
      <w:r w:rsidRPr="00F33503">
        <w:t xml:space="preserve">details of your qualifications, skills, experience and employment history; </w:t>
      </w:r>
    </w:p>
    <w:p w:rsidR="00275D40" w:rsidRPr="00F33503" w:rsidRDefault="00275D40" w:rsidP="00275D40">
      <w:pPr>
        <w:numPr>
          <w:ilvl w:val="0"/>
          <w:numId w:val="11"/>
        </w:numPr>
        <w:spacing w:after="160" w:line="259" w:lineRule="auto"/>
        <w:contextualSpacing/>
      </w:pPr>
      <w:r w:rsidRPr="00F33503">
        <w:t xml:space="preserve">information about your current level of remuneration, including benefit entitlements; </w:t>
      </w:r>
    </w:p>
    <w:p w:rsidR="00275D40" w:rsidRPr="00F33503" w:rsidRDefault="00275D40" w:rsidP="00275D40">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rsidR="00275D40" w:rsidRPr="00F33503" w:rsidRDefault="00275D40" w:rsidP="00275D40">
      <w:pPr>
        <w:numPr>
          <w:ilvl w:val="0"/>
          <w:numId w:val="11"/>
        </w:numPr>
        <w:spacing w:after="160" w:line="259" w:lineRule="auto"/>
        <w:contextualSpacing/>
      </w:pPr>
      <w:r w:rsidRPr="00F33503">
        <w:t xml:space="preserve">information about your entitlement to work in the UK. </w:t>
      </w:r>
    </w:p>
    <w:p w:rsidR="00275D40" w:rsidRPr="00F33503" w:rsidRDefault="00275D40" w:rsidP="00275D40">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rsidR="00275D40" w:rsidRPr="00F33503" w:rsidRDefault="00275D40" w:rsidP="00275D40">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rsidR="00275D40" w:rsidRPr="00F33503" w:rsidRDefault="00275D40" w:rsidP="00275D40">
      <w:pPr>
        <w:spacing w:after="160" w:line="259" w:lineRule="auto"/>
      </w:pPr>
      <w:r w:rsidRPr="00F33503">
        <w:t xml:space="preserve">Data will be stored in a range of different places, including on your application file and on other IT systems including email. </w:t>
      </w:r>
    </w:p>
    <w:p w:rsidR="00275D40" w:rsidRPr="00F33503" w:rsidRDefault="00275D40" w:rsidP="00275D40">
      <w:pPr>
        <w:spacing w:after="160" w:line="259" w:lineRule="auto"/>
        <w:rPr>
          <w:b/>
        </w:rPr>
      </w:pPr>
      <w:r w:rsidRPr="00F33503">
        <w:rPr>
          <w:b/>
        </w:rPr>
        <w:t xml:space="preserve">Why does the College process personal data? </w:t>
      </w:r>
    </w:p>
    <w:p w:rsidR="00275D40" w:rsidRPr="00F33503" w:rsidRDefault="00275D40" w:rsidP="00275D40">
      <w:pPr>
        <w:spacing w:after="160" w:line="259" w:lineRule="auto"/>
      </w:pPr>
      <w:r w:rsidRPr="00F33503">
        <w:t xml:space="preserve">We need to process data in order to consider your application and, if appropriate, your appointment. </w:t>
      </w:r>
    </w:p>
    <w:p w:rsidR="00275D40" w:rsidRPr="00F33503" w:rsidRDefault="00275D40" w:rsidP="00275D40">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rsidR="00275D40" w:rsidRPr="00F33503" w:rsidRDefault="00275D40" w:rsidP="00275D40">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275D40" w:rsidRPr="00F33503" w:rsidRDefault="00275D40" w:rsidP="00275D40">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rsidR="00275D40" w:rsidRPr="00F33503" w:rsidRDefault="00275D40" w:rsidP="00275D40">
      <w:pPr>
        <w:spacing w:after="160" w:line="259" w:lineRule="auto"/>
        <w:rPr>
          <w:b/>
        </w:rPr>
      </w:pPr>
      <w:r w:rsidRPr="00F33503">
        <w:rPr>
          <w:b/>
        </w:rPr>
        <w:t xml:space="preserve">Who has access to data? </w:t>
      </w:r>
    </w:p>
    <w:p w:rsidR="00275D40" w:rsidRPr="00F33503" w:rsidRDefault="00275D40" w:rsidP="00275D40">
      <w:pPr>
        <w:spacing w:after="160" w:line="259" w:lineRule="auto"/>
      </w:pPr>
      <w:r w:rsidRPr="00F33503">
        <w:lastRenderedPageBreak/>
        <w:t xml:space="preserve">Your information may be shared internally for the purposes of the recruitment exercise. This includes the HR team, interviewers involved in the recruitment process, and managers in the area with a vacancy. </w:t>
      </w:r>
    </w:p>
    <w:p w:rsidR="00275D40" w:rsidRPr="00F33503" w:rsidRDefault="00275D40" w:rsidP="00275D40">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rsidR="00275D40" w:rsidRPr="00F33503" w:rsidRDefault="00275D40" w:rsidP="00275D40">
      <w:pPr>
        <w:spacing w:after="160" w:line="259" w:lineRule="auto"/>
        <w:rPr>
          <w:b/>
        </w:rPr>
      </w:pPr>
      <w:r w:rsidRPr="00F33503">
        <w:rPr>
          <w:b/>
        </w:rPr>
        <w:t xml:space="preserve">How does the College protect data? </w:t>
      </w:r>
    </w:p>
    <w:p w:rsidR="00275D40" w:rsidRPr="00F33503" w:rsidRDefault="00275D40" w:rsidP="00275D40">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275D40" w:rsidRPr="00F33503" w:rsidRDefault="00275D40" w:rsidP="00275D40">
      <w:pPr>
        <w:spacing w:after="160" w:line="259" w:lineRule="auto"/>
        <w:rPr>
          <w:b/>
        </w:rPr>
      </w:pPr>
      <w:r w:rsidRPr="00F33503">
        <w:rPr>
          <w:b/>
        </w:rPr>
        <w:t xml:space="preserve">For how long does the College keep data? </w:t>
      </w:r>
    </w:p>
    <w:p w:rsidR="00275D40" w:rsidRPr="00F33503" w:rsidRDefault="00275D40" w:rsidP="00275D40">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rsidR="00275D40" w:rsidRPr="00F33503" w:rsidRDefault="00275D40" w:rsidP="00275D40">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rsidR="00275D40" w:rsidRPr="00F33503" w:rsidRDefault="00275D40" w:rsidP="00275D40">
      <w:pPr>
        <w:spacing w:after="160" w:line="259" w:lineRule="auto"/>
        <w:rPr>
          <w:b/>
        </w:rPr>
      </w:pPr>
      <w:r w:rsidRPr="00F33503">
        <w:rPr>
          <w:b/>
        </w:rPr>
        <w:t xml:space="preserve">Your rights </w:t>
      </w:r>
    </w:p>
    <w:p w:rsidR="00275D40" w:rsidRPr="00F33503" w:rsidRDefault="00275D40" w:rsidP="00275D40">
      <w:pPr>
        <w:spacing w:after="160" w:line="259" w:lineRule="auto"/>
      </w:pPr>
      <w:r w:rsidRPr="00F33503">
        <w:t xml:space="preserve">As a data subject, you have a number of rights. You can: </w:t>
      </w:r>
    </w:p>
    <w:p w:rsidR="00275D40" w:rsidRPr="00F33503" w:rsidRDefault="00275D40" w:rsidP="00275D40">
      <w:pPr>
        <w:numPr>
          <w:ilvl w:val="0"/>
          <w:numId w:val="12"/>
        </w:numPr>
        <w:spacing w:after="160" w:line="259" w:lineRule="auto"/>
        <w:contextualSpacing/>
      </w:pPr>
      <w:r w:rsidRPr="00F33503">
        <w:t xml:space="preserve">access and obtain a copy of your data on request;  </w:t>
      </w:r>
    </w:p>
    <w:p w:rsidR="00275D40" w:rsidRPr="00F33503" w:rsidRDefault="00275D40" w:rsidP="00275D40">
      <w:pPr>
        <w:numPr>
          <w:ilvl w:val="0"/>
          <w:numId w:val="12"/>
        </w:numPr>
        <w:spacing w:after="160" w:line="259" w:lineRule="auto"/>
        <w:contextualSpacing/>
      </w:pPr>
      <w:r w:rsidRPr="00F33503">
        <w:t xml:space="preserve">require the College to change incorrect or incomplete data; </w:t>
      </w:r>
    </w:p>
    <w:p w:rsidR="00275D40" w:rsidRPr="00F33503" w:rsidRDefault="00275D40" w:rsidP="00275D40">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rsidR="00275D40" w:rsidRPr="00F33503" w:rsidRDefault="00275D40" w:rsidP="00275D40">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rsidR="00275D40" w:rsidRPr="00F33503" w:rsidRDefault="00275D40" w:rsidP="00275D40">
      <w:pPr>
        <w:spacing w:after="160" w:line="259" w:lineRule="auto"/>
      </w:pPr>
      <w:r w:rsidRPr="00F33503">
        <w:t xml:space="preserve">If you would like to exercise any of these rights, please contact </w:t>
      </w:r>
      <w:hyperlink r:id="rId22" w:history="1">
        <w:r w:rsidRPr="00F33503">
          <w:rPr>
            <w:color w:val="0563C1" w:themeColor="hyperlink"/>
            <w:u w:val="single"/>
          </w:rPr>
          <w:t>dataprotection@cardinalnewman.ac.uk</w:t>
        </w:r>
      </w:hyperlink>
    </w:p>
    <w:p w:rsidR="00275D40" w:rsidRPr="00F33503" w:rsidRDefault="00275D40" w:rsidP="00275D40">
      <w:pPr>
        <w:spacing w:after="160" w:line="259" w:lineRule="auto"/>
        <w:rPr>
          <w:b/>
        </w:rPr>
      </w:pPr>
      <w:r w:rsidRPr="00F33503">
        <w:rPr>
          <w:b/>
        </w:rPr>
        <w:t xml:space="preserve">What if you do not provide personal data? </w:t>
      </w:r>
    </w:p>
    <w:p w:rsidR="00275D40" w:rsidRDefault="00275D40" w:rsidP="00275D40">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rsidR="00275D40" w:rsidRPr="00F33503" w:rsidRDefault="00275D40" w:rsidP="00275D40">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75D40" w:rsidTr="003852E1">
        <w:tc>
          <w:tcPr>
            <w:tcW w:w="2606" w:type="dxa"/>
          </w:tcPr>
          <w:p w:rsidR="00275D40" w:rsidRDefault="00275D40" w:rsidP="003852E1">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02E54CAA" wp14:editId="31BABA2D">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275D40" w:rsidRDefault="00275D40" w:rsidP="003852E1">
            <w:pPr>
              <w:rPr>
                <w:rFonts w:eastAsia="Times New Roman" w:cstheme="minorHAnsi"/>
                <w:color w:val="666666"/>
                <w:sz w:val="24"/>
                <w:szCs w:val="24"/>
                <w:lang w:val="en-US" w:eastAsia="en-GB"/>
              </w:rPr>
            </w:pPr>
          </w:p>
          <w:p w:rsidR="00275D40" w:rsidRDefault="00275D40" w:rsidP="003852E1">
            <w:pPr>
              <w:rPr>
                <w:rFonts w:eastAsia="Times New Roman" w:cstheme="minorHAnsi"/>
                <w:color w:val="666666"/>
                <w:sz w:val="24"/>
                <w:szCs w:val="24"/>
                <w:lang w:val="en-US" w:eastAsia="en-GB"/>
              </w:rPr>
            </w:pPr>
          </w:p>
        </w:tc>
        <w:tc>
          <w:tcPr>
            <w:tcW w:w="2353" w:type="dxa"/>
            <w:hideMark/>
          </w:tcPr>
          <w:p w:rsidR="00275D40" w:rsidRDefault="00275D40" w:rsidP="003852E1">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8720" behindDoc="0" locked="0" layoutInCell="1" allowOverlap="1" wp14:anchorId="63850E77" wp14:editId="0288CBF8">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rsidR="00275D40" w:rsidRDefault="00275D40" w:rsidP="003852E1">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7696" behindDoc="1" locked="0" layoutInCell="1" allowOverlap="1" wp14:anchorId="55058950" wp14:editId="50719FF3">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17" name="Picture 17"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rsidR="00275D40" w:rsidRDefault="00275D40" w:rsidP="003852E1">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6672" behindDoc="0" locked="0" layoutInCell="1" allowOverlap="1" wp14:anchorId="32120E9C" wp14:editId="79C74EA2">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rsidR="00275D40" w:rsidRDefault="00275D40" w:rsidP="00275D40"/>
    <w:p w:rsidR="00275D40" w:rsidRPr="00275D40" w:rsidRDefault="00275D40" w:rsidP="00275D40">
      <w:pPr>
        <w:jc w:val="both"/>
        <w:rPr>
          <w:rFonts w:eastAsia="Calibri" w:cstheme="minorHAnsi"/>
          <w:sz w:val="20"/>
        </w:rPr>
      </w:pPr>
    </w:p>
    <w:sectPr w:rsidR="00275D40" w:rsidRPr="00275D40">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861" w:rsidRDefault="00C04861">
      <w:r>
        <w:separator/>
      </w:r>
    </w:p>
  </w:endnote>
  <w:endnote w:type="continuationSeparator" w:id="0">
    <w:p w:rsidR="00C04861" w:rsidRDefault="00C04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861" w:rsidRDefault="00C04861">
      <w:r>
        <w:separator/>
      </w:r>
    </w:p>
  </w:footnote>
  <w:footnote w:type="continuationSeparator" w:id="0">
    <w:p w:rsidR="00C04861" w:rsidRDefault="00C04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34E" w:rsidRDefault="00D72420">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A542B"/>
    <w:multiLevelType w:val="hybridMultilevel"/>
    <w:tmpl w:val="91B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92285"/>
    <w:multiLevelType w:val="hybridMultilevel"/>
    <w:tmpl w:val="F382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154C37"/>
    <w:multiLevelType w:val="hybridMultilevel"/>
    <w:tmpl w:val="3D8E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5" w15:restartNumberingAfterBreak="0">
    <w:nsid w:val="0CC17F74"/>
    <w:multiLevelType w:val="hybridMultilevel"/>
    <w:tmpl w:val="E66C54DE"/>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19534146"/>
    <w:multiLevelType w:val="hybridMultilevel"/>
    <w:tmpl w:val="2C5ACE10"/>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9"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10"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13259"/>
    <w:multiLevelType w:val="hybridMultilevel"/>
    <w:tmpl w:val="8F2051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04A4370"/>
    <w:multiLevelType w:val="singleLevel"/>
    <w:tmpl w:val="FFFFFFFF"/>
    <w:lvl w:ilvl="0">
      <w:numFmt w:val="decimal"/>
      <w:lvlText w:val="*"/>
      <w:lvlJc w:val="left"/>
      <w:pPr>
        <w:ind w:left="0" w:firstLine="0"/>
      </w:pPr>
    </w:lvl>
  </w:abstractNum>
  <w:abstractNum w:abstractNumId="14" w15:restartNumberingAfterBreak="0">
    <w:nsid w:val="32337F34"/>
    <w:multiLevelType w:val="hybridMultilevel"/>
    <w:tmpl w:val="1E3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221E2"/>
    <w:multiLevelType w:val="hybridMultilevel"/>
    <w:tmpl w:val="40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BA7506"/>
    <w:multiLevelType w:val="hybridMultilevel"/>
    <w:tmpl w:val="A90E0B74"/>
    <w:lvl w:ilvl="0" w:tplc="08090001">
      <w:start w:val="1"/>
      <w:numFmt w:val="bullet"/>
      <w:lvlText w:val=""/>
      <w:lvlJc w:val="left"/>
      <w:pPr>
        <w:ind w:left="1041" w:hanging="360"/>
      </w:pPr>
      <w:rPr>
        <w:rFonts w:ascii="Symbol" w:hAnsi="Symbol" w:hint="default"/>
      </w:rPr>
    </w:lvl>
    <w:lvl w:ilvl="1" w:tplc="08090003" w:tentative="1">
      <w:start w:val="1"/>
      <w:numFmt w:val="bullet"/>
      <w:lvlText w:val="o"/>
      <w:lvlJc w:val="left"/>
      <w:pPr>
        <w:ind w:left="1761" w:hanging="360"/>
      </w:pPr>
      <w:rPr>
        <w:rFonts w:ascii="Courier New" w:hAnsi="Courier New" w:cs="Courier New" w:hint="default"/>
      </w:rPr>
    </w:lvl>
    <w:lvl w:ilvl="2" w:tplc="08090005" w:tentative="1">
      <w:start w:val="1"/>
      <w:numFmt w:val="bullet"/>
      <w:lvlText w:val=""/>
      <w:lvlJc w:val="left"/>
      <w:pPr>
        <w:ind w:left="2481" w:hanging="360"/>
      </w:pPr>
      <w:rPr>
        <w:rFonts w:ascii="Wingdings" w:hAnsi="Wingdings" w:hint="default"/>
      </w:rPr>
    </w:lvl>
    <w:lvl w:ilvl="3" w:tplc="08090001" w:tentative="1">
      <w:start w:val="1"/>
      <w:numFmt w:val="bullet"/>
      <w:lvlText w:val=""/>
      <w:lvlJc w:val="left"/>
      <w:pPr>
        <w:ind w:left="3201" w:hanging="360"/>
      </w:pPr>
      <w:rPr>
        <w:rFonts w:ascii="Symbol" w:hAnsi="Symbol" w:hint="default"/>
      </w:rPr>
    </w:lvl>
    <w:lvl w:ilvl="4" w:tplc="08090003" w:tentative="1">
      <w:start w:val="1"/>
      <w:numFmt w:val="bullet"/>
      <w:lvlText w:val="o"/>
      <w:lvlJc w:val="left"/>
      <w:pPr>
        <w:ind w:left="3921" w:hanging="360"/>
      </w:pPr>
      <w:rPr>
        <w:rFonts w:ascii="Courier New" w:hAnsi="Courier New" w:cs="Courier New" w:hint="default"/>
      </w:rPr>
    </w:lvl>
    <w:lvl w:ilvl="5" w:tplc="08090005" w:tentative="1">
      <w:start w:val="1"/>
      <w:numFmt w:val="bullet"/>
      <w:lvlText w:val=""/>
      <w:lvlJc w:val="left"/>
      <w:pPr>
        <w:ind w:left="4641" w:hanging="360"/>
      </w:pPr>
      <w:rPr>
        <w:rFonts w:ascii="Wingdings" w:hAnsi="Wingdings" w:hint="default"/>
      </w:rPr>
    </w:lvl>
    <w:lvl w:ilvl="6" w:tplc="08090001" w:tentative="1">
      <w:start w:val="1"/>
      <w:numFmt w:val="bullet"/>
      <w:lvlText w:val=""/>
      <w:lvlJc w:val="left"/>
      <w:pPr>
        <w:ind w:left="5361" w:hanging="360"/>
      </w:pPr>
      <w:rPr>
        <w:rFonts w:ascii="Symbol" w:hAnsi="Symbol" w:hint="default"/>
      </w:rPr>
    </w:lvl>
    <w:lvl w:ilvl="7" w:tplc="08090003" w:tentative="1">
      <w:start w:val="1"/>
      <w:numFmt w:val="bullet"/>
      <w:lvlText w:val="o"/>
      <w:lvlJc w:val="left"/>
      <w:pPr>
        <w:ind w:left="6081" w:hanging="360"/>
      </w:pPr>
      <w:rPr>
        <w:rFonts w:ascii="Courier New" w:hAnsi="Courier New" w:cs="Courier New" w:hint="default"/>
      </w:rPr>
    </w:lvl>
    <w:lvl w:ilvl="8" w:tplc="08090005" w:tentative="1">
      <w:start w:val="1"/>
      <w:numFmt w:val="bullet"/>
      <w:lvlText w:val=""/>
      <w:lvlJc w:val="left"/>
      <w:pPr>
        <w:ind w:left="6801" w:hanging="360"/>
      </w:pPr>
      <w:rPr>
        <w:rFonts w:ascii="Wingdings" w:hAnsi="Wingdings" w:hint="default"/>
      </w:rPr>
    </w:lvl>
  </w:abstractNum>
  <w:abstractNum w:abstractNumId="19" w15:restartNumberingAfterBreak="0">
    <w:nsid w:val="6F4E5C36"/>
    <w:multiLevelType w:val="singleLevel"/>
    <w:tmpl w:val="FFFFFFFF"/>
    <w:lvl w:ilvl="0">
      <w:numFmt w:val="decimal"/>
      <w:lvlText w:val="*"/>
      <w:lvlJc w:val="left"/>
      <w:pPr>
        <w:ind w:left="0" w:firstLine="0"/>
      </w:pPr>
    </w:lvl>
  </w:abstractNum>
  <w:num w:numId="1">
    <w:abstractNumId w:val="7"/>
  </w:num>
  <w:num w:numId="2">
    <w:abstractNumId w:val="6"/>
  </w:num>
  <w:num w:numId="3">
    <w:abstractNumId w:val="4"/>
  </w:num>
  <w:num w:numId="4">
    <w:abstractNumId w:val="5"/>
  </w:num>
  <w:num w:numId="5">
    <w:abstractNumId w:val="16"/>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14"/>
  </w:num>
  <w:num w:numId="9">
    <w:abstractNumId w:val="17"/>
  </w:num>
  <w:num w:numId="10">
    <w:abstractNumId w:val="1"/>
  </w:num>
  <w:num w:numId="11">
    <w:abstractNumId w:val="11"/>
  </w:num>
  <w:num w:numId="12">
    <w:abstractNumId w:val="10"/>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2"/>
  </w:num>
  <w:num w:numId="15">
    <w:abstractNumId w:val="9"/>
  </w:num>
  <w:num w:numId="16">
    <w:abstractNumId w:val="3"/>
  </w:num>
  <w:num w:numId="17">
    <w:abstractNumId w:val="8"/>
  </w:num>
  <w:num w:numId="18">
    <w:abstractNumId w:val="13"/>
  </w:num>
  <w:num w:numId="19">
    <w:abstractNumId w:val="18"/>
  </w:num>
  <w:num w:numId="20">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E6"/>
    <w:rsid w:val="00010E5F"/>
    <w:rsid w:val="0002172B"/>
    <w:rsid w:val="00031AC9"/>
    <w:rsid w:val="00044767"/>
    <w:rsid w:val="00051B85"/>
    <w:rsid w:val="00052536"/>
    <w:rsid w:val="000544B4"/>
    <w:rsid w:val="00064FD7"/>
    <w:rsid w:val="000700A6"/>
    <w:rsid w:val="000802B5"/>
    <w:rsid w:val="00094584"/>
    <w:rsid w:val="000B2448"/>
    <w:rsid w:val="000B26E5"/>
    <w:rsid w:val="00104164"/>
    <w:rsid w:val="00120C46"/>
    <w:rsid w:val="001326E8"/>
    <w:rsid w:val="001655B1"/>
    <w:rsid w:val="00171C3A"/>
    <w:rsid w:val="00182D15"/>
    <w:rsid w:val="001B3A62"/>
    <w:rsid w:val="001C197D"/>
    <w:rsid w:val="001C78D9"/>
    <w:rsid w:val="001D057E"/>
    <w:rsid w:val="001E7048"/>
    <w:rsid w:val="001F135C"/>
    <w:rsid w:val="002063DF"/>
    <w:rsid w:val="00251877"/>
    <w:rsid w:val="00254FD7"/>
    <w:rsid w:val="002614FD"/>
    <w:rsid w:val="00275D40"/>
    <w:rsid w:val="00293D13"/>
    <w:rsid w:val="002C42BF"/>
    <w:rsid w:val="002C5498"/>
    <w:rsid w:val="002D5A76"/>
    <w:rsid w:val="0030415A"/>
    <w:rsid w:val="003160EE"/>
    <w:rsid w:val="00322EBE"/>
    <w:rsid w:val="003346C6"/>
    <w:rsid w:val="00335328"/>
    <w:rsid w:val="003456C0"/>
    <w:rsid w:val="003609CD"/>
    <w:rsid w:val="003811C5"/>
    <w:rsid w:val="00392F24"/>
    <w:rsid w:val="003A74FE"/>
    <w:rsid w:val="003B6EF3"/>
    <w:rsid w:val="003C2BC2"/>
    <w:rsid w:val="00430326"/>
    <w:rsid w:val="00431CF2"/>
    <w:rsid w:val="00432380"/>
    <w:rsid w:val="0046314F"/>
    <w:rsid w:val="00490C57"/>
    <w:rsid w:val="004A390E"/>
    <w:rsid w:val="004C464A"/>
    <w:rsid w:val="004E1799"/>
    <w:rsid w:val="004E7BE5"/>
    <w:rsid w:val="004F045F"/>
    <w:rsid w:val="004F2F48"/>
    <w:rsid w:val="00511FFF"/>
    <w:rsid w:val="00516502"/>
    <w:rsid w:val="00521AAF"/>
    <w:rsid w:val="00524282"/>
    <w:rsid w:val="00530E35"/>
    <w:rsid w:val="005522C7"/>
    <w:rsid w:val="005727E0"/>
    <w:rsid w:val="00585B03"/>
    <w:rsid w:val="00586452"/>
    <w:rsid w:val="00586E44"/>
    <w:rsid w:val="005D1253"/>
    <w:rsid w:val="005E49A4"/>
    <w:rsid w:val="005E6094"/>
    <w:rsid w:val="00610448"/>
    <w:rsid w:val="00624AD2"/>
    <w:rsid w:val="00631803"/>
    <w:rsid w:val="00640263"/>
    <w:rsid w:val="00643A0C"/>
    <w:rsid w:val="00673E95"/>
    <w:rsid w:val="00680931"/>
    <w:rsid w:val="006B59A7"/>
    <w:rsid w:val="006D28DE"/>
    <w:rsid w:val="006E02DE"/>
    <w:rsid w:val="006F77C5"/>
    <w:rsid w:val="007075A3"/>
    <w:rsid w:val="007175CC"/>
    <w:rsid w:val="00785A5C"/>
    <w:rsid w:val="007E7EE1"/>
    <w:rsid w:val="008059AC"/>
    <w:rsid w:val="008068AA"/>
    <w:rsid w:val="00821983"/>
    <w:rsid w:val="008355C7"/>
    <w:rsid w:val="00850449"/>
    <w:rsid w:val="00857FB2"/>
    <w:rsid w:val="008872E1"/>
    <w:rsid w:val="008A129B"/>
    <w:rsid w:val="008A1834"/>
    <w:rsid w:val="008A3A93"/>
    <w:rsid w:val="008B284C"/>
    <w:rsid w:val="008B4FA5"/>
    <w:rsid w:val="008B5554"/>
    <w:rsid w:val="008B6900"/>
    <w:rsid w:val="008D6C74"/>
    <w:rsid w:val="0093277D"/>
    <w:rsid w:val="009347DA"/>
    <w:rsid w:val="0093508E"/>
    <w:rsid w:val="00944626"/>
    <w:rsid w:val="00944DCB"/>
    <w:rsid w:val="00955784"/>
    <w:rsid w:val="00987960"/>
    <w:rsid w:val="009A432A"/>
    <w:rsid w:val="009B38C9"/>
    <w:rsid w:val="009C30B7"/>
    <w:rsid w:val="009D60BC"/>
    <w:rsid w:val="009F189B"/>
    <w:rsid w:val="00A041EC"/>
    <w:rsid w:val="00A50664"/>
    <w:rsid w:val="00A55BEA"/>
    <w:rsid w:val="00A666F4"/>
    <w:rsid w:val="00AA06BC"/>
    <w:rsid w:val="00AA2E1A"/>
    <w:rsid w:val="00AA7B4B"/>
    <w:rsid w:val="00AB7DB8"/>
    <w:rsid w:val="00AE2A7D"/>
    <w:rsid w:val="00AE3755"/>
    <w:rsid w:val="00AE7379"/>
    <w:rsid w:val="00AF45C5"/>
    <w:rsid w:val="00AF5FA8"/>
    <w:rsid w:val="00B01FCA"/>
    <w:rsid w:val="00B22B9A"/>
    <w:rsid w:val="00B33BD5"/>
    <w:rsid w:val="00B35B85"/>
    <w:rsid w:val="00B64C07"/>
    <w:rsid w:val="00B80A42"/>
    <w:rsid w:val="00BA06A7"/>
    <w:rsid w:val="00BA370E"/>
    <w:rsid w:val="00BB5FB5"/>
    <w:rsid w:val="00BC631D"/>
    <w:rsid w:val="00BD121E"/>
    <w:rsid w:val="00BF4302"/>
    <w:rsid w:val="00C04861"/>
    <w:rsid w:val="00C14F79"/>
    <w:rsid w:val="00C42ED2"/>
    <w:rsid w:val="00C535A2"/>
    <w:rsid w:val="00C560A5"/>
    <w:rsid w:val="00C81EC1"/>
    <w:rsid w:val="00C858B5"/>
    <w:rsid w:val="00CA1E67"/>
    <w:rsid w:val="00CD4FB7"/>
    <w:rsid w:val="00CE3804"/>
    <w:rsid w:val="00D05256"/>
    <w:rsid w:val="00D1075C"/>
    <w:rsid w:val="00D41B0C"/>
    <w:rsid w:val="00D5138C"/>
    <w:rsid w:val="00D72420"/>
    <w:rsid w:val="00D80696"/>
    <w:rsid w:val="00D81853"/>
    <w:rsid w:val="00D91E88"/>
    <w:rsid w:val="00DD031E"/>
    <w:rsid w:val="00DE0F49"/>
    <w:rsid w:val="00DE6B3B"/>
    <w:rsid w:val="00DF4562"/>
    <w:rsid w:val="00E05666"/>
    <w:rsid w:val="00E06840"/>
    <w:rsid w:val="00E378E6"/>
    <w:rsid w:val="00E51ABF"/>
    <w:rsid w:val="00E52131"/>
    <w:rsid w:val="00E55FF5"/>
    <w:rsid w:val="00E565DF"/>
    <w:rsid w:val="00E94547"/>
    <w:rsid w:val="00EA22A6"/>
    <w:rsid w:val="00EA5E1D"/>
    <w:rsid w:val="00EB2C30"/>
    <w:rsid w:val="00EE5075"/>
    <w:rsid w:val="00EF10FD"/>
    <w:rsid w:val="00F31698"/>
    <w:rsid w:val="00F64D55"/>
    <w:rsid w:val="00F9590D"/>
    <w:rsid w:val="00FA2AF1"/>
    <w:rsid w:val="00FC3886"/>
    <w:rsid w:val="00FC5F31"/>
    <w:rsid w:val="00FE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4843E"/>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5"/>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81632">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32938986">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ardinalnewman.ac.uk" TargetMode="External"/><Relationship Id="rId13" Type="http://schemas.openxmlformats.org/officeDocument/2006/relationships/hyperlink" Target="http://en.wikipedia.org/wiki/Member_of_Parliament" TargetMode="External"/><Relationship Id="rId18" Type="http://schemas.openxmlformats.org/officeDocument/2006/relationships/image" Target="media/image8.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hyperlink" Target="http://www.lancs-pensions.org.uk" TargetMode="External"/><Relationship Id="rId17" Type="http://schemas.openxmlformats.org/officeDocument/2006/relationships/image" Target="media/image7.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3.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cardinalnewman.ac.uk" TargetMode="External"/><Relationship Id="rId14" Type="http://schemas.openxmlformats.org/officeDocument/2006/relationships/image" Target="media/image4.jpeg"/><Relationship Id="rId22" Type="http://schemas.openxmlformats.org/officeDocument/2006/relationships/hyperlink" Target="mailto:dataprotection@cardinalnewman.ac.uk"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Duxbury, Emma</cp:lastModifiedBy>
  <cp:revision>12</cp:revision>
  <dcterms:created xsi:type="dcterms:W3CDTF">2019-06-06T15:58:00Z</dcterms:created>
  <dcterms:modified xsi:type="dcterms:W3CDTF">2019-06-07T10:58:00Z</dcterms:modified>
</cp:coreProperties>
</file>